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DE53" w14:textId="02B3FCC1" w:rsidR="009425D6" w:rsidRDefault="00000000" w:rsidP="00E60C9C">
      <w:r>
        <w:rPr>
          <w:noProof/>
        </w:rPr>
        <w:object w:dxaOrig="1440" w:dyaOrig="1440" w14:anchorId="42D56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5.65pt;margin-top:12.25pt;width:481.75pt;height:673.6pt;z-index:251669504;mso-position-horizontal-relative:text;mso-position-vertical-relative:text">
            <v:imagedata r:id="rId8" o:title=""/>
            <w10:wrap type="square" side="right"/>
          </v:shape>
          <o:OLEObject Type="Link" ProgID="Excel.Sheet.12" ShapeID="_x0000_s2111" DrawAspect="Content" r:id="rId9" UpdateMode="Always">
            <o:LinkType>EnhancedMetaFile</o:LinkType>
            <o:LockedField>false</o:LockedField>
            <o:FieldCodes>\f 0</o:FieldCodes>
          </o:OLEObject>
        </w:object>
      </w:r>
      <w:r w:rsidR="00386C8E">
        <w:br w:type="textWrapping" w:clear="all"/>
      </w:r>
    </w:p>
    <w:p w14:paraId="6BE9EC51" w14:textId="4DF41F86" w:rsidR="009425D6" w:rsidRDefault="00000000" w:rsidP="009425D6">
      <w:pPr>
        <w:jc w:val="center"/>
      </w:pPr>
      <w:r>
        <w:rPr>
          <w:noProof/>
        </w:rPr>
        <w:object w:dxaOrig="1440" w:dyaOrig="1440" w14:anchorId="0FB504EE">
          <v:shape id="_x0000_s2102" type="#_x0000_t75" style="position:absolute;left:0;text-align:left;margin-left:-10pt;margin-top:9.65pt;width:489.05pt;height:617.85pt;z-index:251659264;mso-position-horizontal-relative:text;mso-position-vertical-relative:text">
            <v:imagedata r:id="rId10" o:title=""/>
          </v:shape>
          <o:OLEObject Type="Link" ProgID="Excel.Sheet.12" ShapeID="_x0000_s2102" DrawAspect="Content" r:id="rId11" UpdateMode="Always">
            <o:LinkType>EnhancedMetaFile</o:LinkType>
            <o:LockedField>false</o:LockedField>
            <o:FieldCodes>\f 0</o:FieldCodes>
          </o:OLEObject>
        </w:object>
      </w:r>
    </w:p>
    <w:p w14:paraId="081BDB49" w14:textId="5AE606E3" w:rsidR="009425D6" w:rsidRDefault="009425D6" w:rsidP="009425D6">
      <w:pPr>
        <w:jc w:val="center"/>
      </w:pPr>
    </w:p>
    <w:p w14:paraId="2FB83CBD" w14:textId="1CF28D54" w:rsidR="00372F40" w:rsidRDefault="000B54AD" w:rsidP="007769DF">
      <w:r>
        <w:br w:type="textWrapping" w:clear="all"/>
      </w:r>
    </w:p>
    <w:p w14:paraId="49FEE17F" w14:textId="31CFCFD3" w:rsidR="00E32708" w:rsidRDefault="00DE2F50" w:rsidP="00927BA4">
      <w:pPr>
        <w:tabs>
          <w:tab w:val="left" w:pos="2430"/>
        </w:tabs>
      </w:pPr>
      <w:r>
        <w:br w:type="textWrapping" w:clear="all"/>
      </w:r>
    </w:p>
    <w:p w14:paraId="521D9FE0" w14:textId="77777777" w:rsidR="00217C35" w:rsidRDefault="00217C35" w:rsidP="00927BA4">
      <w:pPr>
        <w:tabs>
          <w:tab w:val="left" w:pos="2430"/>
        </w:tabs>
      </w:pPr>
    </w:p>
    <w:p w14:paraId="558B2CF0" w14:textId="4CACA294" w:rsidR="00217C35" w:rsidRDefault="00217C35" w:rsidP="00927BA4">
      <w:pPr>
        <w:tabs>
          <w:tab w:val="left" w:pos="2430"/>
        </w:tabs>
      </w:pPr>
    </w:p>
    <w:p w14:paraId="5747E7DA" w14:textId="77777777" w:rsidR="00217C35" w:rsidRDefault="00217C35" w:rsidP="00927BA4">
      <w:pPr>
        <w:tabs>
          <w:tab w:val="left" w:pos="2430"/>
        </w:tabs>
      </w:pPr>
    </w:p>
    <w:p w14:paraId="7C9668EA" w14:textId="77777777" w:rsidR="00217C35" w:rsidRDefault="00217C35" w:rsidP="00927BA4">
      <w:pPr>
        <w:tabs>
          <w:tab w:val="left" w:pos="2430"/>
        </w:tabs>
      </w:pPr>
    </w:p>
    <w:p w14:paraId="3143C73B" w14:textId="77777777" w:rsidR="00217C35" w:rsidRDefault="00217C35" w:rsidP="00927BA4">
      <w:pPr>
        <w:tabs>
          <w:tab w:val="left" w:pos="2430"/>
        </w:tabs>
      </w:pPr>
    </w:p>
    <w:p w14:paraId="103EDD68" w14:textId="77777777" w:rsidR="00217C35" w:rsidRDefault="00217C35" w:rsidP="00927BA4">
      <w:pPr>
        <w:tabs>
          <w:tab w:val="left" w:pos="2430"/>
        </w:tabs>
      </w:pPr>
    </w:p>
    <w:p w14:paraId="56C09062" w14:textId="77777777" w:rsidR="00217C35" w:rsidRDefault="00217C35" w:rsidP="00927BA4">
      <w:pPr>
        <w:tabs>
          <w:tab w:val="left" w:pos="2430"/>
        </w:tabs>
      </w:pPr>
    </w:p>
    <w:p w14:paraId="346FE2E2" w14:textId="77777777" w:rsidR="00217C35" w:rsidRDefault="00217C35" w:rsidP="00927BA4">
      <w:pPr>
        <w:tabs>
          <w:tab w:val="left" w:pos="2430"/>
        </w:tabs>
      </w:pPr>
    </w:p>
    <w:p w14:paraId="435FC56D" w14:textId="77777777" w:rsidR="00217C35" w:rsidRDefault="00217C35" w:rsidP="00927BA4">
      <w:pPr>
        <w:tabs>
          <w:tab w:val="left" w:pos="2430"/>
        </w:tabs>
      </w:pPr>
    </w:p>
    <w:p w14:paraId="4C25D1D2" w14:textId="77777777" w:rsidR="00217C35" w:rsidRDefault="00217C35" w:rsidP="00927BA4">
      <w:pPr>
        <w:tabs>
          <w:tab w:val="left" w:pos="2430"/>
        </w:tabs>
      </w:pPr>
    </w:p>
    <w:p w14:paraId="61EF3C5B" w14:textId="77777777" w:rsidR="00217C35" w:rsidRDefault="00217C35" w:rsidP="00927BA4">
      <w:pPr>
        <w:tabs>
          <w:tab w:val="left" w:pos="2430"/>
        </w:tabs>
      </w:pPr>
    </w:p>
    <w:p w14:paraId="31EB4B72" w14:textId="77777777" w:rsidR="00217C35" w:rsidRDefault="00217C35" w:rsidP="00927BA4">
      <w:pPr>
        <w:tabs>
          <w:tab w:val="left" w:pos="2430"/>
        </w:tabs>
      </w:pPr>
    </w:p>
    <w:p w14:paraId="2ABA2CD5" w14:textId="77777777" w:rsidR="00217C35" w:rsidRDefault="00217C35" w:rsidP="00927BA4">
      <w:pPr>
        <w:tabs>
          <w:tab w:val="left" w:pos="2430"/>
        </w:tabs>
      </w:pPr>
    </w:p>
    <w:p w14:paraId="4356A7BE" w14:textId="77777777" w:rsidR="00217C35" w:rsidRDefault="00217C35" w:rsidP="00927BA4">
      <w:pPr>
        <w:tabs>
          <w:tab w:val="left" w:pos="2430"/>
        </w:tabs>
      </w:pPr>
    </w:p>
    <w:p w14:paraId="6E6DFEFC" w14:textId="77777777" w:rsidR="00217C35" w:rsidRDefault="00217C35" w:rsidP="00927BA4">
      <w:pPr>
        <w:tabs>
          <w:tab w:val="left" w:pos="2430"/>
        </w:tabs>
      </w:pPr>
    </w:p>
    <w:p w14:paraId="0CDBF705" w14:textId="77777777" w:rsidR="00217C35" w:rsidRDefault="00217C35" w:rsidP="00927BA4">
      <w:pPr>
        <w:tabs>
          <w:tab w:val="left" w:pos="2430"/>
        </w:tabs>
      </w:pPr>
    </w:p>
    <w:p w14:paraId="6DA03CD3" w14:textId="77777777" w:rsidR="00217C35" w:rsidRDefault="00217C35" w:rsidP="00927BA4">
      <w:pPr>
        <w:tabs>
          <w:tab w:val="left" w:pos="2430"/>
        </w:tabs>
      </w:pPr>
    </w:p>
    <w:p w14:paraId="3D17838D" w14:textId="35A635E5" w:rsidR="00217C35" w:rsidRDefault="00217C35" w:rsidP="00927BA4">
      <w:pPr>
        <w:tabs>
          <w:tab w:val="left" w:pos="2430"/>
        </w:tabs>
      </w:pPr>
    </w:p>
    <w:p w14:paraId="2A03D20A" w14:textId="77777777" w:rsidR="002974B6" w:rsidRDefault="002974B6" w:rsidP="00927BA4">
      <w:pPr>
        <w:tabs>
          <w:tab w:val="left" w:pos="2430"/>
        </w:tabs>
      </w:pPr>
    </w:p>
    <w:p w14:paraId="4A1E8267" w14:textId="1CE0B72B" w:rsidR="00217C35" w:rsidRDefault="00217C35" w:rsidP="00927BA4">
      <w:pPr>
        <w:tabs>
          <w:tab w:val="left" w:pos="2430"/>
        </w:tabs>
      </w:pPr>
    </w:p>
    <w:p w14:paraId="72D29428" w14:textId="77777777" w:rsidR="00C46EB4" w:rsidRDefault="00C46EB4" w:rsidP="00927BA4">
      <w:pPr>
        <w:tabs>
          <w:tab w:val="left" w:pos="2430"/>
        </w:tabs>
      </w:pPr>
    </w:p>
    <w:p w14:paraId="263944B3" w14:textId="77777777" w:rsidR="00AE1DE7" w:rsidRPr="00AE1DE7" w:rsidRDefault="00AE1DE7" w:rsidP="00927BA4">
      <w:pPr>
        <w:tabs>
          <w:tab w:val="left" w:pos="2430"/>
        </w:tabs>
        <w:rPr>
          <w:sz w:val="18"/>
          <w:szCs w:val="18"/>
        </w:rPr>
      </w:pPr>
    </w:p>
    <w:p w14:paraId="5C1E9849" w14:textId="3D31264B" w:rsidR="00217C35" w:rsidRDefault="00830A26" w:rsidP="006E37FA">
      <w:pPr>
        <w:tabs>
          <w:tab w:val="left" w:pos="2430"/>
        </w:tabs>
        <w:jc w:val="center"/>
      </w:pPr>
      <w:r>
        <w:object w:dxaOrig="12585" w:dyaOrig="18945" w14:anchorId="076EBE4D">
          <v:shape id="_x0000_i1035" type="#_x0000_t75" style="width:483pt;height:634.4pt" o:ole="">
            <v:imagedata r:id="rId12" o:title=""/>
          </v:shape>
          <o:OLEObject Type="Link" ProgID="Excel.Sheet.12" ShapeID="_x0000_i1035" DrawAspect="Content" r:id="rId13" UpdateMode="Always">
            <o:LinkType>EnhancedMetaFile</o:LinkType>
            <o:LockedField>false</o:LockedField>
            <o:FieldCodes>\f 0 \* MERGEFORMAT</o:FieldCodes>
          </o:OLEObject>
        </w:object>
      </w:r>
    </w:p>
    <w:p w14:paraId="1CC51B89" w14:textId="77777777" w:rsidR="005C162E" w:rsidRDefault="005C162E" w:rsidP="00DD47AF">
      <w:pPr>
        <w:tabs>
          <w:tab w:val="left" w:pos="2430"/>
        </w:tabs>
        <w:jc w:val="center"/>
      </w:pPr>
    </w:p>
    <w:p w14:paraId="2A3A84BE" w14:textId="4BA815D8" w:rsidR="00217C35" w:rsidRDefault="00217C35" w:rsidP="00927BA4">
      <w:pPr>
        <w:tabs>
          <w:tab w:val="left" w:pos="2430"/>
        </w:tabs>
      </w:pPr>
    </w:p>
    <w:p w14:paraId="22033721" w14:textId="0A5AE932" w:rsidR="00217C35" w:rsidRDefault="00000000" w:rsidP="00927BA4">
      <w:pPr>
        <w:tabs>
          <w:tab w:val="left" w:pos="2430"/>
        </w:tabs>
      </w:pPr>
      <w:r>
        <w:rPr>
          <w:noProof/>
        </w:rPr>
        <w:object w:dxaOrig="1440" w:dyaOrig="1440" w14:anchorId="1F4B6E5C">
          <v:shape id="_x0000_s2105" type="#_x0000_t75" style="position:absolute;margin-left:-1.25pt;margin-top:12pt;width:477.1pt;height:462.8pt;z-index:251661312;mso-position-horizontal-relative:text;mso-position-vertical-relative:text">
            <v:imagedata r:id="rId14" o:title=""/>
          </v:shape>
          <o:OLEObject Type="Link" ProgID="Excel.Sheet.12" ShapeID="_x0000_s2105" DrawAspect="Content" r:id="rId15" UpdateMode="Always">
            <o:LinkType>EnhancedMetaFile</o:LinkType>
            <o:LockedField>false</o:LockedField>
            <o:FieldCodes>\f 0</o:FieldCodes>
          </o:OLEObject>
        </w:object>
      </w:r>
    </w:p>
    <w:p w14:paraId="7066B91D" w14:textId="77777777" w:rsidR="00217C35" w:rsidRDefault="00217C35" w:rsidP="00927BA4">
      <w:pPr>
        <w:tabs>
          <w:tab w:val="left" w:pos="2430"/>
        </w:tabs>
      </w:pPr>
    </w:p>
    <w:p w14:paraId="2FD87C5B" w14:textId="77777777" w:rsidR="00217C35" w:rsidRDefault="00217C35" w:rsidP="00927BA4">
      <w:pPr>
        <w:tabs>
          <w:tab w:val="left" w:pos="2430"/>
        </w:tabs>
      </w:pPr>
    </w:p>
    <w:p w14:paraId="1F277B6A" w14:textId="77777777" w:rsidR="00217C35" w:rsidRDefault="00217C35" w:rsidP="00927BA4">
      <w:pPr>
        <w:tabs>
          <w:tab w:val="left" w:pos="2430"/>
        </w:tabs>
      </w:pPr>
    </w:p>
    <w:p w14:paraId="48B64881" w14:textId="77777777" w:rsidR="00217C35" w:rsidRDefault="00217C35" w:rsidP="00927BA4">
      <w:pPr>
        <w:tabs>
          <w:tab w:val="left" w:pos="2430"/>
        </w:tabs>
      </w:pPr>
    </w:p>
    <w:p w14:paraId="14086325" w14:textId="77777777" w:rsidR="00217C35" w:rsidRDefault="00217C35" w:rsidP="00927BA4">
      <w:pPr>
        <w:tabs>
          <w:tab w:val="left" w:pos="2430"/>
        </w:tabs>
      </w:pPr>
    </w:p>
    <w:p w14:paraId="20D03399" w14:textId="77777777" w:rsidR="00217C35" w:rsidRDefault="00217C35" w:rsidP="00927BA4">
      <w:pPr>
        <w:tabs>
          <w:tab w:val="left" w:pos="2430"/>
        </w:tabs>
      </w:pPr>
    </w:p>
    <w:p w14:paraId="6E582E0D" w14:textId="77777777" w:rsidR="00217C35" w:rsidRDefault="00217C35" w:rsidP="00927BA4">
      <w:pPr>
        <w:tabs>
          <w:tab w:val="left" w:pos="2430"/>
        </w:tabs>
      </w:pPr>
    </w:p>
    <w:p w14:paraId="47EB8EC6" w14:textId="77777777" w:rsidR="00217C35" w:rsidRDefault="00217C35" w:rsidP="00927BA4">
      <w:pPr>
        <w:tabs>
          <w:tab w:val="left" w:pos="2430"/>
        </w:tabs>
      </w:pPr>
    </w:p>
    <w:p w14:paraId="32D12B0E" w14:textId="77777777" w:rsidR="00217C35" w:rsidRDefault="00217C35" w:rsidP="00927BA4">
      <w:pPr>
        <w:tabs>
          <w:tab w:val="left" w:pos="2430"/>
        </w:tabs>
      </w:pPr>
    </w:p>
    <w:p w14:paraId="1D6D8BDC" w14:textId="77777777" w:rsidR="00217C35" w:rsidRDefault="00217C35" w:rsidP="00927BA4">
      <w:pPr>
        <w:tabs>
          <w:tab w:val="left" w:pos="2430"/>
        </w:tabs>
      </w:pPr>
    </w:p>
    <w:p w14:paraId="0E9B2D40" w14:textId="77777777" w:rsidR="00217C35" w:rsidRDefault="00217C35" w:rsidP="00927BA4">
      <w:pPr>
        <w:tabs>
          <w:tab w:val="left" w:pos="2430"/>
        </w:tabs>
      </w:pPr>
    </w:p>
    <w:p w14:paraId="722397CF" w14:textId="77777777" w:rsidR="00217C35" w:rsidRDefault="00217C35" w:rsidP="00927BA4">
      <w:pPr>
        <w:tabs>
          <w:tab w:val="left" w:pos="2430"/>
        </w:tabs>
      </w:pPr>
    </w:p>
    <w:p w14:paraId="5A83DCCE" w14:textId="77777777" w:rsidR="00217C35" w:rsidRDefault="00217C35" w:rsidP="00927BA4">
      <w:pPr>
        <w:tabs>
          <w:tab w:val="left" w:pos="2430"/>
        </w:tabs>
      </w:pPr>
    </w:p>
    <w:p w14:paraId="0FBAA760" w14:textId="77777777" w:rsidR="00217C35" w:rsidRDefault="00217C35" w:rsidP="00927BA4">
      <w:pPr>
        <w:tabs>
          <w:tab w:val="left" w:pos="2430"/>
        </w:tabs>
      </w:pPr>
    </w:p>
    <w:p w14:paraId="06B3CDDE" w14:textId="77777777" w:rsidR="00217C35" w:rsidRDefault="00217C35" w:rsidP="00927BA4">
      <w:pPr>
        <w:tabs>
          <w:tab w:val="left" w:pos="2430"/>
        </w:tabs>
      </w:pPr>
    </w:p>
    <w:p w14:paraId="3AED75C5" w14:textId="77777777" w:rsidR="00217C35" w:rsidRDefault="00217C35" w:rsidP="00927BA4">
      <w:pPr>
        <w:tabs>
          <w:tab w:val="left" w:pos="2430"/>
        </w:tabs>
      </w:pPr>
    </w:p>
    <w:p w14:paraId="42CBE247" w14:textId="77777777" w:rsidR="00217C35" w:rsidRDefault="00217C35" w:rsidP="00927BA4">
      <w:pPr>
        <w:tabs>
          <w:tab w:val="left" w:pos="2430"/>
        </w:tabs>
      </w:pPr>
    </w:p>
    <w:p w14:paraId="22B4A439" w14:textId="77777777" w:rsidR="00217C35" w:rsidRDefault="00217C35" w:rsidP="00927BA4">
      <w:pPr>
        <w:tabs>
          <w:tab w:val="left" w:pos="2430"/>
        </w:tabs>
      </w:pPr>
    </w:p>
    <w:p w14:paraId="070CDDCD" w14:textId="77777777" w:rsidR="00217C35" w:rsidRDefault="00217C35" w:rsidP="00927BA4">
      <w:pPr>
        <w:tabs>
          <w:tab w:val="left" w:pos="2430"/>
        </w:tabs>
      </w:pPr>
    </w:p>
    <w:p w14:paraId="13A5B2B4" w14:textId="77777777" w:rsidR="00217C35" w:rsidRDefault="00217C35" w:rsidP="00927BA4">
      <w:pPr>
        <w:tabs>
          <w:tab w:val="left" w:pos="2430"/>
        </w:tabs>
      </w:pPr>
    </w:p>
    <w:p w14:paraId="56C563D4" w14:textId="77777777" w:rsidR="00217C35" w:rsidRDefault="00217C35" w:rsidP="00927BA4">
      <w:pPr>
        <w:tabs>
          <w:tab w:val="left" w:pos="2430"/>
        </w:tabs>
      </w:pPr>
    </w:p>
    <w:p w14:paraId="5A047150" w14:textId="77777777" w:rsidR="00392061" w:rsidRDefault="00392061" w:rsidP="00927BA4">
      <w:pPr>
        <w:tabs>
          <w:tab w:val="left" w:pos="2430"/>
        </w:tabs>
      </w:pPr>
    </w:p>
    <w:p w14:paraId="6D64E774" w14:textId="77777777" w:rsidR="003760F9" w:rsidRDefault="003760F9" w:rsidP="00927BA4">
      <w:pPr>
        <w:tabs>
          <w:tab w:val="left" w:pos="2430"/>
        </w:tabs>
      </w:pPr>
    </w:p>
    <w:p w14:paraId="6D939DF2" w14:textId="77777777" w:rsidR="00217C35" w:rsidRDefault="00217C35" w:rsidP="00927BA4">
      <w:pPr>
        <w:tabs>
          <w:tab w:val="left" w:pos="2430"/>
        </w:tabs>
      </w:pPr>
    </w:p>
    <w:p w14:paraId="531F3643" w14:textId="77777777" w:rsidR="00217C35" w:rsidRDefault="00217C35" w:rsidP="00066325">
      <w:pPr>
        <w:tabs>
          <w:tab w:val="left" w:pos="2430"/>
        </w:tabs>
        <w:jc w:val="center"/>
      </w:pPr>
    </w:p>
    <w:p w14:paraId="7E580DB3" w14:textId="28464062" w:rsidR="00217C35" w:rsidRDefault="00000000" w:rsidP="00927BA4">
      <w:pPr>
        <w:tabs>
          <w:tab w:val="left" w:pos="2430"/>
        </w:tabs>
      </w:pPr>
      <w:r>
        <w:rPr>
          <w:noProof/>
        </w:rPr>
        <w:lastRenderedPageBreak/>
        <w:object w:dxaOrig="1440" w:dyaOrig="1440" w14:anchorId="2BD58FF9">
          <v:shape id="_x0000_s2106" type="#_x0000_t75" style="position:absolute;margin-left:-10.65pt;margin-top:26.95pt;width:488.9pt;height:590.05pt;z-index:251663360;mso-position-horizontal-relative:text;mso-position-vertical-relative:text">
            <v:imagedata r:id="rId16" o:title=""/>
          </v:shape>
          <o:OLEObject Type="Link" ProgID="Excel.Sheet.12" ShapeID="_x0000_s2106" DrawAspect="Content" r:id="rId17" UpdateMode="Always">
            <o:LinkType>EnhancedMetaFile</o:LinkType>
            <o:LockedField>false</o:LockedField>
            <o:FieldCodes>\f 0</o:FieldCodes>
          </o:OLEObject>
        </w:object>
      </w:r>
    </w:p>
    <w:p w14:paraId="1312912E" w14:textId="41EC7B62" w:rsidR="00217C35" w:rsidRDefault="00217C35" w:rsidP="00927BA4">
      <w:pPr>
        <w:tabs>
          <w:tab w:val="left" w:pos="2430"/>
        </w:tabs>
      </w:pPr>
    </w:p>
    <w:p w14:paraId="32F086BD" w14:textId="77777777" w:rsidR="00973246" w:rsidRDefault="00973246" w:rsidP="00927BA4">
      <w:pPr>
        <w:tabs>
          <w:tab w:val="left" w:pos="2430"/>
        </w:tabs>
      </w:pPr>
    </w:p>
    <w:p w14:paraId="1F75C86B" w14:textId="77777777" w:rsidR="00973246" w:rsidRDefault="00973246" w:rsidP="00927BA4">
      <w:pPr>
        <w:tabs>
          <w:tab w:val="left" w:pos="2430"/>
        </w:tabs>
      </w:pPr>
    </w:p>
    <w:p w14:paraId="1B409D3A" w14:textId="77777777" w:rsidR="00973246" w:rsidRDefault="00973246" w:rsidP="00927BA4">
      <w:pPr>
        <w:tabs>
          <w:tab w:val="left" w:pos="2430"/>
        </w:tabs>
      </w:pPr>
    </w:p>
    <w:p w14:paraId="4A583CA5" w14:textId="77777777" w:rsidR="00217C35" w:rsidRDefault="00217C35" w:rsidP="00927BA4">
      <w:pPr>
        <w:tabs>
          <w:tab w:val="left" w:pos="2430"/>
        </w:tabs>
      </w:pPr>
    </w:p>
    <w:p w14:paraId="361B62DA" w14:textId="77777777" w:rsidR="00217C35" w:rsidRDefault="00217C35" w:rsidP="00927BA4">
      <w:pPr>
        <w:tabs>
          <w:tab w:val="left" w:pos="2430"/>
        </w:tabs>
      </w:pPr>
    </w:p>
    <w:p w14:paraId="53AC2806" w14:textId="77777777" w:rsidR="00217C35" w:rsidRDefault="00217C35" w:rsidP="00927BA4">
      <w:pPr>
        <w:tabs>
          <w:tab w:val="left" w:pos="2430"/>
        </w:tabs>
      </w:pPr>
    </w:p>
    <w:p w14:paraId="0E885E6D" w14:textId="77777777" w:rsidR="00217C35" w:rsidRDefault="00217C35" w:rsidP="00927BA4">
      <w:pPr>
        <w:tabs>
          <w:tab w:val="left" w:pos="2430"/>
        </w:tabs>
      </w:pPr>
    </w:p>
    <w:p w14:paraId="209B32D2" w14:textId="77777777" w:rsidR="00217C35" w:rsidRDefault="00217C35" w:rsidP="00927BA4">
      <w:pPr>
        <w:tabs>
          <w:tab w:val="left" w:pos="2430"/>
        </w:tabs>
      </w:pPr>
    </w:p>
    <w:p w14:paraId="7CF9771B" w14:textId="77777777" w:rsidR="00217C35" w:rsidRDefault="00217C35" w:rsidP="00927BA4">
      <w:pPr>
        <w:tabs>
          <w:tab w:val="left" w:pos="2430"/>
        </w:tabs>
      </w:pPr>
    </w:p>
    <w:p w14:paraId="095B3854" w14:textId="77777777" w:rsidR="00217C35" w:rsidRDefault="00217C35" w:rsidP="00927BA4">
      <w:pPr>
        <w:tabs>
          <w:tab w:val="left" w:pos="2430"/>
        </w:tabs>
      </w:pPr>
    </w:p>
    <w:p w14:paraId="0B8CA930" w14:textId="77777777" w:rsidR="00217C35" w:rsidRDefault="00217C35" w:rsidP="00927BA4">
      <w:pPr>
        <w:tabs>
          <w:tab w:val="left" w:pos="2430"/>
        </w:tabs>
      </w:pPr>
    </w:p>
    <w:p w14:paraId="2E435288" w14:textId="77777777" w:rsidR="00217C35" w:rsidRDefault="00217C35" w:rsidP="00927BA4">
      <w:pPr>
        <w:tabs>
          <w:tab w:val="left" w:pos="2430"/>
        </w:tabs>
      </w:pPr>
    </w:p>
    <w:p w14:paraId="67C1F8CE" w14:textId="77777777" w:rsidR="00217C35" w:rsidRDefault="00217C35" w:rsidP="00927BA4">
      <w:pPr>
        <w:tabs>
          <w:tab w:val="left" w:pos="2430"/>
        </w:tabs>
      </w:pPr>
    </w:p>
    <w:p w14:paraId="1772E908" w14:textId="77777777" w:rsidR="00217C35" w:rsidRDefault="00217C35" w:rsidP="00927BA4">
      <w:pPr>
        <w:tabs>
          <w:tab w:val="left" w:pos="2430"/>
        </w:tabs>
      </w:pPr>
    </w:p>
    <w:p w14:paraId="2E62847D" w14:textId="77777777" w:rsidR="00217C35" w:rsidRDefault="00217C35" w:rsidP="00927BA4">
      <w:pPr>
        <w:tabs>
          <w:tab w:val="left" w:pos="2430"/>
        </w:tabs>
      </w:pPr>
    </w:p>
    <w:p w14:paraId="14818C2D" w14:textId="77777777" w:rsidR="00217C35" w:rsidRDefault="00217C35" w:rsidP="00927BA4">
      <w:pPr>
        <w:tabs>
          <w:tab w:val="left" w:pos="2430"/>
        </w:tabs>
      </w:pPr>
    </w:p>
    <w:p w14:paraId="48EB48E1" w14:textId="77777777" w:rsidR="00217C35" w:rsidRDefault="00217C35" w:rsidP="00927BA4">
      <w:pPr>
        <w:tabs>
          <w:tab w:val="left" w:pos="2430"/>
        </w:tabs>
      </w:pPr>
    </w:p>
    <w:p w14:paraId="0557B1DD" w14:textId="77777777" w:rsidR="00217C35" w:rsidRDefault="00217C35" w:rsidP="00927BA4">
      <w:pPr>
        <w:tabs>
          <w:tab w:val="left" w:pos="2430"/>
        </w:tabs>
      </w:pPr>
    </w:p>
    <w:p w14:paraId="104F21C3" w14:textId="77777777" w:rsidR="00217C35" w:rsidRDefault="00217C35" w:rsidP="00927BA4">
      <w:pPr>
        <w:tabs>
          <w:tab w:val="left" w:pos="2430"/>
        </w:tabs>
      </w:pPr>
    </w:p>
    <w:p w14:paraId="46CEEB57" w14:textId="77777777" w:rsidR="00217C35" w:rsidRDefault="00217C35" w:rsidP="00927BA4">
      <w:pPr>
        <w:tabs>
          <w:tab w:val="left" w:pos="2430"/>
        </w:tabs>
      </w:pPr>
    </w:p>
    <w:p w14:paraId="0B27369C" w14:textId="77777777" w:rsidR="00217C35" w:rsidRDefault="00217C35" w:rsidP="00927BA4">
      <w:pPr>
        <w:tabs>
          <w:tab w:val="left" w:pos="2430"/>
        </w:tabs>
      </w:pPr>
    </w:p>
    <w:p w14:paraId="7A66B584" w14:textId="77777777" w:rsidR="00217C35" w:rsidRDefault="00217C35" w:rsidP="00927BA4">
      <w:pPr>
        <w:tabs>
          <w:tab w:val="left" w:pos="2430"/>
        </w:tabs>
      </w:pPr>
    </w:p>
    <w:p w14:paraId="514E87A8" w14:textId="77777777" w:rsidR="00217C35" w:rsidRDefault="00217C35" w:rsidP="00927BA4">
      <w:pPr>
        <w:tabs>
          <w:tab w:val="left" w:pos="2430"/>
        </w:tabs>
      </w:pPr>
    </w:p>
    <w:p w14:paraId="4CB717DD" w14:textId="77777777" w:rsidR="00217C35" w:rsidRDefault="00217C35" w:rsidP="00927BA4">
      <w:pPr>
        <w:tabs>
          <w:tab w:val="left" w:pos="2430"/>
        </w:tabs>
      </w:pPr>
    </w:p>
    <w:p w14:paraId="4E9A1E8A" w14:textId="77777777" w:rsidR="00E664CD" w:rsidRDefault="00E664CD" w:rsidP="00927BA4">
      <w:pPr>
        <w:tabs>
          <w:tab w:val="left" w:pos="2430"/>
        </w:tabs>
      </w:pPr>
    </w:p>
    <w:p w14:paraId="271B5F57" w14:textId="31719BC3" w:rsidR="00593097" w:rsidRDefault="00593097" w:rsidP="00593097">
      <w:pPr>
        <w:tabs>
          <w:tab w:val="left" w:pos="2430"/>
        </w:tabs>
        <w:jc w:val="center"/>
      </w:pPr>
    </w:p>
    <w:p w14:paraId="0930D9A5" w14:textId="6E715F94" w:rsidR="003B6B59" w:rsidRDefault="00000000" w:rsidP="00593097">
      <w:pPr>
        <w:tabs>
          <w:tab w:val="left" w:pos="2430"/>
        </w:tabs>
        <w:jc w:val="center"/>
      </w:pPr>
      <w:r>
        <w:rPr>
          <w:noProof/>
        </w:rPr>
        <w:object w:dxaOrig="1440" w:dyaOrig="1440" w14:anchorId="3B01010C">
          <v:shape id="_x0000_s2107" type="#_x0000_t75" style="position:absolute;left:0;text-align:left;margin-left:-11.25pt;margin-top:8.95pt;width:488.55pt;height:617.15pt;z-index:251665408;mso-position-horizontal-relative:text;mso-position-vertical-relative:text">
            <v:imagedata r:id="rId18" o:title=""/>
          </v:shape>
          <o:OLEObject Type="Link" ProgID="Excel.Sheet.12" ShapeID="_x0000_s2107" DrawAspect="Content" r:id="rId19" UpdateMode="Always">
            <o:LinkType>EnhancedMetaFile</o:LinkType>
            <o:LockedField>false</o:LockedField>
            <o:FieldCodes>\f 0</o:FieldCodes>
          </o:OLEObject>
        </w:object>
      </w:r>
    </w:p>
    <w:p w14:paraId="60254F37" w14:textId="0A09B191" w:rsidR="00217C35" w:rsidRDefault="00217C35" w:rsidP="00927BA4">
      <w:pPr>
        <w:tabs>
          <w:tab w:val="left" w:pos="2430"/>
        </w:tabs>
      </w:pPr>
    </w:p>
    <w:p w14:paraId="125CDD2E" w14:textId="616CA9D0" w:rsidR="00217C35" w:rsidRDefault="00217C35" w:rsidP="00927BA4">
      <w:pPr>
        <w:tabs>
          <w:tab w:val="left" w:pos="2430"/>
        </w:tabs>
      </w:pPr>
    </w:p>
    <w:p w14:paraId="0F9DEC48" w14:textId="6DF03D52" w:rsidR="00217C35" w:rsidRDefault="00217C35" w:rsidP="00927BA4">
      <w:pPr>
        <w:tabs>
          <w:tab w:val="left" w:pos="2430"/>
        </w:tabs>
      </w:pPr>
    </w:p>
    <w:p w14:paraId="387E2CF8" w14:textId="0B4C32DC" w:rsidR="00217C35" w:rsidRDefault="00217C35" w:rsidP="00927BA4">
      <w:pPr>
        <w:tabs>
          <w:tab w:val="left" w:pos="2430"/>
        </w:tabs>
      </w:pPr>
    </w:p>
    <w:p w14:paraId="5B900361" w14:textId="143A24B8" w:rsidR="00217C35" w:rsidRDefault="00217C35" w:rsidP="00927BA4">
      <w:pPr>
        <w:tabs>
          <w:tab w:val="left" w:pos="2430"/>
        </w:tabs>
      </w:pPr>
    </w:p>
    <w:p w14:paraId="3EDE7F8C" w14:textId="465745F7" w:rsidR="00217C35" w:rsidRDefault="00217C35" w:rsidP="00927BA4">
      <w:pPr>
        <w:tabs>
          <w:tab w:val="left" w:pos="2430"/>
        </w:tabs>
      </w:pPr>
    </w:p>
    <w:p w14:paraId="78CFF97E" w14:textId="77777777" w:rsidR="00217C35" w:rsidRDefault="00217C35" w:rsidP="00927BA4">
      <w:pPr>
        <w:tabs>
          <w:tab w:val="left" w:pos="2430"/>
        </w:tabs>
      </w:pPr>
    </w:p>
    <w:p w14:paraId="5DA35C98" w14:textId="77777777" w:rsidR="00217C35" w:rsidRDefault="00217C35" w:rsidP="00927BA4">
      <w:pPr>
        <w:tabs>
          <w:tab w:val="left" w:pos="2430"/>
        </w:tabs>
      </w:pPr>
    </w:p>
    <w:p w14:paraId="5F241CF1" w14:textId="77777777" w:rsidR="00217C35" w:rsidRDefault="00217C35" w:rsidP="00927BA4">
      <w:pPr>
        <w:tabs>
          <w:tab w:val="left" w:pos="2430"/>
        </w:tabs>
      </w:pPr>
    </w:p>
    <w:p w14:paraId="07772EB5" w14:textId="77777777" w:rsidR="00217C35" w:rsidRDefault="00217C35" w:rsidP="00927BA4">
      <w:pPr>
        <w:tabs>
          <w:tab w:val="left" w:pos="2430"/>
        </w:tabs>
      </w:pPr>
    </w:p>
    <w:p w14:paraId="0247917A" w14:textId="77777777" w:rsidR="00217C35" w:rsidRDefault="00217C35" w:rsidP="00927BA4">
      <w:pPr>
        <w:tabs>
          <w:tab w:val="left" w:pos="2430"/>
        </w:tabs>
      </w:pPr>
    </w:p>
    <w:p w14:paraId="0EA49FE2" w14:textId="77777777" w:rsidR="00217C35" w:rsidRDefault="00217C35" w:rsidP="00927BA4">
      <w:pPr>
        <w:tabs>
          <w:tab w:val="left" w:pos="2430"/>
        </w:tabs>
      </w:pPr>
    </w:p>
    <w:p w14:paraId="5C965B2C" w14:textId="77777777" w:rsidR="00217C35" w:rsidRDefault="00217C35" w:rsidP="00927BA4">
      <w:pPr>
        <w:tabs>
          <w:tab w:val="left" w:pos="2430"/>
        </w:tabs>
      </w:pPr>
    </w:p>
    <w:p w14:paraId="0F348F10" w14:textId="77777777" w:rsidR="00217C35" w:rsidRDefault="00217C35" w:rsidP="00927BA4">
      <w:pPr>
        <w:tabs>
          <w:tab w:val="left" w:pos="2430"/>
        </w:tabs>
      </w:pPr>
    </w:p>
    <w:p w14:paraId="6E6117C0" w14:textId="77777777" w:rsidR="00217C35" w:rsidRDefault="00217C35" w:rsidP="00927BA4">
      <w:pPr>
        <w:tabs>
          <w:tab w:val="left" w:pos="2430"/>
        </w:tabs>
      </w:pPr>
    </w:p>
    <w:p w14:paraId="1DD910C5" w14:textId="77777777" w:rsidR="00217C35" w:rsidRDefault="00217C35" w:rsidP="00927BA4">
      <w:pPr>
        <w:tabs>
          <w:tab w:val="left" w:pos="2430"/>
        </w:tabs>
      </w:pPr>
    </w:p>
    <w:p w14:paraId="2B651E53" w14:textId="77777777" w:rsidR="00217C35" w:rsidRDefault="00217C35" w:rsidP="00927BA4">
      <w:pPr>
        <w:tabs>
          <w:tab w:val="left" w:pos="2430"/>
        </w:tabs>
      </w:pPr>
    </w:p>
    <w:p w14:paraId="614917F0" w14:textId="77777777" w:rsidR="00217C35" w:rsidRDefault="00217C35" w:rsidP="00927BA4">
      <w:pPr>
        <w:tabs>
          <w:tab w:val="left" w:pos="2430"/>
        </w:tabs>
      </w:pPr>
    </w:p>
    <w:p w14:paraId="4C283E75" w14:textId="77777777" w:rsidR="00217C35" w:rsidRDefault="00217C35" w:rsidP="00927BA4">
      <w:pPr>
        <w:tabs>
          <w:tab w:val="left" w:pos="2430"/>
        </w:tabs>
      </w:pPr>
    </w:p>
    <w:p w14:paraId="3EF0FA67" w14:textId="77777777" w:rsidR="00217C35" w:rsidRDefault="00217C35" w:rsidP="00927BA4">
      <w:pPr>
        <w:tabs>
          <w:tab w:val="left" w:pos="2430"/>
        </w:tabs>
      </w:pPr>
    </w:p>
    <w:p w14:paraId="3DC30A79" w14:textId="77777777" w:rsidR="00217C35" w:rsidRDefault="00217C35" w:rsidP="00927BA4">
      <w:pPr>
        <w:tabs>
          <w:tab w:val="left" w:pos="2430"/>
        </w:tabs>
      </w:pPr>
    </w:p>
    <w:p w14:paraId="7E75A19D" w14:textId="77777777" w:rsidR="00217C35" w:rsidRDefault="00217C35" w:rsidP="00927BA4">
      <w:pPr>
        <w:tabs>
          <w:tab w:val="left" w:pos="2430"/>
        </w:tabs>
      </w:pPr>
    </w:p>
    <w:p w14:paraId="01C60631" w14:textId="77777777" w:rsidR="00217C35" w:rsidRDefault="00217C35" w:rsidP="00927BA4">
      <w:pPr>
        <w:tabs>
          <w:tab w:val="left" w:pos="2430"/>
        </w:tabs>
      </w:pPr>
    </w:p>
    <w:p w14:paraId="24E8268C" w14:textId="77777777" w:rsidR="00217C35" w:rsidRDefault="00217C35" w:rsidP="006D21D0">
      <w:pPr>
        <w:tabs>
          <w:tab w:val="left" w:pos="2430"/>
        </w:tabs>
        <w:jc w:val="center"/>
      </w:pPr>
    </w:p>
    <w:p w14:paraId="791B8ACC" w14:textId="77777777" w:rsidR="006D21D0" w:rsidRDefault="006D21D0" w:rsidP="006D21D0">
      <w:pPr>
        <w:tabs>
          <w:tab w:val="left" w:pos="2430"/>
        </w:tabs>
        <w:jc w:val="center"/>
      </w:pPr>
    </w:p>
    <w:p w14:paraId="41A1EB18" w14:textId="6A61DD0F" w:rsidR="00C95480" w:rsidRDefault="00000000" w:rsidP="006D21D0">
      <w:pPr>
        <w:tabs>
          <w:tab w:val="left" w:pos="2430"/>
        </w:tabs>
        <w:jc w:val="center"/>
      </w:pPr>
      <w:r>
        <w:rPr>
          <w:noProof/>
        </w:rPr>
        <w:lastRenderedPageBreak/>
        <w:object w:dxaOrig="1440" w:dyaOrig="1440" w14:anchorId="30920F0A">
          <v:shape id="_x0000_s2109" type="#_x0000_t75" style="position:absolute;left:0;text-align:left;margin-left:-6.9pt;margin-top:6.35pt;width:483.65pt;height:684.7pt;z-index:251667456;mso-position-horizontal-relative:text;mso-position-vertical-relative:text">
            <v:imagedata r:id="rId20" o:title=""/>
          </v:shape>
          <o:OLEObject Type="Link" ProgID="Excel.Sheet.12" ShapeID="_x0000_s2109" DrawAspect="Content" r:id="rId21" UpdateMode="Always">
            <o:LinkType>EnhancedMetaFile</o:LinkType>
            <o:LockedField>false</o:LockedField>
            <o:FieldCodes>\f 0</o:FieldCodes>
          </o:OLEObject>
        </w:object>
      </w:r>
    </w:p>
    <w:p w14:paraId="6ABB0C96" w14:textId="0CD28AB3" w:rsidR="00217C35" w:rsidRDefault="00217C35" w:rsidP="00D537DE">
      <w:pPr>
        <w:tabs>
          <w:tab w:val="left" w:pos="2430"/>
        </w:tabs>
        <w:jc w:val="center"/>
      </w:pPr>
    </w:p>
    <w:p w14:paraId="24DECB28" w14:textId="110E3DB4" w:rsidR="00217C35" w:rsidRDefault="00217C35" w:rsidP="00927BA4">
      <w:pPr>
        <w:tabs>
          <w:tab w:val="left" w:pos="2430"/>
        </w:tabs>
      </w:pPr>
    </w:p>
    <w:p w14:paraId="12249041" w14:textId="3257BC79" w:rsidR="00217C35" w:rsidRDefault="00217C35" w:rsidP="00927BA4">
      <w:pPr>
        <w:tabs>
          <w:tab w:val="left" w:pos="2430"/>
        </w:tabs>
      </w:pPr>
    </w:p>
    <w:p w14:paraId="1FBED579" w14:textId="2BD0CDFC" w:rsidR="00217C35" w:rsidRDefault="00217C35" w:rsidP="00927BA4">
      <w:pPr>
        <w:tabs>
          <w:tab w:val="left" w:pos="2430"/>
        </w:tabs>
      </w:pPr>
    </w:p>
    <w:p w14:paraId="77103DD9" w14:textId="08531E60" w:rsidR="00217C35" w:rsidRDefault="00217C35" w:rsidP="00927BA4">
      <w:pPr>
        <w:tabs>
          <w:tab w:val="left" w:pos="2430"/>
        </w:tabs>
      </w:pPr>
    </w:p>
    <w:p w14:paraId="4521A531" w14:textId="57BCDC33" w:rsidR="00217C35" w:rsidRDefault="00217C35" w:rsidP="00927BA4">
      <w:pPr>
        <w:tabs>
          <w:tab w:val="left" w:pos="2430"/>
        </w:tabs>
      </w:pPr>
    </w:p>
    <w:p w14:paraId="36CB3047" w14:textId="3731EE78" w:rsidR="00217C35" w:rsidRDefault="00217C35" w:rsidP="00927BA4">
      <w:pPr>
        <w:tabs>
          <w:tab w:val="left" w:pos="2430"/>
        </w:tabs>
      </w:pPr>
    </w:p>
    <w:p w14:paraId="2C07E7B7" w14:textId="7A343826" w:rsidR="00217C35" w:rsidRDefault="00217C35" w:rsidP="00927BA4">
      <w:pPr>
        <w:tabs>
          <w:tab w:val="left" w:pos="2430"/>
        </w:tabs>
      </w:pPr>
    </w:p>
    <w:p w14:paraId="46511BBD" w14:textId="1718BCFB" w:rsidR="00217C35" w:rsidRDefault="00217C35" w:rsidP="00927BA4">
      <w:pPr>
        <w:tabs>
          <w:tab w:val="left" w:pos="2430"/>
        </w:tabs>
      </w:pPr>
    </w:p>
    <w:p w14:paraId="30A20DB5" w14:textId="77777777" w:rsidR="00667D50" w:rsidRDefault="00667D50" w:rsidP="00927BA4">
      <w:pPr>
        <w:tabs>
          <w:tab w:val="left" w:pos="2430"/>
        </w:tabs>
      </w:pPr>
    </w:p>
    <w:p w14:paraId="53F4AFBF" w14:textId="77777777" w:rsidR="00667D50" w:rsidRPr="00667D50" w:rsidRDefault="00667D50" w:rsidP="00667D50"/>
    <w:p w14:paraId="6D0707CD" w14:textId="77777777" w:rsidR="00667D50" w:rsidRPr="00667D50" w:rsidRDefault="00667D50" w:rsidP="00667D50"/>
    <w:p w14:paraId="41C3465F" w14:textId="77777777" w:rsidR="00667D50" w:rsidRPr="00667D50" w:rsidRDefault="00667D50" w:rsidP="00667D50"/>
    <w:p w14:paraId="7B6F90EF" w14:textId="77777777" w:rsidR="00667D50" w:rsidRPr="00667D50" w:rsidRDefault="00667D50" w:rsidP="00667D50"/>
    <w:p w14:paraId="02182CA5" w14:textId="77777777" w:rsidR="00667D50" w:rsidRPr="00667D50" w:rsidRDefault="00667D50" w:rsidP="00667D50"/>
    <w:p w14:paraId="74756751" w14:textId="77777777" w:rsidR="00667D50" w:rsidRPr="00667D50" w:rsidRDefault="00667D50" w:rsidP="00667D50"/>
    <w:p w14:paraId="5709832A" w14:textId="77777777" w:rsidR="00667D50" w:rsidRPr="00667D50" w:rsidRDefault="00667D50" w:rsidP="00667D50"/>
    <w:p w14:paraId="22F9D307" w14:textId="77777777" w:rsidR="00667D50" w:rsidRPr="00667D50" w:rsidRDefault="00667D50" w:rsidP="00667D50"/>
    <w:p w14:paraId="6521752E" w14:textId="77777777" w:rsidR="00667D50" w:rsidRPr="00667D50" w:rsidRDefault="00667D50" w:rsidP="00667D50"/>
    <w:p w14:paraId="4F99440C" w14:textId="77777777" w:rsidR="00667D50" w:rsidRPr="00667D50" w:rsidRDefault="00667D50" w:rsidP="00667D50"/>
    <w:p w14:paraId="45D44E23" w14:textId="77777777" w:rsidR="00667D50" w:rsidRPr="00667D50" w:rsidRDefault="00667D50" w:rsidP="00667D50"/>
    <w:p w14:paraId="7CC65D04" w14:textId="77777777" w:rsidR="00667D50" w:rsidRPr="00667D50" w:rsidRDefault="00667D50" w:rsidP="00667D50"/>
    <w:p w14:paraId="60EB6D85" w14:textId="03402307" w:rsidR="00667D50" w:rsidRDefault="00667D50" w:rsidP="00667D50"/>
    <w:p w14:paraId="4E8C83AE" w14:textId="7FA496A2" w:rsidR="001F3E1C" w:rsidRDefault="001F3E1C" w:rsidP="00667D50"/>
    <w:p w14:paraId="6833AF53" w14:textId="21D9E157" w:rsidR="001F3E1C" w:rsidRDefault="001F3E1C" w:rsidP="00667D50"/>
    <w:p w14:paraId="3EA68672" w14:textId="03BCC5D6" w:rsidR="001F3E1C" w:rsidRDefault="001F3E1C" w:rsidP="00667D50"/>
    <w:p w14:paraId="7BFE588A" w14:textId="7A6322A9" w:rsidR="009A0EF7" w:rsidRDefault="009A0EF7" w:rsidP="00667D50"/>
    <w:p w14:paraId="4835B7C9" w14:textId="4FD886BD" w:rsidR="009A0EF7" w:rsidRDefault="009A0EF7" w:rsidP="00667D50"/>
    <w:p w14:paraId="40B5F001" w14:textId="3B24B40E" w:rsidR="009A0EF7" w:rsidRDefault="009A0EF7" w:rsidP="00667D50"/>
    <w:p w14:paraId="0A1C5D99" w14:textId="77777777" w:rsidR="00181FFC" w:rsidRDefault="00181FFC" w:rsidP="00667D50"/>
    <w:tbl>
      <w:tblPr>
        <w:tblW w:w="9142" w:type="dxa"/>
        <w:jc w:val="center"/>
        <w:tblCellMar>
          <w:left w:w="70" w:type="dxa"/>
          <w:right w:w="70" w:type="dxa"/>
        </w:tblCellMar>
        <w:tblLook w:val="04A0" w:firstRow="1" w:lastRow="0" w:firstColumn="1" w:lastColumn="0" w:noHBand="0" w:noVBand="1"/>
      </w:tblPr>
      <w:tblGrid>
        <w:gridCol w:w="2520"/>
        <w:gridCol w:w="496"/>
        <w:gridCol w:w="2866"/>
        <w:gridCol w:w="1644"/>
        <w:gridCol w:w="1616"/>
      </w:tblGrid>
      <w:tr w:rsidR="009A0EF7" w:rsidRPr="00614914" w14:paraId="0E69B8C0"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0BE940DB"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Comisión Estatal de Derechos Humanos de Tlaxcala</w:t>
            </w:r>
          </w:p>
        </w:tc>
      </w:tr>
      <w:tr w:rsidR="009A0EF7" w:rsidRPr="00614914" w14:paraId="46F30FDF"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08E15128"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Informe sobre Pasivos Contingentes</w:t>
            </w:r>
          </w:p>
        </w:tc>
      </w:tr>
      <w:tr w:rsidR="009A0EF7" w:rsidRPr="00614914" w14:paraId="318AD188"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75B4BB85" w14:textId="1F40673C"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 xml:space="preserve">Del 1 de </w:t>
            </w:r>
            <w:r w:rsidR="00EF3CD5">
              <w:rPr>
                <w:rFonts w:ascii="Arial" w:eastAsia="Times New Roman" w:hAnsi="Arial" w:cs="Arial"/>
                <w:b/>
                <w:bCs/>
                <w:sz w:val="18"/>
                <w:szCs w:val="18"/>
                <w:lang w:eastAsia="es-MX"/>
              </w:rPr>
              <w:t>enero</w:t>
            </w:r>
            <w:r w:rsidRPr="009A0EF7">
              <w:rPr>
                <w:rFonts w:ascii="Arial" w:eastAsia="Times New Roman" w:hAnsi="Arial" w:cs="Arial"/>
                <w:b/>
                <w:bCs/>
                <w:sz w:val="18"/>
                <w:szCs w:val="18"/>
                <w:lang w:eastAsia="es-MX"/>
              </w:rPr>
              <w:t xml:space="preserve"> al 3</w:t>
            </w:r>
            <w:r w:rsidR="00A35BE3">
              <w:rPr>
                <w:rFonts w:ascii="Arial" w:eastAsia="Times New Roman" w:hAnsi="Arial" w:cs="Arial"/>
                <w:b/>
                <w:bCs/>
                <w:sz w:val="18"/>
                <w:szCs w:val="18"/>
                <w:lang w:eastAsia="es-MX"/>
              </w:rPr>
              <w:t>0</w:t>
            </w:r>
            <w:r w:rsidRPr="009A0EF7">
              <w:rPr>
                <w:rFonts w:ascii="Arial" w:eastAsia="Times New Roman" w:hAnsi="Arial" w:cs="Arial"/>
                <w:b/>
                <w:bCs/>
                <w:sz w:val="18"/>
                <w:szCs w:val="18"/>
                <w:lang w:eastAsia="es-MX"/>
              </w:rPr>
              <w:t xml:space="preserve"> de </w:t>
            </w:r>
            <w:r w:rsidR="001C7C1C">
              <w:rPr>
                <w:rFonts w:ascii="Arial" w:eastAsia="Times New Roman" w:hAnsi="Arial" w:cs="Arial"/>
                <w:b/>
                <w:bCs/>
                <w:sz w:val="18"/>
                <w:szCs w:val="18"/>
                <w:lang w:eastAsia="es-MX"/>
              </w:rPr>
              <w:t>septiembre</w:t>
            </w:r>
            <w:r w:rsidRPr="009A0EF7">
              <w:rPr>
                <w:rFonts w:ascii="Arial" w:eastAsia="Times New Roman" w:hAnsi="Arial" w:cs="Arial"/>
                <w:b/>
                <w:bCs/>
                <w:sz w:val="18"/>
                <w:szCs w:val="18"/>
                <w:lang w:eastAsia="es-MX"/>
              </w:rPr>
              <w:t xml:space="preserve"> d</w:t>
            </w:r>
            <w:r w:rsidR="00A77BDC">
              <w:rPr>
                <w:rFonts w:ascii="Arial" w:eastAsia="Times New Roman" w:hAnsi="Arial" w:cs="Arial"/>
                <w:b/>
                <w:bCs/>
                <w:sz w:val="18"/>
                <w:szCs w:val="18"/>
                <w:lang w:eastAsia="es-MX"/>
              </w:rPr>
              <w:t>e</w:t>
            </w:r>
            <w:r w:rsidRPr="009A0EF7">
              <w:rPr>
                <w:rFonts w:ascii="Arial" w:eastAsia="Times New Roman" w:hAnsi="Arial" w:cs="Arial"/>
                <w:b/>
                <w:bCs/>
                <w:sz w:val="18"/>
                <w:szCs w:val="18"/>
                <w:lang w:eastAsia="es-MX"/>
              </w:rPr>
              <w:t xml:space="preserve"> 202</w:t>
            </w:r>
            <w:r w:rsidR="00274A65">
              <w:rPr>
                <w:rFonts w:ascii="Arial" w:eastAsia="Times New Roman" w:hAnsi="Arial" w:cs="Arial"/>
                <w:b/>
                <w:bCs/>
                <w:sz w:val="18"/>
                <w:szCs w:val="18"/>
                <w:lang w:eastAsia="es-MX"/>
              </w:rPr>
              <w:t>5</w:t>
            </w:r>
          </w:p>
        </w:tc>
      </w:tr>
      <w:tr w:rsidR="009A0EF7" w:rsidRPr="00614914" w14:paraId="34A35CAA"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35951DC2"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(Pesos)</w:t>
            </w:r>
          </w:p>
        </w:tc>
      </w:tr>
      <w:tr w:rsidR="009A0EF7" w:rsidRPr="00614914" w14:paraId="3BB96072" w14:textId="77777777" w:rsidTr="00D931CD">
        <w:trPr>
          <w:trHeight w:val="518"/>
          <w:jc w:val="center"/>
        </w:trPr>
        <w:tc>
          <w:tcPr>
            <w:tcW w:w="9142" w:type="dxa"/>
            <w:gridSpan w:val="5"/>
            <w:vMerge w:val="restart"/>
            <w:tcBorders>
              <w:top w:val="nil"/>
              <w:left w:val="nil"/>
              <w:bottom w:val="single" w:sz="4" w:space="0" w:color="000000"/>
              <w:right w:val="nil"/>
            </w:tcBorders>
            <w:shd w:val="clear" w:color="000000" w:fill="FFFFFF"/>
            <w:vAlign w:val="center"/>
            <w:hideMark/>
          </w:tcPr>
          <w:p w14:paraId="7A26C0A5" w14:textId="77777777" w:rsidR="009A0EF7" w:rsidRPr="009A0EF7" w:rsidRDefault="009A0EF7" w:rsidP="00B742A5">
            <w:pPr>
              <w:spacing w:after="0" w:line="240" w:lineRule="auto"/>
              <w:jc w:val="center"/>
              <w:rPr>
                <w:rFonts w:ascii="Arial" w:eastAsia="Times New Roman" w:hAnsi="Arial" w:cs="Arial"/>
                <w:i/>
                <w:iCs/>
                <w:sz w:val="18"/>
                <w:szCs w:val="18"/>
                <w:lang w:eastAsia="es-MX"/>
              </w:rPr>
            </w:pPr>
            <w:r w:rsidRPr="009A0EF7">
              <w:rPr>
                <w:rFonts w:ascii="Arial" w:eastAsia="Times New Roman" w:hAnsi="Arial" w:cs="Arial"/>
                <w:i/>
                <w:iCs/>
                <w:sz w:val="18"/>
                <w:szCs w:val="18"/>
                <w:lang w:eastAsia="es-MX"/>
              </w:rPr>
              <w:t>“En cumplimiento a lo dispuesto en los artículos 46, fracción I, inciso d, y 52 de la Ley General de Contabilidad Gubernamental, y de conformidad con lo establecido en el capítulo VII, numeral III, inciso g) del Manual de Contabilidad Gubernamental emitido por el CONAC, el ente público informa lo siguiente:”</w:t>
            </w:r>
          </w:p>
        </w:tc>
      </w:tr>
      <w:tr w:rsidR="009A0EF7" w:rsidRPr="00614914" w14:paraId="43E5E46D" w14:textId="77777777" w:rsidTr="00D931CD">
        <w:trPr>
          <w:trHeight w:val="518"/>
          <w:jc w:val="center"/>
        </w:trPr>
        <w:tc>
          <w:tcPr>
            <w:tcW w:w="9142" w:type="dxa"/>
            <w:gridSpan w:val="5"/>
            <w:vMerge/>
            <w:tcBorders>
              <w:top w:val="nil"/>
              <w:left w:val="nil"/>
              <w:bottom w:val="single" w:sz="4" w:space="0" w:color="000000"/>
              <w:right w:val="nil"/>
            </w:tcBorders>
            <w:vAlign w:val="center"/>
            <w:hideMark/>
          </w:tcPr>
          <w:p w14:paraId="51B5BB79" w14:textId="77777777" w:rsidR="009A0EF7" w:rsidRPr="00614914" w:rsidRDefault="009A0EF7" w:rsidP="00B742A5">
            <w:pPr>
              <w:spacing w:after="0" w:line="240" w:lineRule="auto"/>
              <w:rPr>
                <w:rFonts w:ascii="Arial" w:eastAsia="Times New Roman" w:hAnsi="Arial" w:cs="Arial"/>
                <w:i/>
                <w:iCs/>
                <w:sz w:val="20"/>
                <w:szCs w:val="20"/>
                <w:lang w:eastAsia="es-MX"/>
              </w:rPr>
            </w:pPr>
          </w:p>
        </w:tc>
      </w:tr>
      <w:tr w:rsidR="009A0EF7" w:rsidRPr="00614914" w14:paraId="70855A56" w14:textId="77777777" w:rsidTr="00D931CD">
        <w:trPr>
          <w:trHeight w:val="900"/>
          <w:jc w:val="center"/>
        </w:trPr>
        <w:tc>
          <w:tcPr>
            <w:tcW w:w="9142" w:type="dxa"/>
            <w:gridSpan w:val="5"/>
            <w:vMerge/>
            <w:tcBorders>
              <w:top w:val="nil"/>
              <w:left w:val="nil"/>
              <w:bottom w:val="single" w:sz="4" w:space="0" w:color="000000"/>
              <w:right w:val="nil"/>
            </w:tcBorders>
            <w:vAlign w:val="center"/>
            <w:hideMark/>
          </w:tcPr>
          <w:p w14:paraId="657910C6" w14:textId="77777777" w:rsidR="009A0EF7" w:rsidRPr="00614914" w:rsidRDefault="009A0EF7" w:rsidP="00B742A5">
            <w:pPr>
              <w:spacing w:after="0" w:line="240" w:lineRule="auto"/>
              <w:rPr>
                <w:rFonts w:ascii="Arial" w:eastAsia="Times New Roman" w:hAnsi="Arial" w:cs="Arial"/>
                <w:i/>
                <w:iCs/>
                <w:sz w:val="20"/>
                <w:szCs w:val="20"/>
                <w:lang w:eastAsia="es-MX"/>
              </w:rPr>
            </w:pPr>
          </w:p>
        </w:tc>
      </w:tr>
      <w:tr w:rsidR="009A0EF7" w:rsidRPr="00614914" w14:paraId="386B52EE" w14:textId="77777777" w:rsidTr="00F7574C">
        <w:trPr>
          <w:trHeight w:val="249"/>
          <w:jc w:val="center"/>
        </w:trPr>
        <w:tc>
          <w:tcPr>
            <w:tcW w:w="2520" w:type="dxa"/>
            <w:tcBorders>
              <w:top w:val="nil"/>
              <w:left w:val="single" w:sz="4" w:space="0" w:color="auto"/>
              <w:bottom w:val="single" w:sz="4" w:space="0" w:color="auto"/>
              <w:right w:val="nil"/>
            </w:tcBorders>
            <w:shd w:val="clear" w:color="000000" w:fill="833C0C"/>
            <w:noWrap/>
            <w:vAlign w:val="center"/>
            <w:hideMark/>
          </w:tcPr>
          <w:p w14:paraId="46E79059" w14:textId="77777777" w:rsidR="009A0EF7" w:rsidRPr="009A0EF7" w:rsidRDefault="009A0EF7" w:rsidP="00B742A5">
            <w:pPr>
              <w:spacing w:after="0" w:line="240" w:lineRule="auto"/>
              <w:jc w:val="center"/>
              <w:rPr>
                <w:rFonts w:ascii="Arial" w:eastAsia="Times New Roman" w:hAnsi="Arial" w:cs="Arial"/>
                <w:b/>
                <w:bCs/>
                <w:color w:val="FFFFFF"/>
                <w:sz w:val="18"/>
                <w:szCs w:val="18"/>
                <w:lang w:eastAsia="es-MX"/>
              </w:rPr>
            </w:pPr>
            <w:r w:rsidRPr="009A0EF7">
              <w:rPr>
                <w:rFonts w:ascii="Arial" w:eastAsia="Times New Roman" w:hAnsi="Arial" w:cs="Arial"/>
                <w:b/>
                <w:bCs/>
                <w:color w:val="FFFFFF"/>
                <w:sz w:val="18"/>
                <w:szCs w:val="18"/>
                <w:lang w:eastAsia="es-MX"/>
              </w:rPr>
              <w:t>Cuenta</w:t>
            </w:r>
          </w:p>
        </w:tc>
        <w:tc>
          <w:tcPr>
            <w:tcW w:w="5006" w:type="dxa"/>
            <w:gridSpan w:val="3"/>
            <w:tcBorders>
              <w:top w:val="single" w:sz="4" w:space="0" w:color="auto"/>
              <w:left w:val="nil"/>
              <w:bottom w:val="single" w:sz="4" w:space="0" w:color="auto"/>
              <w:right w:val="nil"/>
            </w:tcBorders>
            <w:shd w:val="clear" w:color="000000" w:fill="833C0C"/>
            <w:noWrap/>
            <w:vAlign w:val="center"/>
            <w:hideMark/>
          </w:tcPr>
          <w:p w14:paraId="3C9990F5" w14:textId="77777777" w:rsidR="009A0EF7" w:rsidRPr="009A0EF7" w:rsidRDefault="009A0EF7" w:rsidP="00B742A5">
            <w:pPr>
              <w:spacing w:after="0" w:line="240" w:lineRule="auto"/>
              <w:jc w:val="center"/>
              <w:rPr>
                <w:rFonts w:ascii="Arial" w:eastAsia="Times New Roman" w:hAnsi="Arial" w:cs="Arial"/>
                <w:b/>
                <w:bCs/>
                <w:color w:val="FFFFFF"/>
                <w:sz w:val="18"/>
                <w:szCs w:val="18"/>
                <w:lang w:eastAsia="es-MX"/>
              </w:rPr>
            </w:pPr>
            <w:r w:rsidRPr="009A0EF7">
              <w:rPr>
                <w:rFonts w:ascii="Arial" w:eastAsia="Times New Roman" w:hAnsi="Arial" w:cs="Arial"/>
                <w:b/>
                <w:bCs/>
                <w:color w:val="FFFFFF"/>
                <w:sz w:val="18"/>
                <w:szCs w:val="18"/>
                <w:lang w:eastAsia="es-MX"/>
              </w:rPr>
              <w:t>Concepto</w:t>
            </w:r>
          </w:p>
        </w:tc>
        <w:tc>
          <w:tcPr>
            <w:tcW w:w="1616" w:type="dxa"/>
            <w:tcBorders>
              <w:top w:val="nil"/>
              <w:left w:val="nil"/>
              <w:bottom w:val="single" w:sz="4" w:space="0" w:color="auto"/>
              <w:right w:val="single" w:sz="4" w:space="0" w:color="auto"/>
            </w:tcBorders>
            <w:shd w:val="clear" w:color="000000" w:fill="833C0C"/>
            <w:noWrap/>
            <w:vAlign w:val="center"/>
            <w:hideMark/>
          </w:tcPr>
          <w:p w14:paraId="6A5ACCAF" w14:textId="77777777" w:rsidR="009A0EF7" w:rsidRPr="009A0EF7" w:rsidRDefault="009A0EF7" w:rsidP="00B742A5">
            <w:pPr>
              <w:spacing w:after="0" w:line="240" w:lineRule="auto"/>
              <w:jc w:val="center"/>
              <w:rPr>
                <w:rFonts w:ascii="Arial" w:eastAsia="Times New Roman" w:hAnsi="Arial" w:cs="Arial"/>
                <w:b/>
                <w:bCs/>
                <w:color w:val="FFFFFF"/>
                <w:sz w:val="18"/>
                <w:szCs w:val="18"/>
                <w:lang w:eastAsia="es-MX"/>
              </w:rPr>
            </w:pPr>
            <w:r w:rsidRPr="009A0EF7">
              <w:rPr>
                <w:rFonts w:ascii="Arial" w:eastAsia="Times New Roman" w:hAnsi="Arial" w:cs="Arial"/>
                <w:b/>
                <w:bCs/>
                <w:color w:val="FFFFFF"/>
                <w:sz w:val="18"/>
                <w:szCs w:val="18"/>
                <w:lang w:eastAsia="es-MX"/>
              </w:rPr>
              <w:t>Importe</w:t>
            </w:r>
          </w:p>
        </w:tc>
      </w:tr>
      <w:tr w:rsidR="00F7574C" w:rsidRPr="00614914" w14:paraId="00CC93CB" w14:textId="77777777" w:rsidTr="00F7574C">
        <w:trPr>
          <w:trHeight w:val="211"/>
          <w:jc w:val="center"/>
        </w:trPr>
        <w:tc>
          <w:tcPr>
            <w:tcW w:w="7526" w:type="dxa"/>
            <w:gridSpan w:val="4"/>
            <w:tcBorders>
              <w:top w:val="nil"/>
              <w:left w:val="single" w:sz="4" w:space="0" w:color="auto"/>
              <w:bottom w:val="nil"/>
              <w:right w:val="nil"/>
            </w:tcBorders>
            <w:shd w:val="clear" w:color="000000" w:fill="FFFFFF"/>
            <w:noWrap/>
            <w:vAlign w:val="center"/>
            <w:hideMark/>
          </w:tcPr>
          <w:p w14:paraId="720A967A" w14:textId="77777777" w:rsidR="00F7574C" w:rsidRDefault="00F7574C" w:rsidP="00B742A5">
            <w:pPr>
              <w:spacing w:after="0" w:line="240" w:lineRule="auto"/>
              <w:jc w:val="center"/>
              <w:rPr>
                <w:rFonts w:ascii="Arial" w:eastAsia="Times New Roman" w:hAnsi="Arial" w:cs="Arial"/>
                <w:color w:val="000000"/>
                <w:sz w:val="18"/>
                <w:szCs w:val="18"/>
                <w:lang w:eastAsia="es-MX"/>
              </w:rPr>
            </w:pPr>
          </w:p>
          <w:p w14:paraId="5B50A1A3" w14:textId="1C33C11B" w:rsidR="00F7574C" w:rsidRPr="009A0EF7" w:rsidRDefault="00F7574C" w:rsidP="00B742A5">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“La Comisión Estatal de Derechos Humanos, no cuenta con pasivos contingentes que reportar durante el periodo”.</w:t>
            </w:r>
          </w:p>
          <w:p w14:paraId="271A7B8A" w14:textId="1B3BAC60" w:rsidR="00F7574C" w:rsidRDefault="00F7574C" w:rsidP="00BA4CC7">
            <w:pPr>
              <w:spacing w:after="0" w:line="240" w:lineRule="auto"/>
              <w:rPr>
                <w:rFonts w:ascii="Arial" w:eastAsia="Times New Roman" w:hAnsi="Arial" w:cs="Arial"/>
                <w:color w:val="000000"/>
                <w:sz w:val="18"/>
                <w:szCs w:val="18"/>
                <w:lang w:eastAsia="es-MX"/>
              </w:rPr>
            </w:pPr>
          </w:p>
          <w:p w14:paraId="54FA78C8" w14:textId="6B704D0D" w:rsidR="00F7574C" w:rsidRPr="009A0EF7" w:rsidRDefault="00F7574C" w:rsidP="00325BA2">
            <w:pPr>
              <w:spacing w:after="0" w:line="240" w:lineRule="auto"/>
              <w:rPr>
                <w:rFonts w:ascii="Arial" w:eastAsia="Times New Roman" w:hAnsi="Arial" w:cs="Arial"/>
                <w:color w:val="000000"/>
                <w:sz w:val="18"/>
                <w:szCs w:val="18"/>
                <w:lang w:eastAsia="es-MX"/>
              </w:rPr>
            </w:pPr>
          </w:p>
        </w:tc>
        <w:tc>
          <w:tcPr>
            <w:tcW w:w="1616" w:type="dxa"/>
            <w:tcBorders>
              <w:top w:val="nil"/>
              <w:left w:val="nil"/>
              <w:bottom w:val="nil"/>
              <w:right w:val="single" w:sz="4" w:space="0" w:color="auto"/>
            </w:tcBorders>
            <w:shd w:val="clear" w:color="000000" w:fill="FFFFFF"/>
            <w:noWrap/>
            <w:vAlign w:val="center"/>
            <w:hideMark/>
          </w:tcPr>
          <w:p w14:paraId="77211DDD" w14:textId="77777777" w:rsidR="00F7574C" w:rsidRDefault="00F7574C" w:rsidP="00B742A5">
            <w:pPr>
              <w:spacing w:after="0" w:line="240" w:lineRule="auto"/>
              <w:jc w:val="right"/>
              <w:rPr>
                <w:rFonts w:ascii="Arial" w:eastAsia="Times New Roman" w:hAnsi="Arial" w:cs="Arial"/>
                <w:color w:val="000000"/>
                <w:sz w:val="18"/>
                <w:szCs w:val="18"/>
                <w:lang w:eastAsia="es-MX"/>
              </w:rPr>
            </w:pPr>
          </w:p>
          <w:p w14:paraId="27F86F25" w14:textId="3737EA37" w:rsidR="00F7574C" w:rsidRPr="009A0EF7" w:rsidRDefault="00F7574C"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$ 0.00</w:t>
            </w:r>
          </w:p>
        </w:tc>
      </w:tr>
      <w:tr w:rsidR="009A0EF7" w:rsidRPr="00614914" w14:paraId="0715EB15"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434E92C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3862F4A7"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47508DB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7859D0FD"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28B3717F"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1219C6D5"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6EE84537"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5FB43ED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20DBEC04"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2FFA1F7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29969D35"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623C5FAF"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01EDA54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14EA9513"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0665AC2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058B4CF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4C152514"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3B4B615E"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412F9A3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5A3CCB95"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695B0086"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632FF602"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41FDA90E"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4BF6C1DA"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55E3207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0561AD2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0F3D94C8"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488172AE"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291955A1"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143795F0" w14:textId="77777777" w:rsidTr="00F7574C">
        <w:trPr>
          <w:trHeight w:val="223"/>
          <w:jc w:val="center"/>
        </w:trPr>
        <w:tc>
          <w:tcPr>
            <w:tcW w:w="2520" w:type="dxa"/>
            <w:tcBorders>
              <w:top w:val="nil"/>
              <w:left w:val="single" w:sz="4" w:space="0" w:color="auto"/>
              <w:bottom w:val="nil"/>
              <w:right w:val="nil"/>
            </w:tcBorders>
            <w:shd w:val="clear" w:color="000000" w:fill="FFFFFF"/>
            <w:noWrap/>
            <w:vAlign w:val="center"/>
            <w:hideMark/>
          </w:tcPr>
          <w:p w14:paraId="5477A328"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0CBB2301"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023A9F4E"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1DFE20D2"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double" w:sz="6" w:space="0" w:color="auto"/>
              <w:right w:val="single" w:sz="4" w:space="0" w:color="auto"/>
            </w:tcBorders>
            <w:shd w:val="clear" w:color="000000" w:fill="FFFFFF"/>
            <w:noWrap/>
            <w:vAlign w:val="center"/>
            <w:hideMark/>
          </w:tcPr>
          <w:p w14:paraId="393DD595"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66CB4CE7" w14:textId="77777777" w:rsidTr="00F7574C">
        <w:trPr>
          <w:trHeight w:val="223"/>
          <w:jc w:val="center"/>
        </w:trPr>
        <w:tc>
          <w:tcPr>
            <w:tcW w:w="2520" w:type="dxa"/>
            <w:tcBorders>
              <w:top w:val="nil"/>
              <w:left w:val="single" w:sz="4" w:space="0" w:color="auto"/>
              <w:bottom w:val="single" w:sz="4" w:space="0" w:color="auto"/>
              <w:right w:val="nil"/>
            </w:tcBorders>
            <w:shd w:val="clear" w:color="000000" w:fill="FFFFFF"/>
            <w:noWrap/>
            <w:vAlign w:val="center"/>
            <w:hideMark/>
          </w:tcPr>
          <w:p w14:paraId="337FE5BD"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single" w:sz="4" w:space="0" w:color="auto"/>
              <w:right w:val="nil"/>
            </w:tcBorders>
            <w:shd w:val="clear" w:color="000000" w:fill="FFFFFF"/>
            <w:noWrap/>
            <w:vAlign w:val="center"/>
            <w:hideMark/>
          </w:tcPr>
          <w:p w14:paraId="4C9D5D6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single" w:sz="4" w:space="0" w:color="auto"/>
              <w:right w:val="nil"/>
            </w:tcBorders>
            <w:shd w:val="clear" w:color="000000" w:fill="FFFFFF"/>
            <w:noWrap/>
            <w:vAlign w:val="center"/>
            <w:hideMark/>
          </w:tcPr>
          <w:p w14:paraId="4C15E94D"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single" w:sz="4" w:space="0" w:color="auto"/>
              <w:right w:val="nil"/>
            </w:tcBorders>
            <w:shd w:val="clear" w:color="000000" w:fill="FFFFFF"/>
            <w:noWrap/>
            <w:vAlign w:val="center"/>
            <w:hideMark/>
          </w:tcPr>
          <w:p w14:paraId="7FA40C7B" w14:textId="77777777" w:rsidR="009A0EF7" w:rsidRPr="009A0EF7" w:rsidRDefault="009A0EF7" w:rsidP="00B742A5">
            <w:pPr>
              <w:spacing w:after="0" w:line="240" w:lineRule="auto"/>
              <w:jc w:val="center"/>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TOTAL</w:t>
            </w:r>
          </w:p>
        </w:tc>
        <w:tc>
          <w:tcPr>
            <w:tcW w:w="1616" w:type="dxa"/>
            <w:tcBorders>
              <w:top w:val="nil"/>
              <w:left w:val="nil"/>
              <w:bottom w:val="single" w:sz="4" w:space="0" w:color="auto"/>
              <w:right w:val="single" w:sz="4" w:space="0" w:color="auto"/>
            </w:tcBorders>
            <w:shd w:val="clear" w:color="000000" w:fill="FFFFFF"/>
            <w:noWrap/>
            <w:vAlign w:val="center"/>
            <w:hideMark/>
          </w:tcPr>
          <w:p w14:paraId="537FBEE6" w14:textId="7910B684" w:rsidR="009A0EF7" w:rsidRPr="009A0EF7" w:rsidRDefault="009A0EF7" w:rsidP="00B742A5">
            <w:pPr>
              <w:spacing w:after="0" w:line="240" w:lineRule="auto"/>
              <w:jc w:val="right"/>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   0.00</w:t>
            </w:r>
          </w:p>
        </w:tc>
      </w:tr>
      <w:tr w:rsidR="009A0EF7" w:rsidRPr="00614914" w14:paraId="00D08B7D"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2052217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09DAD37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2AEFFC30"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53AA837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nil"/>
            </w:tcBorders>
            <w:shd w:val="clear" w:color="000000" w:fill="FFFFFF"/>
            <w:noWrap/>
            <w:vAlign w:val="center"/>
            <w:hideMark/>
          </w:tcPr>
          <w:p w14:paraId="4F83729B"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6FF9473F"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5B83F275" w14:textId="285A2DC3" w:rsidR="009A0EF7" w:rsidRPr="009A0EF7" w:rsidRDefault="009A0EF7" w:rsidP="00D931CD">
            <w:pPr>
              <w:spacing w:after="0" w:line="240" w:lineRule="auto"/>
              <w:jc w:val="both"/>
              <w:rPr>
                <w:rFonts w:ascii="Arial" w:eastAsia="Times New Roman" w:hAnsi="Arial" w:cs="Arial"/>
                <w:sz w:val="16"/>
                <w:szCs w:val="16"/>
                <w:lang w:eastAsia="es-MX"/>
              </w:rPr>
            </w:pPr>
            <w:r w:rsidRPr="00F7574C">
              <w:rPr>
                <w:rFonts w:ascii="Arial" w:eastAsia="Times New Roman" w:hAnsi="Arial" w:cs="Arial"/>
                <w:sz w:val="18"/>
                <w:szCs w:val="18"/>
                <w:lang w:eastAsia="es-MX"/>
              </w:rPr>
              <w:t>Bajo protesta de decir verdad declaramos que los Estados Financieros y sus Notas son razonablemente correctos y responsabilidad del emisor</w:t>
            </w:r>
            <w:r w:rsidR="00EB30B4">
              <w:rPr>
                <w:rFonts w:ascii="Arial" w:eastAsia="Times New Roman" w:hAnsi="Arial" w:cs="Arial"/>
                <w:sz w:val="18"/>
                <w:szCs w:val="18"/>
                <w:lang w:eastAsia="es-MX"/>
              </w:rPr>
              <w:t>.</w:t>
            </w:r>
          </w:p>
        </w:tc>
      </w:tr>
      <w:tr w:rsidR="009A0EF7" w:rsidRPr="00614914" w14:paraId="0D26C665"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492F31E6"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496" w:type="dxa"/>
            <w:tcBorders>
              <w:top w:val="nil"/>
              <w:left w:val="nil"/>
              <w:bottom w:val="nil"/>
              <w:right w:val="nil"/>
            </w:tcBorders>
            <w:shd w:val="clear" w:color="000000" w:fill="FFFFFF"/>
            <w:noWrap/>
            <w:vAlign w:val="center"/>
            <w:hideMark/>
          </w:tcPr>
          <w:p w14:paraId="329A21B1"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2866" w:type="dxa"/>
            <w:tcBorders>
              <w:top w:val="nil"/>
              <w:left w:val="nil"/>
              <w:bottom w:val="nil"/>
              <w:right w:val="nil"/>
            </w:tcBorders>
            <w:shd w:val="clear" w:color="000000" w:fill="FFFFFF"/>
            <w:noWrap/>
            <w:vAlign w:val="center"/>
            <w:hideMark/>
          </w:tcPr>
          <w:p w14:paraId="5E0B54AC" w14:textId="77777777" w:rsidR="009A0EF7" w:rsidRPr="00614914" w:rsidRDefault="009A0EF7" w:rsidP="00B742A5">
            <w:pPr>
              <w:spacing w:after="0" w:line="240" w:lineRule="auto"/>
              <w:ind w:left="209"/>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44" w:type="dxa"/>
            <w:tcBorders>
              <w:top w:val="nil"/>
              <w:left w:val="nil"/>
              <w:bottom w:val="nil"/>
              <w:right w:val="nil"/>
            </w:tcBorders>
            <w:shd w:val="clear" w:color="000000" w:fill="FFFFFF"/>
            <w:noWrap/>
            <w:vAlign w:val="center"/>
            <w:hideMark/>
          </w:tcPr>
          <w:p w14:paraId="73BC2E5C"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16" w:type="dxa"/>
            <w:tcBorders>
              <w:top w:val="nil"/>
              <w:left w:val="nil"/>
              <w:bottom w:val="nil"/>
              <w:right w:val="nil"/>
            </w:tcBorders>
            <w:shd w:val="clear" w:color="000000" w:fill="FFFFFF"/>
            <w:noWrap/>
            <w:vAlign w:val="center"/>
            <w:hideMark/>
          </w:tcPr>
          <w:p w14:paraId="154B847F"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647EED88"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2395C465"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496" w:type="dxa"/>
            <w:tcBorders>
              <w:top w:val="nil"/>
              <w:left w:val="nil"/>
              <w:bottom w:val="nil"/>
              <w:right w:val="nil"/>
            </w:tcBorders>
            <w:shd w:val="clear" w:color="000000" w:fill="FFFFFF"/>
            <w:noWrap/>
            <w:vAlign w:val="center"/>
            <w:hideMark/>
          </w:tcPr>
          <w:p w14:paraId="439C16E8"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2866" w:type="dxa"/>
            <w:tcBorders>
              <w:top w:val="nil"/>
              <w:left w:val="nil"/>
              <w:bottom w:val="nil"/>
              <w:right w:val="nil"/>
            </w:tcBorders>
            <w:shd w:val="clear" w:color="000000" w:fill="FFFFFF"/>
            <w:noWrap/>
            <w:vAlign w:val="center"/>
            <w:hideMark/>
          </w:tcPr>
          <w:p w14:paraId="56278F4E"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44" w:type="dxa"/>
            <w:tcBorders>
              <w:top w:val="nil"/>
              <w:left w:val="nil"/>
              <w:bottom w:val="nil"/>
              <w:right w:val="nil"/>
            </w:tcBorders>
            <w:shd w:val="clear" w:color="000000" w:fill="FFFFFF"/>
            <w:noWrap/>
            <w:vAlign w:val="center"/>
            <w:hideMark/>
          </w:tcPr>
          <w:p w14:paraId="46B1990C"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16" w:type="dxa"/>
            <w:tcBorders>
              <w:top w:val="nil"/>
              <w:left w:val="nil"/>
              <w:bottom w:val="nil"/>
              <w:right w:val="nil"/>
            </w:tcBorders>
            <w:shd w:val="clear" w:color="000000" w:fill="FFFFFF"/>
            <w:noWrap/>
            <w:vAlign w:val="center"/>
            <w:hideMark/>
          </w:tcPr>
          <w:p w14:paraId="264948EA"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0737B2B9"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746B60E8"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496" w:type="dxa"/>
            <w:tcBorders>
              <w:top w:val="nil"/>
              <w:left w:val="nil"/>
              <w:bottom w:val="nil"/>
              <w:right w:val="nil"/>
            </w:tcBorders>
            <w:shd w:val="clear" w:color="000000" w:fill="FFFFFF"/>
            <w:noWrap/>
            <w:vAlign w:val="center"/>
            <w:hideMark/>
          </w:tcPr>
          <w:p w14:paraId="567190B4"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2866" w:type="dxa"/>
            <w:tcBorders>
              <w:top w:val="nil"/>
              <w:left w:val="nil"/>
              <w:bottom w:val="nil"/>
              <w:right w:val="nil"/>
            </w:tcBorders>
            <w:shd w:val="clear" w:color="000000" w:fill="FFFFFF"/>
            <w:noWrap/>
            <w:vAlign w:val="center"/>
            <w:hideMark/>
          </w:tcPr>
          <w:p w14:paraId="5DC91CEF"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44" w:type="dxa"/>
            <w:tcBorders>
              <w:top w:val="nil"/>
              <w:left w:val="nil"/>
              <w:bottom w:val="nil"/>
              <w:right w:val="nil"/>
            </w:tcBorders>
            <w:shd w:val="clear" w:color="000000" w:fill="FFFFFF"/>
            <w:noWrap/>
            <w:vAlign w:val="center"/>
            <w:hideMark/>
          </w:tcPr>
          <w:p w14:paraId="0767EAF9"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16" w:type="dxa"/>
            <w:tcBorders>
              <w:top w:val="nil"/>
              <w:left w:val="nil"/>
              <w:bottom w:val="nil"/>
              <w:right w:val="nil"/>
            </w:tcBorders>
            <w:shd w:val="clear" w:color="000000" w:fill="FFFFFF"/>
            <w:noWrap/>
            <w:vAlign w:val="center"/>
            <w:hideMark/>
          </w:tcPr>
          <w:p w14:paraId="38AE0662"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3B8218F5"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7ED023DE"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496" w:type="dxa"/>
            <w:tcBorders>
              <w:top w:val="nil"/>
              <w:left w:val="nil"/>
              <w:bottom w:val="nil"/>
              <w:right w:val="nil"/>
            </w:tcBorders>
            <w:shd w:val="clear" w:color="000000" w:fill="FFFFFF"/>
            <w:noWrap/>
            <w:vAlign w:val="center"/>
            <w:hideMark/>
          </w:tcPr>
          <w:p w14:paraId="11FCF27D"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2866" w:type="dxa"/>
            <w:tcBorders>
              <w:top w:val="nil"/>
              <w:left w:val="nil"/>
              <w:bottom w:val="nil"/>
              <w:right w:val="nil"/>
            </w:tcBorders>
            <w:shd w:val="clear" w:color="000000" w:fill="FFFFFF"/>
            <w:noWrap/>
            <w:vAlign w:val="center"/>
            <w:hideMark/>
          </w:tcPr>
          <w:p w14:paraId="2FEF5C2F"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44" w:type="dxa"/>
            <w:tcBorders>
              <w:top w:val="nil"/>
              <w:left w:val="nil"/>
              <w:bottom w:val="nil"/>
              <w:right w:val="nil"/>
            </w:tcBorders>
            <w:shd w:val="clear" w:color="000000" w:fill="FFFFFF"/>
            <w:noWrap/>
            <w:vAlign w:val="center"/>
            <w:hideMark/>
          </w:tcPr>
          <w:p w14:paraId="0CB04873"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16" w:type="dxa"/>
            <w:tcBorders>
              <w:top w:val="nil"/>
              <w:left w:val="nil"/>
              <w:bottom w:val="nil"/>
              <w:right w:val="nil"/>
            </w:tcBorders>
            <w:shd w:val="clear" w:color="000000" w:fill="FFFFFF"/>
            <w:noWrap/>
            <w:vAlign w:val="center"/>
            <w:hideMark/>
          </w:tcPr>
          <w:p w14:paraId="61D8214B"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66FDC4B7" w14:textId="77777777" w:rsidTr="00F7574C">
        <w:trPr>
          <w:trHeight w:val="211"/>
          <w:jc w:val="center"/>
        </w:trPr>
        <w:tc>
          <w:tcPr>
            <w:tcW w:w="2520" w:type="dxa"/>
            <w:tcBorders>
              <w:top w:val="nil"/>
              <w:left w:val="nil"/>
              <w:bottom w:val="single" w:sz="4" w:space="0" w:color="auto"/>
              <w:right w:val="nil"/>
            </w:tcBorders>
            <w:shd w:val="clear" w:color="000000" w:fill="FFFFFF"/>
            <w:noWrap/>
            <w:vAlign w:val="center"/>
            <w:hideMark/>
          </w:tcPr>
          <w:p w14:paraId="09043943" w14:textId="77777777" w:rsidR="009A0EF7" w:rsidRPr="00614914" w:rsidRDefault="009A0EF7" w:rsidP="00B742A5">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496" w:type="dxa"/>
            <w:tcBorders>
              <w:top w:val="nil"/>
              <w:left w:val="nil"/>
              <w:bottom w:val="single" w:sz="4" w:space="0" w:color="auto"/>
              <w:right w:val="nil"/>
            </w:tcBorders>
            <w:shd w:val="clear" w:color="000000" w:fill="FFFFFF"/>
            <w:noWrap/>
            <w:vAlign w:val="center"/>
            <w:hideMark/>
          </w:tcPr>
          <w:p w14:paraId="0215730B" w14:textId="77777777" w:rsidR="009A0EF7" w:rsidRPr="00614914" w:rsidRDefault="009A0EF7" w:rsidP="00B742A5">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2866" w:type="dxa"/>
            <w:tcBorders>
              <w:top w:val="nil"/>
              <w:left w:val="nil"/>
              <w:bottom w:val="nil"/>
              <w:right w:val="nil"/>
            </w:tcBorders>
            <w:shd w:val="clear" w:color="000000" w:fill="FFFFFF"/>
            <w:noWrap/>
            <w:vAlign w:val="center"/>
            <w:hideMark/>
          </w:tcPr>
          <w:p w14:paraId="0BEB2D37" w14:textId="77777777" w:rsidR="009A0EF7" w:rsidRPr="00614914" w:rsidRDefault="009A0EF7" w:rsidP="00B742A5">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1644" w:type="dxa"/>
            <w:tcBorders>
              <w:top w:val="nil"/>
              <w:left w:val="nil"/>
              <w:bottom w:val="single" w:sz="4" w:space="0" w:color="auto"/>
              <w:right w:val="nil"/>
            </w:tcBorders>
            <w:shd w:val="clear" w:color="000000" w:fill="FFFFFF"/>
            <w:noWrap/>
            <w:vAlign w:val="center"/>
            <w:hideMark/>
          </w:tcPr>
          <w:p w14:paraId="58323DA5" w14:textId="77777777" w:rsidR="009A0EF7" w:rsidRPr="00614914" w:rsidRDefault="009A0EF7" w:rsidP="00B742A5">
            <w:pPr>
              <w:spacing w:after="0" w:line="240" w:lineRule="auto"/>
              <w:jc w:val="center"/>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16" w:type="dxa"/>
            <w:tcBorders>
              <w:top w:val="nil"/>
              <w:left w:val="nil"/>
              <w:bottom w:val="single" w:sz="4" w:space="0" w:color="auto"/>
              <w:right w:val="nil"/>
            </w:tcBorders>
            <w:shd w:val="clear" w:color="000000" w:fill="FFFFFF"/>
            <w:noWrap/>
            <w:vAlign w:val="center"/>
            <w:hideMark/>
          </w:tcPr>
          <w:p w14:paraId="1A73C949"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6041268F" w14:textId="77777777" w:rsidTr="00F7574C">
        <w:trPr>
          <w:trHeight w:val="198"/>
          <w:jc w:val="center"/>
        </w:trPr>
        <w:tc>
          <w:tcPr>
            <w:tcW w:w="3016" w:type="dxa"/>
            <w:gridSpan w:val="2"/>
            <w:tcBorders>
              <w:top w:val="single" w:sz="4" w:space="0" w:color="auto"/>
              <w:left w:val="nil"/>
              <w:bottom w:val="nil"/>
              <w:right w:val="nil"/>
            </w:tcBorders>
            <w:shd w:val="clear" w:color="000000" w:fill="FFFFFF"/>
            <w:noWrap/>
            <w:vAlign w:val="center"/>
            <w:hideMark/>
          </w:tcPr>
          <w:p w14:paraId="3070A076" w14:textId="77777777" w:rsidR="009A0EF7" w:rsidRPr="009A0EF7" w:rsidRDefault="009A0EF7" w:rsidP="00B742A5">
            <w:pPr>
              <w:spacing w:after="0" w:line="240" w:lineRule="auto"/>
              <w:jc w:val="center"/>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Jakqueline Ordoñez Brasdefer</w:t>
            </w:r>
          </w:p>
        </w:tc>
        <w:tc>
          <w:tcPr>
            <w:tcW w:w="2866" w:type="dxa"/>
            <w:tcBorders>
              <w:top w:val="nil"/>
              <w:left w:val="nil"/>
              <w:bottom w:val="nil"/>
              <w:right w:val="nil"/>
            </w:tcBorders>
            <w:shd w:val="clear" w:color="000000" w:fill="FFFFFF"/>
            <w:noWrap/>
            <w:vAlign w:val="center"/>
            <w:hideMark/>
          </w:tcPr>
          <w:p w14:paraId="6BC88BA2" w14:textId="77777777" w:rsidR="009A0EF7" w:rsidRPr="009A0EF7" w:rsidRDefault="009A0EF7" w:rsidP="00B742A5">
            <w:pPr>
              <w:spacing w:after="0" w:line="240" w:lineRule="auto"/>
              <w:jc w:val="center"/>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3260" w:type="dxa"/>
            <w:gridSpan w:val="2"/>
            <w:tcBorders>
              <w:top w:val="single" w:sz="4" w:space="0" w:color="auto"/>
              <w:left w:val="nil"/>
              <w:bottom w:val="nil"/>
              <w:right w:val="nil"/>
            </w:tcBorders>
            <w:shd w:val="clear" w:color="000000" w:fill="FFFFFF"/>
            <w:noWrap/>
            <w:vAlign w:val="center"/>
            <w:hideMark/>
          </w:tcPr>
          <w:p w14:paraId="07A1AB9C" w14:textId="77777777" w:rsidR="009A0EF7" w:rsidRPr="009A0EF7" w:rsidRDefault="009A0EF7" w:rsidP="00B742A5">
            <w:pPr>
              <w:spacing w:after="0" w:line="240" w:lineRule="auto"/>
              <w:jc w:val="center"/>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Martín Sánchez Haro</w:t>
            </w:r>
          </w:p>
        </w:tc>
      </w:tr>
      <w:tr w:rsidR="009A0EF7" w:rsidRPr="00614914" w14:paraId="1F5604BB" w14:textId="77777777" w:rsidTr="00F7574C">
        <w:trPr>
          <w:trHeight w:val="211"/>
          <w:jc w:val="center"/>
        </w:trPr>
        <w:tc>
          <w:tcPr>
            <w:tcW w:w="3016" w:type="dxa"/>
            <w:gridSpan w:val="2"/>
            <w:tcBorders>
              <w:top w:val="nil"/>
              <w:left w:val="nil"/>
              <w:bottom w:val="nil"/>
              <w:right w:val="nil"/>
            </w:tcBorders>
            <w:shd w:val="clear" w:color="000000" w:fill="FFFFFF"/>
            <w:vAlign w:val="center"/>
            <w:hideMark/>
          </w:tcPr>
          <w:p w14:paraId="3E712034"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Presidenta de la C.E.D.H.T.</w:t>
            </w:r>
          </w:p>
        </w:tc>
        <w:tc>
          <w:tcPr>
            <w:tcW w:w="2866" w:type="dxa"/>
            <w:tcBorders>
              <w:top w:val="nil"/>
              <w:left w:val="nil"/>
              <w:bottom w:val="nil"/>
              <w:right w:val="nil"/>
            </w:tcBorders>
            <w:shd w:val="clear" w:color="000000" w:fill="FFFFFF"/>
            <w:vAlign w:val="center"/>
            <w:hideMark/>
          </w:tcPr>
          <w:p w14:paraId="14ED4615" w14:textId="77777777" w:rsidR="009A0EF7" w:rsidRPr="009A0EF7" w:rsidRDefault="009A0EF7" w:rsidP="00B742A5">
            <w:pPr>
              <w:spacing w:after="0" w:line="240" w:lineRule="auto"/>
              <w:jc w:val="center"/>
              <w:rPr>
                <w:rFonts w:ascii="Arial" w:eastAsia="Times New Roman" w:hAnsi="Arial" w:cs="Arial"/>
                <w:sz w:val="18"/>
                <w:szCs w:val="18"/>
                <w:lang w:eastAsia="es-MX"/>
              </w:rPr>
            </w:pPr>
            <w:r w:rsidRPr="009A0EF7">
              <w:rPr>
                <w:rFonts w:ascii="Arial" w:eastAsia="Times New Roman" w:hAnsi="Arial" w:cs="Arial"/>
                <w:sz w:val="18"/>
                <w:szCs w:val="18"/>
                <w:lang w:eastAsia="es-MX"/>
              </w:rPr>
              <w:t> </w:t>
            </w:r>
          </w:p>
        </w:tc>
        <w:tc>
          <w:tcPr>
            <w:tcW w:w="3260" w:type="dxa"/>
            <w:gridSpan w:val="2"/>
            <w:tcBorders>
              <w:top w:val="nil"/>
              <w:left w:val="nil"/>
              <w:bottom w:val="nil"/>
              <w:right w:val="nil"/>
            </w:tcBorders>
            <w:shd w:val="clear" w:color="000000" w:fill="FFFFFF"/>
            <w:vAlign w:val="center"/>
            <w:hideMark/>
          </w:tcPr>
          <w:p w14:paraId="6DA64946"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Encargado de la Dirección Administrativa</w:t>
            </w:r>
          </w:p>
        </w:tc>
      </w:tr>
    </w:tbl>
    <w:p w14:paraId="3C7C6987" w14:textId="41254DA5" w:rsidR="009A0EF7" w:rsidRDefault="009A0EF7" w:rsidP="00667D50"/>
    <w:p w14:paraId="4F20964C" w14:textId="1EC52D0F" w:rsidR="009A0EF7" w:rsidRDefault="009A0EF7" w:rsidP="00667D50"/>
    <w:p w14:paraId="0D5E51FF" w14:textId="767C6A4B" w:rsidR="009A0EF7" w:rsidRDefault="009A0EF7" w:rsidP="00667D50"/>
    <w:p w14:paraId="1E06A41A" w14:textId="7FD23FCD" w:rsidR="009A0EF7" w:rsidRDefault="009A0EF7" w:rsidP="00667D50"/>
    <w:p w14:paraId="3FE68AD1" w14:textId="0A684AC5" w:rsidR="009A0EF7" w:rsidRDefault="009A0EF7" w:rsidP="00667D50"/>
    <w:p w14:paraId="5E092F0C" w14:textId="215EC424" w:rsidR="009A0EF7" w:rsidRDefault="009A0EF7" w:rsidP="00667D50"/>
    <w:p w14:paraId="4B975851" w14:textId="082400F5" w:rsidR="009A0EF7" w:rsidRDefault="009A0EF7" w:rsidP="00667D50"/>
    <w:p w14:paraId="68456F33" w14:textId="4AC7DA35" w:rsidR="009A0EF7" w:rsidRDefault="009A0EF7" w:rsidP="00667D50"/>
    <w:p w14:paraId="72F2E589" w14:textId="77777777" w:rsidR="00056DBB" w:rsidRDefault="00056DBB" w:rsidP="009A0EF7">
      <w:pPr>
        <w:pStyle w:val="Texto"/>
        <w:spacing w:after="0" w:line="240" w:lineRule="exact"/>
        <w:jc w:val="center"/>
        <w:rPr>
          <w:rFonts w:ascii="Soberana Sans Light" w:hAnsi="Soberana Sans Light"/>
          <w:b/>
          <w:bCs/>
          <w:sz w:val="22"/>
          <w:szCs w:val="22"/>
        </w:rPr>
      </w:pPr>
    </w:p>
    <w:p w14:paraId="389EB4F0" w14:textId="680A6C8A" w:rsidR="00D33F3D" w:rsidRPr="00D33F3D" w:rsidRDefault="00D33F3D" w:rsidP="009A0EF7">
      <w:pPr>
        <w:pStyle w:val="Texto"/>
        <w:spacing w:after="0" w:line="240" w:lineRule="exact"/>
        <w:jc w:val="center"/>
        <w:rPr>
          <w:rFonts w:ascii="Soberana Sans Light" w:hAnsi="Soberana Sans Light"/>
          <w:b/>
          <w:bCs/>
          <w:sz w:val="22"/>
          <w:szCs w:val="22"/>
        </w:rPr>
      </w:pPr>
      <w:r w:rsidRPr="00D33F3D">
        <w:rPr>
          <w:rFonts w:ascii="Soberana Sans Light" w:hAnsi="Soberana Sans Light"/>
          <w:b/>
          <w:bCs/>
          <w:sz w:val="22"/>
          <w:szCs w:val="22"/>
        </w:rPr>
        <w:t>Comisión Estatal de Derechos Humanos de Tlaxcala</w:t>
      </w:r>
    </w:p>
    <w:p w14:paraId="487D5027" w14:textId="2D5F35C6" w:rsidR="009A0EF7" w:rsidRPr="00586604" w:rsidRDefault="009A0EF7" w:rsidP="009A0EF7">
      <w:pPr>
        <w:pStyle w:val="Texto"/>
        <w:spacing w:after="0" w:line="240" w:lineRule="exact"/>
        <w:jc w:val="center"/>
        <w:rPr>
          <w:rFonts w:ascii="Soberana Sans Light" w:hAnsi="Soberana Sans Light"/>
          <w:b/>
          <w:bCs/>
          <w:sz w:val="22"/>
          <w:szCs w:val="22"/>
        </w:rPr>
      </w:pPr>
      <w:r w:rsidRPr="00586604">
        <w:rPr>
          <w:rFonts w:ascii="Soberana Sans Light" w:hAnsi="Soberana Sans Light"/>
          <w:b/>
          <w:bCs/>
          <w:sz w:val="22"/>
          <w:szCs w:val="22"/>
        </w:rPr>
        <w:t>Notas a los Estados Financieros</w:t>
      </w:r>
    </w:p>
    <w:p w14:paraId="0A78C0E3" w14:textId="09A1CE7C" w:rsidR="009A0EF7" w:rsidRPr="00586604" w:rsidRDefault="009A0EF7" w:rsidP="009A0EF7">
      <w:pPr>
        <w:pStyle w:val="Texto"/>
        <w:spacing w:after="0" w:line="240" w:lineRule="exact"/>
        <w:jc w:val="center"/>
        <w:rPr>
          <w:rFonts w:ascii="Soberana Sans Light" w:hAnsi="Soberana Sans Light"/>
          <w:b/>
          <w:bCs/>
          <w:sz w:val="22"/>
          <w:szCs w:val="22"/>
        </w:rPr>
      </w:pPr>
      <w:r w:rsidRPr="00586604">
        <w:rPr>
          <w:rFonts w:ascii="Soberana Sans Light" w:hAnsi="Soberana Sans Light"/>
          <w:b/>
          <w:bCs/>
          <w:sz w:val="22"/>
          <w:szCs w:val="22"/>
        </w:rPr>
        <w:t xml:space="preserve">01 de </w:t>
      </w:r>
      <w:r w:rsidR="00EF3CD5" w:rsidRPr="00586604">
        <w:rPr>
          <w:rFonts w:ascii="Soberana Sans Light" w:hAnsi="Soberana Sans Light"/>
          <w:b/>
          <w:bCs/>
          <w:sz w:val="22"/>
          <w:szCs w:val="22"/>
        </w:rPr>
        <w:t>enero</w:t>
      </w:r>
      <w:r w:rsidRPr="00586604">
        <w:rPr>
          <w:rFonts w:ascii="Soberana Sans Light" w:hAnsi="Soberana Sans Light"/>
          <w:b/>
          <w:bCs/>
          <w:sz w:val="22"/>
          <w:szCs w:val="22"/>
        </w:rPr>
        <w:t xml:space="preserve"> al 3</w:t>
      </w:r>
      <w:r w:rsidR="003946FA">
        <w:rPr>
          <w:rFonts w:ascii="Soberana Sans Light" w:hAnsi="Soberana Sans Light"/>
          <w:b/>
          <w:bCs/>
          <w:sz w:val="22"/>
          <w:szCs w:val="22"/>
        </w:rPr>
        <w:t>0</w:t>
      </w:r>
      <w:r w:rsidRPr="00586604">
        <w:rPr>
          <w:rFonts w:ascii="Soberana Sans Light" w:hAnsi="Soberana Sans Light"/>
          <w:b/>
          <w:bCs/>
          <w:sz w:val="22"/>
          <w:szCs w:val="22"/>
        </w:rPr>
        <w:t xml:space="preserve"> de </w:t>
      </w:r>
      <w:r w:rsidR="007565CE">
        <w:rPr>
          <w:rFonts w:ascii="Soberana Sans Light" w:hAnsi="Soberana Sans Light"/>
          <w:b/>
          <w:bCs/>
          <w:sz w:val="22"/>
          <w:szCs w:val="22"/>
        </w:rPr>
        <w:t>septiembre</w:t>
      </w:r>
      <w:r w:rsidRPr="00586604">
        <w:rPr>
          <w:rFonts w:ascii="Soberana Sans Light" w:hAnsi="Soberana Sans Light"/>
          <w:b/>
          <w:bCs/>
          <w:sz w:val="22"/>
          <w:szCs w:val="22"/>
        </w:rPr>
        <w:t xml:space="preserve"> 202</w:t>
      </w:r>
      <w:r w:rsidR="005A4A2D">
        <w:rPr>
          <w:rFonts w:ascii="Soberana Sans Light" w:hAnsi="Soberana Sans Light"/>
          <w:b/>
          <w:bCs/>
          <w:sz w:val="22"/>
          <w:szCs w:val="22"/>
        </w:rPr>
        <w:t>5</w:t>
      </w:r>
    </w:p>
    <w:p w14:paraId="708144D1" w14:textId="24B6DED0" w:rsidR="00D33F3D" w:rsidRPr="00586604" w:rsidRDefault="00D33F3D" w:rsidP="009A0EF7">
      <w:pPr>
        <w:pStyle w:val="Texto"/>
        <w:spacing w:after="0" w:line="240" w:lineRule="exact"/>
        <w:jc w:val="center"/>
        <w:rPr>
          <w:rFonts w:ascii="Soberana Sans Light" w:hAnsi="Soberana Sans Light"/>
          <w:b/>
          <w:bCs/>
          <w:sz w:val="22"/>
          <w:szCs w:val="22"/>
        </w:rPr>
      </w:pPr>
      <w:r w:rsidRPr="00586604">
        <w:rPr>
          <w:rFonts w:ascii="Soberana Sans Light" w:hAnsi="Soberana Sans Light"/>
          <w:b/>
          <w:bCs/>
          <w:sz w:val="22"/>
          <w:szCs w:val="22"/>
        </w:rPr>
        <w:t>(Cifras en Pesos)</w:t>
      </w:r>
    </w:p>
    <w:p w14:paraId="0500F20C" w14:textId="77777777" w:rsidR="009A0EF7" w:rsidRDefault="009A0EF7" w:rsidP="009A0EF7">
      <w:pPr>
        <w:pStyle w:val="Texto"/>
        <w:spacing w:after="0" w:line="240" w:lineRule="exact"/>
        <w:jc w:val="center"/>
        <w:rPr>
          <w:rFonts w:ascii="Soberana Sans Light" w:hAnsi="Soberana Sans Light"/>
          <w:sz w:val="22"/>
          <w:szCs w:val="22"/>
        </w:rPr>
      </w:pPr>
    </w:p>
    <w:p w14:paraId="08126FEA" w14:textId="77777777" w:rsidR="00123BCE" w:rsidRDefault="00123BCE" w:rsidP="009A0EF7">
      <w:pPr>
        <w:pStyle w:val="Texto"/>
        <w:spacing w:after="0" w:line="240" w:lineRule="exact"/>
        <w:jc w:val="center"/>
        <w:rPr>
          <w:rFonts w:ascii="Soberana Sans Light" w:hAnsi="Soberana Sans Light"/>
          <w:sz w:val="22"/>
          <w:szCs w:val="22"/>
        </w:rPr>
      </w:pPr>
    </w:p>
    <w:p w14:paraId="415CD307" w14:textId="1F265332" w:rsidR="00123BCE" w:rsidRDefault="00123BCE" w:rsidP="00123BCE">
      <w:pPr>
        <w:pStyle w:val="Prrafodelista"/>
        <w:numPr>
          <w:ilvl w:val="0"/>
          <w:numId w:val="32"/>
        </w:numPr>
        <w:autoSpaceDE w:val="0"/>
        <w:autoSpaceDN w:val="0"/>
        <w:adjustRightInd w:val="0"/>
        <w:spacing w:before="80" w:after="0"/>
        <w:jc w:val="both"/>
        <w:rPr>
          <w:rFonts w:ascii="Arial" w:hAnsi="Arial" w:cs="Arial"/>
          <w:b/>
          <w:sz w:val="18"/>
          <w:szCs w:val="18"/>
        </w:rPr>
      </w:pPr>
      <w:r>
        <w:rPr>
          <w:rFonts w:ascii="Arial" w:hAnsi="Arial" w:cs="Arial"/>
          <w:b/>
          <w:sz w:val="18"/>
          <w:szCs w:val="18"/>
        </w:rPr>
        <w:t xml:space="preserve">a) </w:t>
      </w:r>
      <w:r w:rsidRPr="002F31D1">
        <w:rPr>
          <w:rFonts w:ascii="Arial" w:hAnsi="Arial" w:cs="Arial"/>
          <w:b/>
          <w:sz w:val="18"/>
          <w:szCs w:val="18"/>
        </w:rPr>
        <w:t>Notas de Gestión Administrativa.</w:t>
      </w:r>
    </w:p>
    <w:p w14:paraId="2118897D" w14:textId="77777777" w:rsidR="00123BCE" w:rsidRPr="002F31D1" w:rsidRDefault="00123BCE" w:rsidP="00123BCE">
      <w:pPr>
        <w:pStyle w:val="Prrafodelista"/>
        <w:autoSpaceDE w:val="0"/>
        <w:autoSpaceDN w:val="0"/>
        <w:adjustRightInd w:val="0"/>
        <w:spacing w:before="80"/>
        <w:jc w:val="both"/>
        <w:rPr>
          <w:rFonts w:ascii="Arial" w:hAnsi="Arial" w:cs="Arial"/>
          <w:b/>
          <w:sz w:val="18"/>
          <w:szCs w:val="18"/>
        </w:rPr>
      </w:pPr>
    </w:p>
    <w:p w14:paraId="455F4100" w14:textId="77777777" w:rsidR="00123BCE" w:rsidRPr="002F31D1"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Introducción</w:t>
      </w:r>
    </w:p>
    <w:p w14:paraId="724D6680"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Los Estados Financieros de la Comisión Estatal de Derechos Humanos del Estado de Tlaxcala, proveen de información financiera a los principales usuarios de la misma, al Congreso del Estado</w:t>
      </w:r>
      <w:r>
        <w:rPr>
          <w:rFonts w:ascii="Arial" w:hAnsi="Arial" w:cs="Arial"/>
          <w:sz w:val="18"/>
          <w:szCs w:val="18"/>
        </w:rPr>
        <w:t>, al Órgano de Fiscalización Superior</w:t>
      </w:r>
      <w:r w:rsidRPr="002F31D1">
        <w:rPr>
          <w:rFonts w:ascii="Arial" w:hAnsi="Arial" w:cs="Arial"/>
          <w:sz w:val="18"/>
          <w:szCs w:val="18"/>
        </w:rPr>
        <w:t xml:space="preserve"> y a los ciudadanos</w:t>
      </w:r>
      <w:r>
        <w:rPr>
          <w:rFonts w:ascii="Arial" w:hAnsi="Arial" w:cs="Arial"/>
          <w:sz w:val="18"/>
          <w:szCs w:val="18"/>
        </w:rPr>
        <w:t xml:space="preserve"> en general</w:t>
      </w:r>
      <w:r w:rsidRPr="002F31D1">
        <w:rPr>
          <w:rFonts w:ascii="Arial" w:hAnsi="Arial" w:cs="Arial"/>
          <w:sz w:val="18"/>
          <w:szCs w:val="18"/>
        </w:rPr>
        <w:t>.</w:t>
      </w:r>
    </w:p>
    <w:p w14:paraId="1E6243F9"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El objetivo del presente documento es la revelación del contexto y de los aspectos económicos y financieros más relevantes que influyeron en las decisiones del período.</w:t>
      </w:r>
    </w:p>
    <w:p w14:paraId="3AD66A85" w14:textId="77777777" w:rsidR="00123BCE" w:rsidRPr="002F31D1"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Panorama Económico y Financiero</w:t>
      </w:r>
    </w:p>
    <w:p w14:paraId="4EC13998" w14:textId="77777777"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Las condiciones económicas y financieras bajo las cuales la Comisión Estatal de Derechos Humanos del Estado de Tlaxcala estuvo operando, son las mismas a las que se sujeta el Presupuesto de Egresos del Estado</w:t>
      </w:r>
      <w:r>
        <w:rPr>
          <w:rFonts w:ascii="Arial" w:hAnsi="Arial" w:cs="Arial"/>
          <w:sz w:val="18"/>
          <w:szCs w:val="18"/>
        </w:rPr>
        <w:t xml:space="preserve">.  </w:t>
      </w:r>
    </w:p>
    <w:p w14:paraId="65CB6EC8" w14:textId="77777777" w:rsidR="00123BCE" w:rsidRDefault="00123BCE" w:rsidP="00123BCE">
      <w:pPr>
        <w:pStyle w:val="Prrafodelista"/>
        <w:spacing w:before="80"/>
        <w:ind w:left="0"/>
        <w:jc w:val="both"/>
        <w:rPr>
          <w:rFonts w:ascii="Arial" w:hAnsi="Arial" w:cs="Arial"/>
          <w:sz w:val="18"/>
          <w:szCs w:val="18"/>
        </w:rPr>
      </w:pPr>
    </w:p>
    <w:p w14:paraId="4865E471" w14:textId="77777777" w:rsidR="00123BCE" w:rsidRPr="002F31D1" w:rsidRDefault="00123BCE" w:rsidP="00123BCE">
      <w:pPr>
        <w:pStyle w:val="Prrafodelista"/>
        <w:spacing w:before="80"/>
        <w:ind w:left="0"/>
        <w:jc w:val="both"/>
        <w:rPr>
          <w:rFonts w:ascii="Arial" w:hAnsi="Arial" w:cs="Arial"/>
          <w:sz w:val="18"/>
          <w:szCs w:val="18"/>
        </w:rPr>
      </w:pPr>
    </w:p>
    <w:p w14:paraId="07F9B193" w14:textId="77777777" w:rsidR="00123BCE" w:rsidRPr="00475136"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Autorización e Historia</w:t>
      </w:r>
    </w:p>
    <w:p w14:paraId="111E04CF" w14:textId="77777777" w:rsidR="00123BCE" w:rsidRDefault="00123BCE" w:rsidP="00123BCE">
      <w:pPr>
        <w:spacing w:before="80"/>
        <w:jc w:val="both"/>
        <w:rPr>
          <w:rFonts w:ascii="Arial" w:hAnsi="Arial" w:cs="Arial"/>
          <w:sz w:val="18"/>
          <w:szCs w:val="18"/>
        </w:rPr>
      </w:pPr>
      <w:r w:rsidRPr="0042692E">
        <w:rPr>
          <w:rFonts w:ascii="Arial" w:hAnsi="Arial" w:cs="Arial"/>
          <w:sz w:val="18"/>
          <w:szCs w:val="18"/>
        </w:rPr>
        <w:t xml:space="preserve">La Comisión Estatal de Derechos Humanos es un </w:t>
      </w:r>
      <w:r>
        <w:rPr>
          <w:rFonts w:ascii="Arial" w:hAnsi="Arial" w:cs="Arial"/>
          <w:sz w:val="18"/>
          <w:szCs w:val="18"/>
        </w:rPr>
        <w:t>o</w:t>
      </w:r>
      <w:r w:rsidRPr="0042692E">
        <w:rPr>
          <w:rFonts w:ascii="Arial" w:hAnsi="Arial" w:cs="Arial"/>
          <w:sz w:val="18"/>
          <w:szCs w:val="18"/>
        </w:rPr>
        <w:t>rganismo autónomo, con personalidad jurídica y patrimonio propio con</w:t>
      </w:r>
      <w:r>
        <w:rPr>
          <w:rFonts w:ascii="Arial" w:hAnsi="Arial" w:cs="Arial"/>
          <w:sz w:val="18"/>
          <w:szCs w:val="18"/>
        </w:rPr>
        <w:t xml:space="preserve"> base a lo dispuesto en </w:t>
      </w:r>
      <w:r w:rsidRPr="0042692E">
        <w:rPr>
          <w:rFonts w:ascii="Arial" w:hAnsi="Arial" w:cs="Arial"/>
          <w:sz w:val="18"/>
          <w:szCs w:val="18"/>
        </w:rPr>
        <w:t>la Ley de la Comisión Estatal de Derechos Humanos del Estado de Tlaxcala</w:t>
      </w:r>
      <w:r>
        <w:rPr>
          <w:rFonts w:ascii="Arial" w:hAnsi="Arial" w:cs="Arial"/>
          <w:sz w:val="18"/>
          <w:szCs w:val="18"/>
        </w:rPr>
        <w:t xml:space="preserve">, </w:t>
      </w:r>
      <w:r w:rsidRPr="002F31D1">
        <w:rPr>
          <w:rFonts w:ascii="Arial" w:hAnsi="Arial" w:cs="Arial"/>
          <w:sz w:val="18"/>
          <w:szCs w:val="18"/>
        </w:rPr>
        <w:t>por lo que establece sus propias disposiciones y lineamientos normativos para cumplir con las funciones que le han sido encomendadas conforme a los siguientes antecedentes:</w:t>
      </w:r>
    </w:p>
    <w:p w14:paraId="47AB39B6" w14:textId="77777777" w:rsidR="00123BCE" w:rsidRPr="005C6712" w:rsidRDefault="00123BCE" w:rsidP="00123BCE">
      <w:pPr>
        <w:spacing w:before="80"/>
        <w:jc w:val="both"/>
        <w:rPr>
          <w:rFonts w:ascii="Arial" w:hAnsi="Arial" w:cs="Arial"/>
          <w:sz w:val="18"/>
          <w:szCs w:val="18"/>
          <w:highlight w:val="yellow"/>
        </w:rPr>
      </w:pPr>
      <w:r>
        <w:rPr>
          <w:rFonts w:ascii="Arial" w:hAnsi="Arial" w:cs="Arial"/>
          <w:sz w:val="18"/>
          <w:szCs w:val="18"/>
        </w:rPr>
        <w:t>Con fecha 24 de febrero de 1993, se publicó en el Periódico Oficial del gobierno del Estado de Tlaxcala el Decreto por el que se crea la Comisión</w:t>
      </w:r>
      <w:r w:rsidRPr="0042692E">
        <w:rPr>
          <w:rFonts w:ascii="Arial" w:hAnsi="Arial" w:cs="Arial"/>
          <w:sz w:val="18"/>
          <w:szCs w:val="18"/>
        </w:rPr>
        <w:t xml:space="preserve"> Estatal de Derechos </w:t>
      </w:r>
      <w:r w:rsidRPr="005C6712">
        <w:rPr>
          <w:rFonts w:ascii="Arial" w:hAnsi="Arial" w:cs="Arial"/>
          <w:sz w:val="18"/>
          <w:szCs w:val="18"/>
        </w:rPr>
        <w:t>Humanos como un organismo autónomo, con personalidad jurídica y patrimonio propios cuya finalidad es la protección, observancia, promoción, estudio y divulgación de los Derechos Humanos previstos por el orden Jurídico mexicano.</w:t>
      </w:r>
    </w:p>
    <w:p w14:paraId="0ED1E405" w14:textId="77777777" w:rsidR="00123BCE" w:rsidRDefault="00123BCE" w:rsidP="00123BCE">
      <w:pPr>
        <w:pStyle w:val="Prrafodelista"/>
        <w:autoSpaceDE w:val="0"/>
        <w:autoSpaceDN w:val="0"/>
        <w:adjustRightInd w:val="0"/>
        <w:spacing w:before="80"/>
        <w:ind w:left="0"/>
        <w:jc w:val="both"/>
        <w:rPr>
          <w:rFonts w:ascii="Arial" w:hAnsi="Arial" w:cs="Arial"/>
          <w:sz w:val="18"/>
          <w:szCs w:val="18"/>
        </w:rPr>
      </w:pPr>
      <w:r w:rsidRPr="00056BEE">
        <w:rPr>
          <w:rFonts w:ascii="Arial" w:hAnsi="Arial" w:cs="Arial"/>
          <w:sz w:val="18"/>
          <w:szCs w:val="18"/>
        </w:rPr>
        <w:t>Con fecha 14 de Julio del 2015 se publicó en el Periódico Oficial del gobierno del Estado de Tlaxcala, la última reforma de la Ley de la Comisión Estatal de Derechos Humanos.</w:t>
      </w:r>
    </w:p>
    <w:p w14:paraId="252552AF" w14:textId="77777777" w:rsidR="00123BCE" w:rsidRDefault="00123BCE" w:rsidP="00123BCE">
      <w:pPr>
        <w:pStyle w:val="Prrafodelista"/>
        <w:autoSpaceDE w:val="0"/>
        <w:autoSpaceDN w:val="0"/>
        <w:adjustRightInd w:val="0"/>
        <w:spacing w:before="80"/>
        <w:ind w:left="0"/>
        <w:jc w:val="both"/>
        <w:rPr>
          <w:rFonts w:ascii="Arial" w:hAnsi="Arial" w:cs="Arial"/>
          <w:sz w:val="18"/>
          <w:szCs w:val="18"/>
        </w:rPr>
      </w:pPr>
    </w:p>
    <w:p w14:paraId="23E1C643" w14:textId="77777777" w:rsidR="00123BCE" w:rsidRDefault="00123BCE" w:rsidP="00123BCE">
      <w:pPr>
        <w:pStyle w:val="Prrafodelista"/>
        <w:autoSpaceDE w:val="0"/>
        <w:autoSpaceDN w:val="0"/>
        <w:adjustRightInd w:val="0"/>
        <w:spacing w:before="80"/>
        <w:ind w:left="0"/>
        <w:jc w:val="both"/>
        <w:rPr>
          <w:rFonts w:ascii="Arial" w:hAnsi="Arial" w:cs="Arial"/>
          <w:b/>
          <w:sz w:val="18"/>
          <w:szCs w:val="18"/>
        </w:rPr>
      </w:pPr>
      <w:r w:rsidRPr="002F31D1">
        <w:rPr>
          <w:rFonts w:ascii="Arial" w:hAnsi="Arial" w:cs="Arial"/>
          <w:b/>
          <w:sz w:val="18"/>
          <w:szCs w:val="18"/>
        </w:rPr>
        <w:t>Organización y Objeto Social</w:t>
      </w:r>
    </w:p>
    <w:p w14:paraId="277FC525" w14:textId="77777777" w:rsidR="00123BCE" w:rsidRPr="002F31D1" w:rsidRDefault="00123BCE" w:rsidP="00123BCE">
      <w:pPr>
        <w:pStyle w:val="Prrafodelista"/>
        <w:autoSpaceDE w:val="0"/>
        <w:autoSpaceDN w:val="0"/>
        <w:adjustRightInd w:val="0"/>
        <w:spacing w:before="80"/>
        <w:ind w:left="0"/>
        <w:jc w:val="both"/>
        <w:rPr>
          <w:rFonts w:ascii="Arial" w:hAnsi="Arial" w:cs="Arial"/>
          <w:b/>
          <w:sz w:val="18"/>
          <w:szCs w:val="18"/>
        </w:rPr>
      </w:pPr>
    </w:p>
    <w:p w14:paraId="6BBAD6E2"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Objeto Social</w:t>
      </w:r>
    </w:p>
    <w:p w14:paraId="79D29003" w14:textId="77777777"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El objetivo esencial de este Organismo es la protección, observancia, promoción, estudio y divulgación de los Derechos Humanos previstos por el orden jurídico mexicano.</w:t>
      </w:r>
    </w:p>
    <w:p w14:paraId="1DEBC34B" w14:textId="77777777" w:rsidR="00123BCE" w:rsidRPr="002F31D1" w:rsidRDefault="00123BCE" w:rsidP="00123BCE">
      <w:pPr>
        <w:pStyle w:val="Prrafodelista"/>
        <w:spacing w:before="80"/>
        <w:ind w:left="0"/>
        <w:jc w:val="both"/>
        <w:rPr>
          <w:rFonts w:ascii="Arial" w:hAnsi="Arial" w:cs="Arial"/>
          <w:sz w:val="18"/>
          <w:szCs w:val="18"/>
        </w:rPr>
      </w:pPr>
    </w:p>
    <w:p w14:paraId="78AFE5FD"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Principal Actividad</w:t>
      </w:r>
    </w:p>
    <w:p w14:paraId="0F1721A2" w14:textId="77777777" w:rsidR="00123BCE" w:rsidRPr="002F31D1"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 xml:space="preserve">La protección y defensa </w:t>
      </w:r>
      <w:r>
        <w:rPr>
          <w:rFonts w:ascii="Arial" w:hAnsi="Arial" w:cs="Arial"/>
          <w:sz w:val="18"/>
          <w:szCs w:val="18"/>
        </w:rPr>
        <w:t>de los Derechos Humanos en el Estado de Tlaxcala</w:t>
      </w:r>
      <w:r w:rsidRPr="002F31D1">
        <w:rPr>
          <w:rFonts w:ascii="Arial" w:hAnsi="Arial" w:cs="Arial"/>
          <w:sz w:val="18"/>
          <w:szCs w:val="18"/>
        </w:rPr>
        <w:t>.</w:t>
      </w:r>
    </w:p>
    <w:p w14:paraId="05720E1C" w14:textId="77777777" w:rsidR="00123BCE" w:rsidRPr="002F31D1" w:rsidRDefault="00123BCE" w:rsidP="00123BCE">
      <w:pPr>
        <w:pStyle w:val="Prrafodelista"/>
        <w:spacing w:before="80"/>
        <w:ind w:left="0"/>
        <w:jc w:val="both"/>
        <w:rPr>
          <w:rFonts w:ascii="Arial" w:hAnsi="Arial" w:cs="Arial"/>
          <w:sz w:val="18"/>
          <w:szCs w:val="18"/>
        </w:rPr>
      </w:pPr>
    </w:p>
    <w:p w14:paraId="0393FBE0"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Ejercicio Fiscal</w:t>
      </w:r>
    </w:p>
    <w:p w14:paraId="5F328096" w14:textId="68242C00"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Los Estados Financieros que se presentan corresponden</w:t>
      </w:r>
      <w:r>
        <w:rPr>
          <w:rFonts w:ascii="Arial" w:hAnsi="Arial" w:cs="Arial"/>
          <w:sz w:val="18"/>
          <w:szCs w:val="18"/>
        </w:rPr>
        <w:t xml:space="preserve"> al periodo del 1 de enero al 3</w:t>
      </w:r>
      <w:r w:rsidR="00884B63">
        <w:rPr>
          <w:rFonts w:ascii="Arial" w:hAnsi="Arial" w:cs="Arial"/>
          <w:sz w:val="18"/>
          <w:szCs w:val="18"/>
        </w:rPr>
        <w:t>0</w:t>
      </w:r>
      <w:r>
        <w:rPr>
          <w:rFonts w:ascii="Arial" w:hAnsi="Arial" w:cs="Arial"/>
          <w:sz w:val="18"/>
          <w:szCs w:val="18"/>
        </w:rPr>
        <w:t xml:space="preserve"> de </w:t>
      </w:r>
      <w:r w:rsidR="00374E4C">
        <w:rPr>
          <w:rFonts w:ascii="Arial" w:hAnsi="Arial" w:cs="Arial"/>
          <w:sz w:val="18"/>
          <w:szCs w:val="18"/>
        </w:rPr>
        <w:t>septiembre</w:t>
      </w:r>
      <w:r>
        <w:rPr>
          <w:rFonts w:ascii="Arial" w:hAnsi="Arial" w:cs="Arial"/>
          <w:sz w:val="18"/>
          <w:szCs w:val="18"/>
        </w:rPr>
        <w:t xml:space="preserve"> del ejercicio 202</w:t>
      </w:r>
      <w:r w:rsidR="002C636D">
        <w:rPr>
          <w:rFonts w:ascii="Arial" w:hAnsi="Arial" w:cs="Arial"/>
          <w:sz w:val="18"/>
          <w:szCs w:val="18"/>
        </w:rPr>
        <w:t>5</w:t>
      </w:r>
      <w:r w:rsidRPr="002F31D1">
        <w:rPr>
          <w:rFonts w:ascii="Arial" w:hAnsi="Arial" w:cs="Arial"/>
          <w:sz w:val="18"/>
          <w:szCs w:val="18"/>
        </w:rPr>
        <w:t xml:space="preserve"> comparados con los del 1 de enero al 31 de diciembre</w:t>
      </w:r>
      <w:r>
        <w:rPr>
          <w:rFonts w:ascii="Arial" w:hAnsi="Arial" w:cs="Arial"/>
          <w:sz w:val="18"/>
          <w:szCs w:val="18"/>
        </w:rPr>
        <w:t xml:space="preserve"> del ejercicio 202</w:t>
      </w:r>
      <w:r w:rsidR="002C636D">
        <w:rPr>
          <w:rFonts w:ascii="Arial" w:hAnsi="Arial" w:cs="Arial"/>
          <w:sz w:val="18"/>
          <w:szCs w:val="18"/>
        </w:rPr>
        <w:t>4</w:t>
      </w:r>
      <w:r w:rsidRPr="002F31D1">
        <w:rPr>
          <w:rFonts w:ascii="Arial" w:hAnsi="Arial" w:cs="Arial"/>
          <w:sz w:val="18"/>
          <w:szCs w:val="18"/>
        </w:rPr>
        <w:t>, los cuales contabilizan los eventos y las transacciones económicas cuantificables de las operaciones expresadas y contabilizadas en moneda nacional.</w:t>
      </w:r>
    </w:p>
    <w:p w14:paraId="2F7BEDE2" w14:textId="77777777" w:rsidR="00123BCE" w:rsidRPr="002F31D1" w:rsidRDefault="00123BCE" w:rsidP="00123BCE">
      <w:pPr>
        <w:pStyle w:val="Prrafodelista"/>
        <w:spacing w:before="80"/>
        <w:ind w:left="0"/>
        <w:jc w:val="both"/>
        <w:rPr>
          <w:rFonts w:ascii="Arial" w:hAnsi="Arial" w:cs="Arial"/>
          <w:sz w:val="18"/>
          <w:szCs w:val="18"/>
        </w:rPr>
      </w:pPr>
    </w:p>
    <w:p w14:paraId="4061C673"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Régimen Jurídico</w:t>
      </w:r>
    </w:p>
    <w:p w14:paraId="02071155" w14:textId="77777777" w:rsidR="00123BCE" w:rsidRPr="002F31D1"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 xml:space="preserve">Como ya se mencionó anteriormente, </w:t>
      </w:r>
      <w:r>
        <w:rPr>
          <w:rFonts w:ascii="Arial" w:hAnsi="Arial" w:cs="Arial"/>
          <w:sz w:val="18"/>
          <w:szCs w:val="18"/>
        </w:rPr>
        <w:t xml:space="preserve">la </w:t>
      </w:r>
      <w:r w:rsidRPr="0042692E">
        <w:rPr>
          <w:rFonts w:ascii="Arial" w:hAnsi="Arial" w:cs="Arial"/>
          <w:sz w:val="18"/>
          <w:szCs w:val="18"/>
        </w:rPr>
        <w:t>Comisión Estatal de Derechos Humanos del Estado de Tlaxcala</w:t>
      </w:r>
      <w:r w:rsidRPr="002F31D1">
        <w:rPr>
          <w:rFonts w:ascii="Arial" w:hAnsi="Arial" w:cs="Arial"/>
          <w:sz w:val="18"/>
          <w:szCs w:val="18"/>
        </w:rPr>
        <w:t xml:space="preserve"> es un Organismo que cuenta con autonomía de gestión y presupuestaria, personalidad jurídica y patrimonio propios, con base en lo dispuesto en el artículo </w:t>
      </w:r>
      <w:r>
        <w:rPr>
          <w:rFonts w:ascii="Arial" w:hAnsi="Arial" w:cs="Arial"/>
          <w:sz w:val="18"/>
          <w:szCs w:val="18"/>
        </w:rPr>
        <w:t>2° de la Ley de la Comisión Estatal de Derechos Humanos.</w:t>
      </w:r>
    </w:p>
    <w:p w14:paraId="64309E67" w14:textId="77777777" w:rsidR="00123BCE" w:rsidRDefault="00123BCE" w:rsidP="00123BCE">
      <w:pPr>
        <w:pStyle w:val="Prrafodelista"/>
        <w:spacing w:before="80"/>
        <w:ind w:left="0"/>
        <w:jc w:val="both"/>
        <w:rPr>
          <w:rFonts w:ascii="Arial" w:hAnsi="Arial" w:cs="Arial"/>
          <w:sz w:val="18"/>
          <w:szCs w:val="18"/>
        </w:rPr>
      </w:pPr>
    </w:p>
    <w:p w14:paraId="54939203" w14:textId="77777777" w:rsidR="00123BCE" w:rsidRDefault="00123BCE" w:rsidP="00123BCE">
      <w:pPr>
        <w:pStyle w:val="Prrafodelista"/>
        <w:spacing w:before="80"/>
        <w:ind w:left="0"/>
        <w:jc w:val="both"/>
        <w:rPr>
          <w:rFonts w:ascii="Arial" w:hAnsi="Arial" w:cs="Arial"/>
          <w:sz w:val="18"/>
          <w:szCs w:val="18"/>
        </w:rPr>
      </w:pPr>
    </w:p>
    <w:p w14:paraId="33F71779" w14:textId="77777777" w:rsidR="00123BCE" w:rsidRDefault="00123BCE" w:rsidP="00123BCE">
      <w:pPr>
        <w:pStyle w:val="Prrafodelista"/>
        <w:spacing w:before="80"/>
        <w:ind w:left="0"/>
        <w:jc w:val="both"/>
        <w:rPr>
          <w:rFonts w:ascii="Arial" w:hAnsi="Arial" w:cs="Arial"/>
          <w:sz w:val="18"/>
          <w:szCs w:val="18"/>
        </w:rPr>
      </w:pPr>
    </w:p>
    <w:p w14:paraId="71CFD496" w14:textId="77777777" w:rsidR="00123BCE" w:rsidRDefault="00123BCE" w:rsidP="00123BCE">
      <w:pPr>
        <w:pStyle w:val="Prrafodelista"/>
        <w:spacing w:before="80"/>
        <w:ind w:left="0"/>
        <w:jc w:val="both"/>
        <w:rPr>
          <w:rFonts w:ascii="Arial" w:hAnsi="Arial" w:cs="Arial"/>
          <w:sz w:val="18"/>
          <w:szCs w:val="18"/>
        </w:rPr>
      </w:pPr>
    </w:p>
    <w:p w14:paraId="3839BBEC"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Con</w:t>
      </w:r>
      <w:r>
        <w:rPr>
          <w:rFonts w:ascii="Arial" w:hAnsi="Arial" w:cs="Arial"/>
          <w:b/>
          <w:sz w:val="18"/>
          <w:szCs w:val="18"/>
        </w:rPr>
        <w:t>sideraciones Fiscales de la CEDHT</w:t>
      </w:r>
    </w:p>
    <w:p w14:paraId="19EB29CC" w14:textId="77777777" w:rsidR="00123BCE" w:rsidRPr="002F31D1" w:rsidRDefault="00123BCE" w:rsidP="00123BCE">
      <w:pPr>
        <w:spacing w:before="80"/>
        <w:jc w:val="both"/>
        <w:rPr>
          <w:rFonts w:ascii="Arial" w:hAnsi="Arial" w:cs="Arial"/>
          <w:sz w:val="18"/>
          <w:szCs w:val="18"/>
        </w:rPr>
      </w:pPr>
      <w:r w:rsidRPr="00343189">
        <w:rPr>
          <w:rFonts w:ascii="Arial" w:hAnsi="Arial" w:cs="Arial"/>
          <w:sz w:val="18"/>
          <w:szCs w:val="18"/>
        </w:rPr>
        <w:t>La CEDHT está obligada a retener y enterar el ISR, derivado de servicios profesionales independientes y arrendamientos, pagados a personas físicas, así como los impuestos derivados de sueldos pagados al personal.</w:t>
      </w:r>
    </w:p>
    <w:p w14:paraId="0C42ED23" w14:textId="77777777" w:rsidR="00123BCE" w:rsidRPr="002F31D1" w:rsidRDefault="00123BCE" w:rsidP="00123BCE">
      <w:pPr>
        <w:pStyle w:val="Prrafodelista"/>
        <w:spacing w:before="80"/>
        <w:ind w:left="0"/>
        <w:jc w:val="both"/>
        <w:rPr>
          <w:rFonts w:ascii="Arial" w:hAnsi="Arial" w:cs="Arial"/>
          <w:sz w:val="18"/>
          <w:szCs w:val="18"/>
        </w:rPr>
      </w:pPr>
    </w:p>
    <w:p w14:paraId="7E90105B"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Estructura Organizacional Básica</w:t>
      </w:r>
    </w:p>
    <w:p w14:paraId="77D07F8C" w14:textId="77777777"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 xml:space="preserve">La </w:t>
      </w:r>
      <w:r w:rsidRPr="002F31D1">
        <w:rPr>
          <w:rFonts w:ascii="Arial" w:hAnsi="Arial" w:cs="Arial"/>
          <w:b/>
          <w:sz w:val="18"/>
          <w:szCs w:val="18"/>
        </w:rPr>
        <w:t>Comisión</w:t>
      </w:r>
      <w:r w:rsidRPr="002F31D1">
        <w:rPr>
          <w:rFonts w:ascii="Arial" w:hAnsi="Arial" w:cs="Arial"/>
          <w:sz w:val="18"/>
          <w:szCs w:val="18"/>
        </w:rPr>
        <w:t xml:space="preserve"> Estatal de Derechos Humanos del Estado de Tlaxcala se integrará, por un presidente, un Consejo Consultivo, Visitadurías</w:t>
      </w:r>
      <w:r>
        <w:rPr>
          <w:rFonts w:ascii="Arial" w:hAnsi="Arial" w:cs="Arial"/>
          <w:sz w:val="18"/>
          <w:szCs w:val="18"/>
        </w:rPr>
        <w:t xml:space="preserve"> Regionales</w:t>
      </w:r>
      <w:r w:rsidRPr="002F31D1">
        <w:rPr>
          <w:rFonts w:ascii="Arial" w:hAnsi="Arial" w:cs="Arial"/>
          <w:sz w:val="18"/>
          <w:szCs w:val="18"/>
        </w:rPr>
        <w:t>,</w:t>
      </w:r>
      <w:r>
        <w:rPr>
          <w:rFonts w:ascii="Arial" w:hAnsi="Arial" w:cs="Arial"/>
          <w:sz w:val="18"/>
          <w:szCs w:val="18"/>
        </w:rPr>
        <w:t xml:space="preserve"> Defensorías de Derechos Humanos,</w:t>
      </w:r>
      <w:r w:rsidRPr="002F31D1">
        <w:rPr>
          <w:rFonts w:ascii="Arial" w:hAnsi="Arial" w:cs="Arial"/>
          <w:sz w:val="18"/>
          <w:szCs w:val="18"/>
        </w:rPr>
        <w:t xml:space="preserve"> una Secretar</w:t>
      </w:r>
      <w:r>
        <w:rPr>
          <w:rFonts w:ascii="Arial" w:hAnsi="Arial" w:cs="Arial"/>
          <w:sz w:val="18"/>
          <w:szCs w:val="18"/>
        </w:rPr>
        <w:t>í</w:t>
      </w:r>
      <w:r w:rsidRPr="002F31D1">
        <w:rPr>
          <w:rFonts w:ascii="Arial" w:hAnsi="Arial" w:cs="Arial"/>
          <w:sz w:val="18"/>
          <w:szCs w:val="18"/>
        </w:rPr>
        <w:t>a Ejecutiva</w:t>
      </w:r>
      <w:r>
        <w:rPr>
          <w:rFonts w:ascii="Arial" w:hAnsi="Arial" w:cs="Arial"/>
          <w:sz w:val="18"/>
          <w:szCs w:val="18"/>
        </w:rPr>
        <w:t>, una Secretaría Técnica</w:t>
      </w:r>
      <w:r w:rsidRPr="002F31D1">
        <w:rPr>
          <w:rFonts w:ascii="Arial" w:hAnsi="Arial" w:cs="Arial"/>
          <w:sz w:val="18"/>
          <w:szCs w:val="18"/>
        </w:rPr>
        <w:t xml:space="preserve"> y el personal técnico y administrativo necesario para el desarrollo de sus funciones, de acuerdo al artículo 7 de la Ley de la Comisión Estatal de Derechos Humanos</w:t>
      </w:r>
      <w:r>
        <w:rPr>
          <w:rFonts w:ascii="Arial" w:hAnsi="Arial" w:cs="Arial"/>
          <w:sz w:val="18"/>
          <w:szCs w:val="18"/>
        </w:rPr>
        <w:t>.</w:t>
      </w:r>
    </w:p>
    <w:p w14:paraId="14BA0DE1" w14:textId="77777777" w:rsidR="00123BCE" w:rsidRDefault="00123BCE" w:rsidP="00123BCE">
      <w:pPr>
        <w:pStyle w:val="Prrafodelista"/>
        <w:spacing w:before="80"/>
        <w:ind w:left="0"/>
        <w:jc w:val="both"/>
        <w:rPr>
          <w:rFonts w:ascii="Arial" w:hAnsi="Arial" w:cs="Arial"/>
          <w:sz w:val="18"/>
          <w:szCs w:val="18"/>
        </w:rPr>
      </w:pPr>
    </w:p>
    <w:p w14:paraId="40B3397E" w14:textId="77777777" w:rsidR="00123BCE" w:rsidRPr="00475136" w:rsidRDefault="00123BCE" w:rsidP="00123BCE">
      <w:pPr>
        <w:pStyle w:val="Prrafodelista"/>
        <w:spacing w:before="80"/>
        <w:ind w:left="0"/>
        <w:jc w:val="both"/>
        <w:rPr>
          <w:rFonts w:ascii="Arial" w:hAnsi="Arial" w:cs="Arial"/>
          <w:b/>
          <w:sz w:val="18"/>
          <w:szCs w:val="18"/>
        </w:rPr>
      </w:pPr>
    </w:p>
    <w:p w14:paraId="36B17EED" w14:textId="77777777" w:rsidR="00123BCE" w:rsidRPr="00A111BD"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Bases de Preparación de los Estados Financieros</w:t>
      </w:r>
    </w:p>
    <w:p w14:paraId="525F1001" w14:textId="757C3352"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 xml:space="preserve">Los Estados Financieros y sus Notas </w:t>
      </w:r>
      <w:r>
        <w:rPr>
          <w:rFonts w:ascii="Arial" w:hAnsi="Arial" w:cs="Arial"/>
          <w:sz w:val="18"/>
          <w:szCs w:val="18"/>
        </w:rPr>
        <w:t>del 01 de enero al 3</w:t>
      </w:r>
      <w:r w:rsidR="00884B63">
        <w:rPr>
          <w:rFonts w:ascii="Arial" w:hAnsi="Arial" w:cs="Arial"/>
          <w:sz w:val="18"/>
          <w:szCs w:val="18"/>
        </w:rPr>
        <w:t>0</w:t>
      </w:r>
      <w:r>
        <w:rPr>
          <w:rFonts w:ascii="Arial" w:hAnsi="Arial" w:cs="Arial"/>
          <w:sz w:val="18"/>
          <w:szCs w:val="18"/>
        </w:rPr>
        <w:t xml:space="preserve"> de </w:t>
      </w:r>
      <w:r w:rsidR="00374E4C">
        <w:rPr>
          <w:rFonts w:ascii="Arial" w:hAnsi="Arial" w:cs="Arial"/>
          <w:sz w:val="18"/>
          <w:szCs w:val="18"/>
        </w:rPr>
        <w:t>septiembre</w:t>
      </w:r>
      <w:r>
        <w:rPr>
          <w:rFonts w:ascii="Arial" w:hAnsi="Arial" w:cs="Arial"/>
          <w:sz w:val="18"/>
          <w:szCs w:val="18"/>
        </w:rPr>
        <w:t xml:space="preserve"> del ejercicio 202</w:t>
      </w:r>
      <w:r w:rsidR="002C636D">
        <w:rPr>
          <w:rFonts w:ascii="Arial" w:hAnsi="Arial" w:cs="Arial"/>
          <w:sz w:val="18"/>
          <w:szCs w:val="18"/>
        </w:rPr>
        <w:t>5</w:t>
      </w:r>
      <w:r w:rsidRPr="002F31D1">
        <w:rPr>
          <w:rFonts w:ascii="Arial" w:hAnsi="Arial" w:cs="Arial"/>
          <w:sz w:val="18"/>
          <w:szCs w:val="18"/>
        </w:rPr>
        <w:t xml:space="preserve"> y </w:t>
      </w:r>
      <w:r>
        <w:rPr>
          <w:rFonts w:ascii="Arial" w:hAnsi="Arial" w:cs="Arial"/>
          <w:sz w:val="18"/>
          <w:szCs w:val="18"/>
        </w:rPr>
        <w:t xml:space="preserve">del 01 de enero </w:t>
      </w:r>
      <w:r w:rsidRPr="002F31D1">
        <w:rPr>
          <w:rFonts w:ascii="Arial" w:hAnsi="Arial" w:cs="Arial"/>
          <w:sz w:val="18"/>
          <w:szCs w:val="18"/>
        </w:rPr>
        <w:t>al 31 de diciembre</w:t>
      </w:r>
      <w:r>
        <w:rPr>
          <w:rFonts w:ascii="Arial" w:hAnsi="Arial" w:cs="Arial"/>
          <w:sz w:val="18"/>
          <w:szCs w:val="18"/>
        </w:rPr>
        <w:t xml:space="preserve"> del ejercicio 202</w:t>
      </w:r>
      <w:r w:rsidR="002C636D">
        <w:rPr>
          <w:rFonts w:ascii="Arial" w:hAnsi="Arial" w:cs="Arial"/>
          <w:sz w:val="18"/>
          <w:szCs w:val="18"/>
        </w:rPr>
        <w:t>4</w:t>
      </w:r>
      <w:r w:rsidRPr="002F31D1">
        <w:rPr>
          <w:rFonts w:ascii="Arial" w:hAnsi="Arial" w:cs="Arial"/>
          <w:sz w:val="18"/>
          <w:szCs w:val="18"/>
        </w:rPr>
        <w:t>, fueron determinados y están presentados en pesos mexicanos.</w:t>
      </w:r>
    </w:p>
    <w:p w14:paraId="23F5E243"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Asimismo, se han observado los lineamientos emitidos por el CONAC para el reconocimiento, valuación y revelación de los diferentes rubros de la información financiera</w:t>
      </w:r>
      <w:r>
        <w:rPr>
          <w:rFonts w:ascii="Arial" w:hAnsi="Arial" w:cs="Arial"/>
          <w:sz w:val="18"/>
          <w:szCs w:val="18"/>
        </w:rPr>
        <w:t>.</w:t>
      </w:r>
    </w:p>
    <w:p w14:paraId="2AF5ED66"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Los Postulados Básicos de Contabilidad Gubernamental, son los elementos fundamentales de referencia que configuran el Sistema de Contabilidad Gubernamental, teniendo incidencia en la identificación, el análisis, la interpretación, la captación, el procesamiento y el reconocimiento de las transformaciones, transacciones y otros eventos que afectan a la Comisión Estatal de Derechos Humanos del Estado de Tlaxcala. Asimismo, permiten uniformar los métodos, procedimientos y prácticas contables.</w:t>
      </w:r>
      <w:r>
        <w:rPr>
          <w:rFonts w:ascii="Arial" w:hAnsi="Arial" w:cs="Arial"/>
          <w:sz w:val="18"/>
          <w:szCs w:val="18"/>
        </w:rPr>
        <w:t xml:space="preserve"> </w:t>
      </w:r>
    </w:p>
    <w:p w14:paraId="37A1195A"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Los postulados sustentan de manera técnica el registro de las operaciones, la elaboración y presentación de estados financieros; basados en su razonamiento, eficiencia, respaldo en legislación especializada y aplicación de la Ley General de Contabilidad Gubernamental, con la finalidad de uniformar los métodos, procedimientos y prácticas contables.</w:t>
      </w:r>
    </w:p>
    <w:p w14:paraId="3A566D7C" w14:textId="77777777" w:rsidR="00123BCE" w:rsidRPr="002F31D1" w:rsidRDefault="00123BCE" w:rsidP="00123BCE">
      <w:pPr>
        <w:spacing w:before="80"/>
        <w:jc w:val="both"/>
        <w:rPr>
          <w:rFonts w:ascii="Arial" w:hAnsi="Arial" w:cs="Arial"/>
          <w:sz w:val="18"/>
          <w:szCs w:val="18"/>
        </w:rPr>
      </w:pPr>
    </w:p>
    <w:p w14:paraId="20B2F515" w14:textId="77777777" w:rsidR="00123BCE" w:rsidRPr="002F31D1"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Políticas de Contabilidad Significativas</w:t>
      </w:r>
    </w:p>
    <w:p w14:paraId="0C70E19A" w14:textId="77777777" w:rsidR="00123BCE" w:rsidRDefault="00123BCE" w:rsidP="00123BCE">
      <w:pPr>
        <w:spacing w:before="80"/>
        <w:jc w:val="both"/>
        <w:rPr>
          <w:rFonts w:ascii="Arial" w:hAnsi="Arial" w:cs="Arial"/>
          <w:sz w:val="18"/>
          <w:szCs w:val="18"/>
        </w:rPr>
      </w:pPr>
      <w:r w:rsidRPr="00CF6075">
        <w:rPr>
          <w:rFonts w:ascii="Arial" w:hAnsi="Arial" w:cs="Arial"/>
          <w:sz w:val="18"/>
          <w:szCs w:val="18"/>
        </w:rPr>
        <w:t>El 31 de diciembre de 2008 se publicó la Ley General de Contabilidad Gubernamental (LGCG),</w:t>
      </w:r>
      <w:r>
        <w:rPr>
          <w:rFonts w:ascii="Arial" w:hAnsi="Arial" w:cs="Arial"/>
          <w:sz w:val="18"/>
          <w:szCs w:val="18"/>
        </w:rPr>
        <w:t xml:space="preserve"> última reforma el 09 de diciembre de 2013</w:t>
      </w:r>
      <w:r w:rsidRPr="00CF6075">
        <w:rPr>
          <w:rFonts w:ascii="Arial" w:hAnsi="Arial" w:cs="Arial"/>
          <w:sz w:val="18"/>
          <w:szCs w:val="18"/>
        </w:rPr>
        <w:t xml:space="preserve"> ordenamiento legal que establece en sus artículos 1 segundo párrafo y 17, que su contenido es de observancia obligatoria, entre otros, para los órganos autónomos; asimismo, </w:t>
      </w:r>
    </w:p>
    <w:p w14:paraId="618B828C" w14:textId="77777777" w:rsidR="00123BCE" w:rsidRDefault="00123BCE" w:rsidP="00123BCE">
      <w:pPr>
        <w:spacing w:before="80"/>
        <w:jc w:val="both"/>
        <w:rPr>
          <w:rFonts w:ascii="Arial" w:hAnsi="Arial" w:cs="Arial"/>
          <w:sz w:val="18"/>
          <w:szCs w:val="18"/>
        </w:rPr>
      </w:pPr>
    </w:p>
    <w:p w14:paraId="401C1824" w14:textId="77777777" w:rsidR="00123BCE" w:rsidRPr="002F31D1" w:rsidRDefault="00123BCE" w:rsidP="00123BCE">
      <w:pPr>
        <w:spacing w:before="80"/>
        <w:jc w:val="both"/>
        <w:rPr>
          <w:rFonts w:ascii="Arial" w:hAnsi="Arial" w:cs="Arial"/>
          <w:sz w:val="18"/>
          <w:szCs w:val="18"/>
        </w:rPr>
      </w:pPr>
      <w:r w:rsidRPr="00CF6075">
        <w:rPr>
          <w:rFonts w:ascii="Arial" w:hAnsi="Arial" w:cs="Arial"/>
          <w:sz w:val="18"/>
          <w:szCs w:val="18"/>
        </w:rPr>
        <w:t>precisa que cada ente público será el responsable de su contabilidad, de la operación del sistema, así como del cumplimiento de lo dispuesto en la ley referida y de las decisiones que emita el Consejo Nacional de Armonización Contable.</w:t>
      </w:r>
    </w:p>
    <w:p w14:paraId="10D6EA68" w14:textId="77777777" w:rsidR="00123BCE"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Proceso de Mejora</w:t>
      </w:r>
    </w:p>
    <w:p w14:paraId="1FEB5CA5" w14:textId="77777777" w:rsidR="00123BCE" w:rsidRPr="002F31D1" w:rsidRDefault="00123BCE" w:rsidP="00123BCE">
      <w:pPr>
        <w:pStyle w:val="Prrafodelista"/>
        <w:autoSpaceDE w:val="0"/>
        <w:autoSpaceDN w:val="0"/>
        <w:adjustRightInd w:val="0"/>
        <w:spacing w:before="80" w:after="0"/>
        <w:ind w:left="1069"/>
        <w:jc w:val="both"/>
        <w:rPr>
          <w:rFonts w:ascii="Arial" w:hAnsi="Arial" w:cs="Arial"/>
          <w:b/>
          <w:sz w:val="18"/>
          <w:szCs w:val="18"/>
        </w:rPr>
      </w:pPr>
    </w:p>
    <w:p w14:paraId="234DD6A6" w14:textId="77777777" w:rsidR="00123BCE" w:rsidRPr="002F31D1" w:rsidRDefault="00123BCE" w:rsidP="00123BCE">
      <w:pPr>
        <w:pStyle w:val="Prrafodelista"/>
        <w:numPr>
          <w:ilvl w:val="0"/>
          <w:numId w:val="41"/>
        </w:numPr>
        <w:spacing w:before="80" w:after="0"/>
        <w:jc w:val="both"/>
        <w:rPr>
          <w:rFonts w:ascii="Arial" w:hAnsi="Arial" w:cs="Arial"/>
          <w:b/>
          <w:sz w:val="18"/>
          <w:szCs w:val="18"/>
        </w:rPr>
      </w:pPr>
      <w:r w:rsidRPr="002F31D1">
        <w:rPr>
          <w:rFonts w:ascii="Arial" w:hAnsi="Arial" w:cs="Arial"/>
          <w:b/>
          <w:sz w:val="18"/>
          <w:szCs w:val="18"/>
        </w:rPr>
        <w:t>Principales Políticas de Control Interno</w:t>
      </w:r>
    </w:p>
    <w:p w14:paraId="7C305453" w14:textId="77777777" w:rsidR="00123BCE" w:rsidRPr="002F31D1" w:rsidRDefault="00123BCE" w:rsidP="00123BCE">
      <w:pPr>
        <w:spacing w:before="80"/>
        <w:jc w:val="both"/>
        <w:rPr>
          <w:rFonts w:ascii="Arial" w:hAnsi="Arial" w:cs="Arial"/>
          <w:sz w:val="18"/>
          <w:szCs w:val="18"/>
        </w:rPr>
      </w:pPr>
      <w:r>
        <w:rPr>
          <w:rFonts w:ascii="Arial" w:hAnsi="Arial" w:cs="Arial"/>
          <w:sz w:val="18"/>
          <w:szCs w:val="18"/>
        </w:rPr>
        <w:t xml:space="preserve">La Administración de la CEDHT </w:t>
      </w:r>
      <w:r w:rsidRPr="002F31D1">
        <w:rPr>
          <w:rFonts w:ascii="Arial" w:hAnsi="Arial" w:cs="Arial"/>
          <w:sz w:val="18"/>
          <w:szCs w:val="18"/>
        </w:rPr>
        <w:t>es la responsable del establecimiento y mantenimiento de los sistemas de control interno relacionados con la prepara</w:t>
      </w:r>
      <w:r>
        <w:rPr>
          <w:rFonts w:ascii="Arial" w:hAnsi="Arial" w:cs="Arial"/>
          <w:sz w:val="18"/>
          <w:szCs w:val="18"/>
        </w:rPr>
        <w:t>ción de los estados financieros</w:t>
      </w:r>
      <w:r w:rsidRPr="002F31D1">
        <w:rPr>
          <w:rFonts w:ascii="Arial" w:hAnsi="Arial" w:cs="Arial"/>
          <w:sz w:val="18"/>
          <w:szCs w:val="18"/>
        </w:rPr>
        <w:t>.</w:t>
      </w:r>
    </w:p>
    <w:p w14:paraId="651FF2EE"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 xml:space="preserve">A continuación, se destacan los aspectos más importantes sobre el control interno:  </w:t>
      </w:r>
    </w:p>
    <w:p w14:paraId="15B77B31" w14:textId="77777777" w:rsidR="00123BCE" w:rsidRPr="002F31D1" w:rsidRDefault="00123BCE" w:rsidP="00123BCE">
      <w:pPr>
        <w:spacing w:before="80"/>
        <w:jc w:val="both"/>
        <w:rPr>
          <w:rFonts w:ascii="Arial" w:hAnsi="Arial" w:cs="Arial"/>
          <w:sz w:val="18"/>
          <w:szCs w:val="18"/>
        </w:rPr>
      </w:pPr>
      <w:r>
        <w:rPr>
          <w:rFonts w:ascii="Arial" w:hAnsi="Arial" w:cs="Arial"/>
          <w:sz w:val="18"/>
          <w:szCs w:val="18"/>
        </w:rPr>
        <w:t xml:space="preserve">La CEDHT es auditada por el H. Órgano de Fiscalización Superior del Estado quien es el encargado de auditar y hacer revisiones en la Contabilidad de esta Comisión. </w:t>
      </w:r>
    </w:p>
    <w:p w14:paraId="3AFDBB67"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Lo anterior constituye el marco sobre la actitud favorable de la Administración hacia los controles internos establecidos.</w:t>
      </w:r>
    </w:p>
    <w:p w14:paraId="7E8F688B" w14:textId="77777777" w:rsidR="00884B63" w:rsidRDefault="00884B63" w:rsidP="00123BCE">
      <w:pPr>
        <w:spacing w:before="80"/>
        <w:jc w:val="both"/>
        <w:rPr>
          <w:rFonts w:ascii="Arial" w:hAnsi="Arial" w:cs="Arial"/>
          <w:sz w:val="18"/>
          <w:szCs w:val="18"/>
        </w:rPr>
      </w:pPr>
    </w:p>
    <w:p w14:paraId="330B2587" w14:textId="77777777" w:rsidR="00123BCE" w:rsidRPr="002F31D1" w:rsidRDefault="00123BCE" w:rsidP="00123BCE">
      <w:pPr>
        <w:pStyle w:val="Prrafodelista"/>
        <w:numPr>
          <w:ilvl w:val="3"/>
          <w:numId w:val="42"/>
        </w:numPr>
        <w:spacing w:before="80" w:after="0"/>
        <w:ind w:left="2127" w:hanging="567"/>
        <w:jc w:val="both"/>
        <w:rPr>
          <w:rFonts w:ascii="Arial" w:hAnsi="Arial" w:cs="Arial"/>
          <w:b/>
          <w:sz w:val="18"/>
          <w:szCs w:val="18"/>
        </w:rPr>
      </w:pPr>
      <w:r w:rsidRPr="002F31D1">
        <w:rPr>
          <w:rFonts w:ascii="Arial" w:hAnsi="Arial" w:cs="Arial"/>
          <w:b/>
          <w:sz w:val="18"/>
          <w:szCs w:val="18"/>
        </w:rPr>
        <w:t>Estructura Organizacional.</w:t>
      </w:r>
    </w:p>
    <w:p w14:paraId="4DAB6DFB"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La estructura organizacional está aprobada y autoriza</w:t>
      </w:r>
      <w:r>
        <w:rPr>
          <w:rFonts w:ascii="Arial" w:hAnsi="Arial" w:cs="Arial"/>
          <w:sz w:val="18"/>
          <w:szCs w:val="18"/>
        </w:rPr>
        <w:t>da por la Presidenta de la CEDHT y</w:t>
      </w:r>
      <w:r w:rsidRPr="002F31D1">
        <w:rPr>
          <w:rFonts w:ascii="Arial" w:hAnsi="Arial" w:cs="Arial"/>
          <w:sz w:val="18"/>
          <w:szCs w:val="18"/>
        </w:rPr>
        <w:t xml:space="preserve"> refleja una relación jerárquica lógica, asignación de responsabilidades y facultades.</w:t>
      </w:r>
    </w:p>
    <w:p w14:paraId="44A70A07" w14:textId="77777777" w:rsidR="00123BCE" w:rsidRDefault="00123BCE" w:rsidP="00123BCE">
      <w:pPr>
        <w:spacing w:before="80"/>
        <w:jc w:val="both"/>
        <w:rPr>
          <w:rFonts w:ascii="Arial" w:hAnsi="Arial" w:cs="Arial"/>
          <w:sz w:val="18"/>
          <w:szCs w:val="18"/>
        </w:rPr>
      </w:pPr>
    </w:p>
    <w:p w14:paraId="57389232" w14:textId="77777777" w:rsidR="00123BCE" w:rsidRPr="002F31D1" w:rsidRDefault="00123BCE" w:rsidP="00123BCE">
      <w:pPr>
        <w:pStyle w:val="Prrafodelista"/>
        <w:numPr>
          <w:ilvl w:val="3"/>
          <w:numId w:val="42"/>
        </w:numPr>
        <w:spacing w:before="80" w:after="0"/>
        <w:ind w:left="2127" w:hanging="567"/>
        <w:jc w:val="both"/>
        <w:rPr>
          <w:rFonts w:ascii="Arial" w:hAnsi="Arial" w:cs="Arial"/>
          <w:b/>
          <w:sz w:val="18"/>
          <w:szCs w:val="18"/>
        </w:rPr>
      </w:pPr>
      <w:r w:rsidRPr="002F31D1">
        <w:rPr>
          <w:rFonts w:ascii="Arial" w:hAnsi="Arial" w:cs="Arial"/>
          <w:b/>
          <w:sz w:val="18"/>
          <w:szCs w:val="18"/>
        </w:rPr>
        <w:t>Autoridad y Responsabilidad.</w:t>
      </w:r>
    </w:p>
    <w:p w14:paraId="304D7855"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Las facultades y responsabilidades de los servidores públicos están dadas en raz</w:t>
      </w:r>
      <w:r>
        <w:rPr>
          <w:rFonts w:ascii="Arial" w:hAnsi="Arial" w:cs="Arial"/>
          <w:sz w:val="18"/>
          <w:szCs w:val="18"/>
        </w:rPr>
        <w:t>ón de la Ley de la Comisión Estatal de Derechos Humanos y del Reglamento Interno de la misma.</w:t>
      </w:r>
    </w:p>
    <w:p w14:paraId="270E2B7F" w14:textId="77777777" w:rsidR="00123BCE" w:rsidRPr="002F31D1" w:rsidRDefault="00123BCE" w:rsidP="00123BCE">
      <w:pPr>
        <w:spacing w:before="80"/>
        <w:jc w:val="both"/>
        <w:rPr>
          <w:rFonts w:ascii="Arial" w:hAnsi="Arial" w:cs="Arial"/>
          <w:sz w:val="18"/>
          <w:szCs w:val="18"/>
        </w:rPr>
      </w:pPr>
    </w:p>
    <w:p w14:paraId="65A78013" w14:textId="77777777" w:rsidR="00123BCE" w:rsidRPr="002F31D1" w:rsidRDefault="00123BCE" w:rsidP="00123BCE">
      <w:pPr>
        <w:pStyle w:val="Prrafodelista"/>
        <w:numPr>
          <w:ilvl w:val="3"/>
          <w:numId w:val="42"/>
        </w:numPr>
        <w:spacing w:before="80" w:after="0"/>
        <w:ind w:left="2127" w:hanging="567"/>
        <w:jc w:val="both"/>
        <w:rPr>
          <w:rFonts w:ascii="Arial" w:hAnsi="Arial" w:cs="Arial"/>
          <w:b/>
          <w:sz w:val="18"/>
          <w:szCs w:val="18"/>
        </w:rPr>
      </w:pPr>
      <w:r w:rsidRPr="002F31D1">
        <w:rPr>
          <w:rFonts w:ascii="Arial" w:hAnsi="Arial" w:cs="Arial"/>
          <w:b/>
          <w:sz w:val="18"/>
          <w:szCs w:val="18"/>
        </w:rPr>
        <w:t>Control Administrativo.</w:t>
      </w:r>
    </w:p>
    <w:p w14:paraId="65E94A0B"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La Administración cuenta con un</w:t>
      </w:r>
      <w:r>
        <w:rPr>
          <w:rFonts w:ascii="Arial" w:hAnsi="Arial" w:cs="Arial"/>
          <w:sz w:val="18"/>
          <w:szCs w:val="18"/>
        </w:rPr>
        <w:t xml:space="preserve"> </w:t>
      </w:r>
      <w:r w:rsidRPr="002F31D1">
        <w:rPr>
          <w:rFonts w:ascii="Arial" w:hAnsi="Arial" w:cs="Arial"/>
          <w:sz w:val="18"/>
          <w:szCs w:val="18"/>
        </w:rPr>
        <w:t xml:space="preserve">Programa </w:t>
      </w:r>
      <w:r>
        <w:rPr>
          <w:rFonts w:ascii="Arial" w:hAnsi="Arial" w:cs="Arial"/>
          <w:sz w:val="18"/>
          <w:szCs w:val="18"/>
        </w:rPr>
        <w:t xml:space="preserve">Operativo </w:t>
      </w:r>
      <w:r w:rsidRPr="002F31D1">
        <w:rPr>
          <w:rFonts w:ascii="Arial" w:hAnsi="Arial" w:cs="Arial"/>
          <w:sz w:val="18"/>
          <w:szCs w:val="18"/>
        </w:rPr>
        <w:t xml:space="preserve">Anual </w:t>
      </w:r>
      <w:r>
        <w:rPr>
          <w:rFonts w:ascii="Arial" w:hAnsi="Arial" w:cs="Arial"/>
          <w:sz w:val="18"/>
          <w:szCs w:val="18"/>
        </w:rPr>
        <w:t>de trabajo,</w:t>
      </w:r>
      <w:r w:rsidRPr="002F31D1">
        <w:rPr>
          <w:rFonts w:ascii="Arial" w:hAnsi="Arial" w:cs="Arial"/>
          <w:sz w:val="18"/>
          <w:szCs w:val="18"/>
        </w:rPr>
        <w:t xml:space="preserve"> que le permiten medir el cumplimiento de sus objetivos, metas e indicadores. </w:t>
      </w:r>
    </w:p>
    <w:p w14:paraId="41CA6C7A"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En relación al sistema contable, se está sujeto a Ley General de Contabilidad Gubernamental y las normas contables y lineamientos emitidos por el Consejo Naci</w:t>
      </w:r>
      <w:r>
        <w:rPr>
          <w:rFonts w:ascii="Arial" w:hAnsi="Arial" w:cs="Arial"/>
          <w:sz w:val="18"/>
          <w:szCs w:val="18"/>
        </w:rPr>
        <w:t xml:space="preserve">onal de Armonización Contable. </w:t>
      </w:r>
    </w:p>
    <w:p w14:paraId="0DB04E0E" w14:textId="77777777" w:rsidR="00123BCE" w:rsidRPr="00475136" w:rsidRDefault="00123BCE" w:rsidP="00123BCE">
      <w:pPr>
        <w:spacing w:before="80"/>
        <w:jc w:val="both"/>
        <w:rPr>
          <w:rFonts w:ascii="Arial" w:hAnsi="Arial" w:cs="Arial"/>
          <w:sz w:val="18"/>
          <w:szCs w:val="18"/>
        </w:rPr>
      </w:pPr>
    </w:p>
    <w:p w14:paraId="3FAF185F" w14:textId="77777777" w:rsidR="00123BCE" w:rsidRPr="002F31D1" w:rsidRDefault="00123BCE" w:rsidP="00123BCE">
      <w:pPr>
        <w:pStyle w:val="Prrafodelista"/>
        <w:numPr>
          <w:ilvl w:val="0"/>
          <w:numId w:val="43"/>
        </w:numPr>
        <w:spacing w:before="80" w:after="0"/>
        <w:ind w:left="1560" w:hanging="284"/>
        <w:jc w:val="both"/>
        <w:rPr>
          <w:rFonts w:ascii="Arial" w:hAnsi="Arial" w:cs="Arial"/>
          <w:b/>
          <w:sz w:val="18"/>
          <w:szCs w:val="18"/>
        </w:rPr>
      </w:pPr>
      <w:r w:rsidRPr="002F31D1">
        <w:rPr>
          <w:rFonts w:ascii="Arial" w:hAnsi="Arial" w:cs="Arial"/>
          <w:b/>
          <w:sz w:val="18"/>
          <w:szCs w:val="18"/>
        </w:rPr>
        <w:t>Sistema Contable.</w:t>
      </w:r>
    </w:p>
    <w:p w14:paraId="3B46D193"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Para el registro, control y seguimiento presupuestal, financiero y contable,</w:t>
      </w:r>
      <w:r>
        <w:rPr>
          <w:rFonts w:ascii="Arial" w:hAnsi="Arial" w:cs="Arial"/>
          <w:sz w:val="18"/>
          <w:szCs w:val="18"/>
        </w:rPr>
        <w:t xml:space="preserve"> la CEDHT cuenta con un sistema llamado (SCGIV) Sistema de Contabilidad Gubernamental IV, el cual </w:t>
      </w:r>
      <w:r w:rsidRPr="002F31D1">
        <w:rPr>
          <w:rFonts w:ascii="Arial" w:hAnsi="Arial" w:cs="Arial"/>
          <w:sz w:val="18"/>
          <w:szCs w:val="18"/>
        </w:rPr>
        <w:t>permite identificar</w:t>
      </w:r>
      <w:r>
        <w:rPr>
          <w:rFonts w:ascii="Arial" w:hAnsi="Arial" w:cs="Arial"/>
          <w:sz w:val="18"/>
          <w:szCs w:val="18"/>
        </w:rPr>
        <w:t xml:space="preserve"> las</w:t>
      </w:r>
      <w:r w:rsidRPr="002F31D1">
        <w:rPr>
          <w:rFonts w:ascii="Arial" w:hAnsi="Arial" w:cs="Arial"/>
          <w:sz w:val="18"/>
          <w:szCs w:val="18"/>
        </w:rPr>
        <w:t xml:space="preserve"> transaccion</w:t>
      </w:r>
      <w:r>
        <w:rPr>
          <w:rFonts w:ascii="Arial" w:hAnsi="Arial" w:cs="Arial"/>
          <w:sz w:val="18"/>
          <w:szCs w:val="18"/>
        </w:rPr>
        <w:t>es</w:t>
      </w:r>
      <w:r w:rsidRPr="002F31D1">
        <w:rPr>
          <w:rFonts w:ascii="Arial" w:hAnsi="Arial" w:cs="Arial"/>
          <w:sz w:val="18"/>
          <w:szCs w:val="18"/>
        </w:rPr>
        <w:t>; analizarlas, detallarla</w:t>
      </w:r>
      <w:r>
        <w:rPr>
          <w:rFonts w:ascii="Arial" w:hAnsi="Arial" w:cs="Arial"/>
          <w:sz w:val="18"/>
          <w:szCs w:val="18"/>
        </w:rPr>
        <w:t xml:space="preserve">s, clasificarlas, valorizarlas y </w:t>
      </w:r>
      <w:r w:rsidRPr="002F31D1">
        <w:rPr>
          <w:rFonts w:ascii="Arial" w:hAnsi="Arial" w:cs="Arial"/>
          <w:sz w:val="18"/>
          <w:szCs w:val="18"/>
        </w:rPr>
        <w:t>registrarlas en el periodo correspondiente</w:t>
      </w:r>
      <w:r>
        <w:rPr>
          <w:rFonts w:ascii="Arial" w:hAnsi="Arial" w:cs="Arial"/>
          <w:sz w:val="18"/>
          <w:szCs w:val="18"/>
        </w:rPr>
        <w:t>.</w:t>
      </w:r>
    </w:p>
    <w:p w14:paraId="26E2BECF"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 xml:space="preserve"> </w:t>
      </w:r>
    </w:p>
    <w:p w14:paraId="63BECCD6" w14:textId="77777777" w:rsidR="00123BCE" w:rsidRDefault="00123BCE" w:rsidP="00123BCE">
      <w:pPr>
        <w:pStyle w:val="Prrafodelista"/>
        <w:numPr>
          <w:ilvl w:val="0"/>
          <w:numId w:val="45"/>
        </w:numPr>
        <w:spacing w:before="80" w:after="0"/>
        <w:ind w:left="720"/>
        <w:jc w:val="both"/>
        <w:rPr>
          <w:rFonts w:ascii="Arial" w:hAnsi="Arial" w:cs="Arial"/>
          <w:b/>
          <w:sz w:val="18"/>
          <w:szCs w:val="18"/>
        </w:rPr>
      </w:pPr>
      <w:r w:rsidRPr="00F95534">
        <w:rPr>
          <w:rFonts w:ascii="Arial" w:hAnsi="Arial" w:cs="Arial"/>
          <w:b/>
          <w:sz w:val="18"/>
          <w:szCs w:val="18"/>
        </w:rPr>
        <w:t xml:space="preserve">Partes relacionadas </w:t>
      </w:r>
    </w:p>
    <w:p w14:paraId="29C50C14" w14:textId="77777777" w:rsidR="00123BCE" w:rsidRDefault="00123BCE" w:rsidP="00123BCE">
      <w:pPr>
        <w:pStyle w:val="Prrafodelista"/>
        <w:spacing w:before="80"/>
        <w:ind w:left="0"/>
        <w:jc w:val="both"/>
        <w:rPr>
          <w:rFonts w:ascii="Arial" w:hAnsi="Arial" w:cs="Arial"/>
          <w:b/>
          <w:sz w:val="18"/>
          <w:szCs w:val="18"/>
        </w:rPr>
      </w:pPr>
    </w:p>
    <w:p w14:paraId="076D290C" w14:textId="77777777" w:rsidR="00123BCE" w:rsidRDefault="00123BCE" w:rsidP="00123BCE">
      <w:pPr>
        <w:pStyle w:val="Prrafodelista"/>
        <w:spacing w:before="80"/>
        <w:ind w:left="0"/>
        <w:jc w:val="both"/>
        <w:rPr>
          <w:rFonts w:ascii="Arial" w:hAnsi="Arial" w:cs="Arial"/>
          <w:b/>
          <w:sz w:val="18"/>
          <w:szCs w:val="18"/>
        </w:rPr>
      </w:pPr>
      <w:r w:rsidRPr="00F95534">
        <w:rPr>
          <w:rFonts w:ascii="Arial" w:hAnsi="Arial" w:cs="Arial"/>
          <w:sz w:val="18"/>
          <w:szCs w:val="18"/>
        </w:rPr>
        <w:t xml:space="preserve"> No existen partes relacionadas que pudieran ejercer influencia significativa sobre la toma de decisiones financieras y operativas de la Comisión Estatal de Derechos Humanos</w:t>
      </w:r>
      <w:r>
        <w:rPr>
          <w:rFonts w:ascii="Arial" w:hAnsi="Arial" w:cs="Arial"/>
          <w:b/>
          <w:sz w:val="18"/>
          <w:szCs w:val="18"/>
        </w:rPr>
        <w:t>.</w:t>
      </w:r>
    </w:p>
    <w:p w14:paraId="01CC534E" w14:textId="77777777" w:rsidR="00123BCE" w:rsidRPr="00F95534" w:rsidRDefault="00123BCE" w:rsidP="00123BCE">
      <w:pPr>
        <w:pStyle w:val="Prrafodelista"/>
        <w:spacing w:before="80"/>
        <w:ind w:left="0"/>
        <w:jc w:val="both"/>
        <w:rPr>
          <w:rFonts w:ascii="Arial" w:hAnsi="Arial" w:cs="Arial"/>
          <w:b/>
          <w:sz w:val="18"/>
          <w:szCs w:val="18"/>
        </w:rPr>
      </w:pPr>
    </w:p>
    <w:p w14:paraId="16A495AE" w14:textId="77777777" w:rsidR="00123BCE" w:rsidRPr="002F31D1" w:rsidRDefault="00123BCE" w:rsidP="00123BCE">
      <w:pPr>
        <w:pStyle w:val="Prrafodelista"/>
        <w:spacing w:before="80"/>
        <w:ind w:left="1429"/>
        <w:jc w:val="both"/>
        <w:rPr>
          <w:rFonts w:ascii="Arial" w:hAnsi="Arial" w:cs="Arial"/>
          <w:sz w:val="18"/>
          <w:szCs w:val="18"/>
        </w:rPr>
      </w:pPr>
    </w:p>
    <w:p w14:paraId="430EEC7C" w14:textId="77777777" w:rsidR="00123BCE" w:rsidRPr="002F31D1" w:rsidRDefault="00123BCE" w:rsidP="00123BCE">
      <w:pPr>
        <w:pStyle w:val="Prrafodelista"/>
        <w:numPr>
          <w:ilvl w:val="0"/>
          <w:numId w:val="39"/>
        </w:numPr>
        <w:autoSpaceDE w:val="0"/>
        <w:autoSpaceDN w:val="0"/>
        <w:adjustRightInd w:val="0"/>
        <w:spacing w:before="80" w:after="0"/>
        <w:jc w:val="both"/>
        <w:rPr>
          <w:rFonts w:ascii="Arial" w:hAnsi="Arial" w:cs="Arial"/>
          <w:sz w:val="18"/>
          <w:szCs w:val="18"/>
        </w:rPr>
      </w:pPr>
      <w:r w:rsidRPr="002F31D1">
        <w:rPr>
          <w:rFonts w:ascii="Arial" w:hAnsi="Arial" w:cs="Arial"/>
          <w:b/>
          <w:sz w:val="18"/>
          <w:szCs w:val="18"/>
        </w:rPr>
        <w:t>Responsabilidad Sobre la Presentación Razonable de los Estados Financieros</w:t>
      </w:r>
    </w:p>
    <w:p w14:paraId="2E932B56" w14:textId="77777777" w:rsidR="00123BCE" w:rsidRPr="002F31D1" w:rsidRDefault="00123BCE" w:rsidP="00123BCE">
      <w:pPr>
        <w:pStyle w:val="Prrafodelista"/>
        <w:spacing w:before="80"/>
        <w:ind w:left="0"/>
        <w:jc w:val="both"/>
        <w:rPr>
          <w:rFonts w:ascii="Arial" w:hAnsi="Arial" w:cs="Arial"/>
          <w:sz w:val="18"/>
          <w:szCs w:val="18"/>
        </w:rPr>
      </w:pPr>
    </w:p>
    <w:p w14:paraId="5EF2575C" w14:textId="77777777"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Los Estados Financieros y sus notas, son razonablemente correctos y son responsabilidad del emisor.</w:t>
      </w:r>
    </w:p>
    <w:p w14:paraId="1A60B33D" w14:textId="77777777" w:rsidR="00123BCE" w:rsidRPr="00C76D92" w:rsidRDefault="00123BCE" w:rsidP="00123BCE">
      <w:pPr>
        <w:pStyle w:val="Texto"/>
        <w:spacing w:after="0" w:line="240" w:lineRule="exact"/>
        <w:ind w:firstLine="0"/>
        <w:rPr>
          <w:rFonts w:ascii="Soberana Sans Light" w:hAnsi="Soberana Sans Light"/>
          <w:sz w:val="22"/>
          <w:szCs w:val="22"/>
        </w:rPr>
      </w:pPr>
    </w:p>
    <w:p w14:paraId="0AC8EE99" w14:textId="77777777" w:rsidR="00123BCE" w:rsidRPr="00C76D92" w:rsidRDefault="00123BCE" w:rsidP="00123BCE">
      <w:pPr>
        <w:autoSpaceDE w:val="0"/>
        <w:autoSpaceDN w:val="0"/>
        <w:adjustRightInd w:val="0"/>
        <w:spacing w:before="80"/>
        <w:contextualSpacing/>
        <w:jc w:val="both"/>
        <w:rPr>
          <w:rFonts w:ascii="Arial" w:hAnsi="Arial" w:cs="Arial"/>
          <w:sz w:val="18"/>
          <w:szCs w:val="18"/>
        </w:rPr>
      </w:pPr>
      <w:r w:rsidRPr="00C76D92">
        <w:rPr>
          <w:rFonts w:ascii="Arial" w:hAnsi="Arial" w:cs="Arial"/>
          <w:sz w:val="18"/>
          <w:szCs w:val="18"/>
        </w:rPr>
        <w:t>Bajo protesta de decir verdad declaramos que los Estados Financieros y sus Notas son razonablemente correctos y responsabilidad del emisor</w:t>
      </w:r>
    </w:p>
    <w:p w14:paraId="59762957"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251CCC91"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5CE0A7F9"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3198D85F"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4FB170FA"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65481710" w14:textId="77777777" w:rsidR="00123BCE" w:rsidRDefault="00123BCE" w:rsidP="00123BCE">
      <w:pPr>
        <w:autoSpaceDE w:val="0"/>
        <w:autoSpaceDN w:val="0"/>
        <w:adjustRightInd w:val="0"/>
        <w:spacing w:before="80"/>
        <w:contextualSpacing/>
        <w:jc w:val="both"/>
        <w:rPr>
          <w:rFonts w:ascii="Arial" w:hAnsi="Arial" w:cs="Arial"/>
          <w:b/>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708"/>
        <w:gridCol w:w="4469"/>
      </w:tblGrid>
      <w:tr w:rsidR="00123BCE" w14:paraId="6B65D17E" w14:textId="77777777" w:rsidTr="000D627C">
        <w:trPr>
          <w:jc w:val="center"/>
        </w:trPr>
        <w:tc>
          <w:tcPr>
            <w:tcW w:w="5098" w:type="dxa"/>
          </w:tcPr>
          <w:p w14:paraId="19A99E67" w14:textId="77777777" w:rsidR="00123BCE" w:rsidRDefault="00123BCE" w:rsidP="000D627C">
            <w:pPr>
              <w:jc w:val="center"/>
              <w:rPr>
                <w:rFonts w:ascii="Arial" w:hAnsi="Arial" w:cs="Arial"/>
                <w:sz w:val="18"/>
                <w:szCs w:val="18"/>
              </w:rPr>
            </w:pPr>
          </w:p>
          <w:p w14:paraId="1B2E83E0" w14:textId="77777777" w:rsidR="00123BCE" w:rsidRDefault="00123BCE" w:rsidP="000D627C">
            <w:pPr>
              <w:jc w:val="center"/>
              <w:rPr>
                <w:rFonts w:ascii="Arial" w:hAnsi="Arial" w:cs="Arial"/>
                <w:sz w:val="18"/>
                <w:szCs w:val="18"/>
              </w:rPr>
            </w:pPr>
          </w:p>
          <w:p w14:paraId="6285F387" w14:textId="77777777" w:rsidR="00123BCE" w:rsidRDefault="00123BCE" w:rsidP="000D627C">
            <w:pPr>
              <w:jc w:val="center"/>
              <w:rPr>
                <w:rFonts w:ascii="Arial" w:hAnsi="Arial" w:cs="Arial"/>
                <w:sz w:val="18"/>
                <w:szCs w:val="18"/>
              </w:rPr>
            </w:pPr>
          </w:p>
        </w:tc>
        <w:tc>
          <w:tcPr>
            <w:tcW w:w="851" w:type="dxa"/>
            <w:vMerge w:val="restart"/>
          </w:tcPr>
          <w:p w14:paraId="47DC6300" w14:textId="77777777" w:rsidR="00123BCE" w:rsidRDefault="00123BCE" w:rsidP="000D627C">
            <w:pPr>
              <w:jc w:val="center"/>
              <w:rPr>
                <w:rFonts w:ascii="Arial" w:hAnsi="Arial" w:cs="Arial"/>
                <w:sz w:val="18"/>
                <w:szCs w:val="18"/>
              </w:rPr>
            </w:pPr>
          </w:p>
        </w:tc>
        <w:tc>
          <w:tcPr>
            <w:tcW w:w="5391" w:type="dxa"/>
          </w:tcPr>
          <w:p w14:paraId="6CCED27C" w14:textId="77777777" w:rsidR="00123BCE" w:rsidRDefault="00123BCE" w:rsidP="000D627C">
            <w:pPr>
              <w:jc w:val="center"/>
              <w:rPr>
                <w:rFonts w:ascii="Arial" w:hAnsi="Arial" w:cs="Arial"/>
                <w:sz w:val="18"/>
                <w:szCs w:val="18"/>
              </w:rPr>
            </w:pPr>
          </w:p>
          <w:p w14:paraId="556DD6EE" w14:textId="77777777" w:rsidR="00123BCE" w:rsidRDefault="00123BCE" w:rsidP="000D627C">
            <w:pPr>
              <w:jc w:val="center"/>
              <w:rPr>
                <w:rFonts w:ascii="Arial" w:hAnsi="Arial" w:cs="Arial"/>
                <w:sz w:val="18"/>
                <w:szCs w:val="18"/>
              </w:rPr>
            </w:pPr>
          </w:p>
          <w:p w14:paraId="71DB5A46" w14:textId="77777777" w:rsidR="00123BCE" w:rsidRDefault="00123BCE" w:rsidP="000D627C">
            <w:pPr>
              <w:jc w:val="center"/>
              <w:rPr>
                <w:rFonts w:ascii="Arial" w:hAnsi="Arial" w:cs="Arial"/>
                <w:sz w:val="18"/>
                <w:szCs w:val="18"/>
              </w:rPr>
            </w:pPr>
          </w:p>
          <w:p w14:paraId="07232C44" w14:textId="77777777" w:rsidR="00123BCE" w:rsidRDefault="00123BCE" w:rsidP="000D627C">
            <w:pPr>
              <w:jc w:val="center"/>
              <w:rPr>
                <w:rFonts w:ascii="Arial" w:hAnsi="Arial" w:cs="Arial"/>
                <w:sz w:val="18"/>
                <w:szCs w:val="18"/>
              </w:rPr>
            </w:pPr>
          </w:p>
        </w:tc>
      </w:tr>
      <w:tr w:rsidR="00123BCE" w14:paraId="6032BD13" w14:textId="77777777" w:rsidTr="000D627C">
        <w:trPr>
          <w:jc w:val="center"/>
        </w:trPr>
        <w:tc>
          <w:tcPr>
            <w:tcW w:w="5098" w:type="dxa"/>
          </w:tcPr>
          <w:p w14:paraId="3C22AFBB" w14:textId="77777777" w:rsidR="00123BCE" w:rsidRDefault="00123BCE" w:rsidP="000D627C">
            <w:pPr>
              <w:jc w:val="center"/>
              <w:rPr>
                <w:rFonts w:ascii="Arial" w:hAnsi="Arial" w:cs="Arial"/>
                <w:sz w:val="18"/>
                <w:szCs w:val="18"/>
              </w:rPr>
            </w:pPr>
            <w:r>
              <w:rPr>
                <w:rFonts w:ascii="Arial" w:hAnsi="Arial" w:cs="Arial"/>
                <w:sz w:val="18"/>
                <w:szCs w:val="18"/>
              </w:rPr>
              <w:t>Jakqueline Ordoñez Brasdefer</w:t>
            </w:r>
          </w:p>
          <w:p w14:paraId="19BC7493" w14:textId="77777777" w:rsidR="00123BCE" w:rsidRDefault="00123BCE" w:rsidP="000D627C">
            <w:pPr>
              <w:jc w:val="center"/>
              <w:rPr>
                <w:rFonts w:ascii="Arial" w:hAnsi="Arial" w:cs="Arial"/>
                <w:sz w:val="18"/>
                <w:szCs w:val="18"/>
              </w:rPr>
            </w:pPr>
            <w:r>
              <w:rPr>
                <w:rFonts w:ascii="Arial" w:hAnsi="Arial" w:cs="Arial"/>
                <w:sz w:val="18"/>
                <w:szCs w:val="18"/>
              </w:rPr>
              <w:t>Presidenta de la C.E.D.H.T.</w:t>
            </w:r>
          </w:p>
        </w:tc>
        <w:tc>
          <w:tcPr>
            <w:tcW w:w="851" w:type="dxa"/>
            <w:vMerge/>
          </w:tcPr>
          <w:p w14:paraId="6DD0E47F" w14:textId="77777777" w:rsidR="00123BCE" w:rsidRDefault="00123BCE" w:rsidP="000D627C">
            <w:pPr>
              <w:jc w:val="center"/>
              <w:rPr>
                <w:rFonts w:ascii="Arial" w:hAnsi="Arial" w:cs="Arial"/>
                <w:sz w:val="18"/>
                <w:szCs w:val="18"/>
              </w:rPr>
            </w:pPr>
          </w:p>
        </w:tc>
        <w:tc>
          <w:tcPr>
            <w:tcW w:w="5391" w:type="dxa"/>
          </w:tcPr>
          <w:p w14:paraId="01DAC5B7" w14:textId="77777777" w:rsidR="00123BCE" w:rsidRDefault="00123BCE" w:rsidP="000D627C">
            <w:pPr>
              <w:jc w:val="center"/>
              <w:rPr>
                <w:rFonts w:ascii="Arial" w:hAnsi="Arial" w:cs="Arial"/>
                <w:sz w:val="18"/>
                <w:szCs w:val="18"/>
              </w:rPr>
            </w:pPr>
            <w:r>
              <w:rPr>
                <w:rFonts w:ascii="Arial" w:hAnsi="Arial" w:cs="Arial"/>
                <w:sz w:val="18"/>
                <w:szCs w:val="18"/>
              </w:rPr>
              <w:t>Martín Sánchez Haro</w:t>
            </w:r>
          </w:p>
          <w:p w14:paraId="40DFAE69" w14:textId="77777777" w:rsidR="00123BCE" w:rsidRDefault="00123BCE" w:rsidP="000D627C">
            <w:pPr>
              <w:jc w:val="center"/>
              <w:rPr>
                <w:rFonts w:ascii="Arial" w:hAnsi="Arial" w:cs="Arial"/>
                <w:sz w:val="18"/>
                <w:szCs w:val="18"/>
              </w:rPr>
            </w:pPr>
            <w:r>
              <w:rPr>
                <w:rFonts w:ascii="Arial" w:hAnsi="Arial" w:cs="Arial"/>
                <w:sz w:val="18"/>
                <w:szCs w:val="18"/>
              </w:rPr>
              <w:t>Encargado de la Dirección Administrativa</w:t>
            </w:r>
          </w:p>
        </w:tc>
      </w:tr>
    </w:tbl>
    <w:p w14:paraId="01A7301A" w14:textId="77777777" w:rsidR="00123BCE" w:rsidRDefault="00123BCE" w:rsidP="009A0EF7">
      <w:pPr>
        <w:pStyle w:val="Texto"/>
        <w:spacing w:after="0" w:line="240" w:lineRule="exact"/>
        <w:jc w:val="center"/>
        <w:rPr>
          <w:rFonts w:ascii="Soberana Sans Light" w:hAnsi="Soberana Sans Light"/>
          <w:sz w:val="22"/>
          <w:szCs w:val="22"/>
        </w:rPr>
      </w:pPr>
    </w:p>
    <w:p w14:paraId="6FCD01CD" w14:textId="77777777" w:rsidR="00123BCE" w:rsidRDefault="00123BCE" w:rsidP="009A0EF7">
      <w:pPr>
        <w:pStyle w:val="Texto"/>
        <w:spacing w:after="0" w:line="240" w:lineRule="exact"/>
        <w:jc w:val="center"/>
        <w:rPr>
          <w:rFonts w:ascii="Soberana Sans Light" w:hAnsi="Soberana Sans Light"/>
          <w:sz w:val="22"/>
          <w:szCs w:val="22"/>
        </w:rPr>
      </w:pPr>
    </w:p>
    <w:p w14:paraId="54675179" w14:textId="77777777" w:rsidR="00123BCE" w:rsidRDefault="00123BCE" w:rsidP="009A0EF7">
      <w:pPr>
        <w:pStyle w:val="Texto"/>
        <w:spacing w:after="0" w:line="240" w:lineRule="exact"/>
        <w:jc w:val="center"/>
        <w:rPr>
          <w:rFonts w:ascii="Soberana Sans Light" w:hAnsi="Soberana Sans Light"/>
          <w:sz w:val="22"/>
          <w:szCs w:val="22"/>
        </w:rPr>
      </w:pPr>
    </w:p>
    <w:p w14:paraId="08D3D4B5" w14:textId="77777777" w:rsidR="00123BCE" w:rsidRDefault="00123BCE" w:rsidP="009A0EF7">
      <w:pPr>
        <w:pStyle w:val="Texto"/>
        <w:spacing w:after="0" w:line="240" w:lineRule="exact"/>
        <w:jc w:val="center"/>
        <w:rPr>
          <w:rFonts w:ascii="Soberana Sans Light" w:hAnsi="Soberana Sans Light"/>
          <w:sz w:val="22"/>
          <w:szCs w:val="22"/>
        </w:rPr>
      </w:pPr>
    </w:p>
    <w:p w14:paraId="62020998" w14:textId="77777777" w:rsidR="00123BCE" w:rsidRDefault="00123BCE" w:rsidP="009A0EF7">
      <w:pPr>
        <w:pStyle w:val="Texto"/>
        <w:spacing w:after="0" w:line="240" w:lineRule="exact"/>
        <w:jc w:val="center"/>
        <w:rPr>
          <w:rFonts w:ascii="Soberana Sans Light" w:hAnsi="Soberana Sans Light"/>
          <w:sz w:val="22"/>
          <w:szCs w:val="22"/>
        </w:rPr>
      </w:pPr>
    </w:p>
    <w:p w14:paraId="6BF3C151" w14:textId="77777777" w:rsidR="00123BCE" w:rsidRPr="00AF6A66" w:rsidRDefault="00123BCE" w:rsidP="009A0EF7">
      <w:pPr>
        <w:pStyle w:val="Texto"/>
        <w:spacing w:after="0" w:line="240" w:lineRule="exact"/>
        <w:jc w:val="center"/>
        <w:rPr>
          <w:rFonts w:ascii="Soberana Sans Light" w:hAnsi="Soberana Sans Light"/>
          <w:sz w:val="22"/>
          <w:szCs w:val="22"/>
        </w:rPr>
      </w:pPr>
    </w:p>
    <w:p w14:paraId="558C7A56" w14:textId="1DBDA1A6" w:rsidR="009A0EF7" w:rsidRPr="002F31D1" w:rsidRDefault="00123BCE" w:rsidP="009A0EF7">
      <w:pPr>
        <w:pStyle w:val="Prrafodelista"/>
        <w:numPr>
          <w:ilvl w:val="0"/>
          <w:numId w:val="32"/>
        </w:numPr>
        <w:autoSpaceDE w:val="0"/>
        <w:autoSpaceDN w:val="0"/>
        <w:adjustRightInd w:val="0"/>
        <w:spacing w:before="240" w:after="120"/>
        <w:ind w:hanging="357"/>
        <w:jc w:val="both"/>
        <w:rPr>
          <w:rFonts w:ascii="Arial" w:hAnsi="Arial" w:cs="Arial"/>
          <w:b/>
          <w:sz w:val="18"/>
          <w:szCs w:val="18"/>
        </w:rPr>
      </w:pPr>
      <w:r>
        <w:rPr>
          <w:rFonts w:ascii="Arial" w:hAnsi="Arial" w:cs="Arial"/>
          <w:b/>
          <w:sz w:val="18"/>
          <w:szCs w:val="18"/>
        </w:rPr>
        <w:t>b</w:t>
      </w:r>
      <w:r w:rsidR="009A0EF7">
        <w:rPr>
          <w:rFonts w:ascii="Arial" w:hAnsi="Arial" w:cs="Arial"/>
          <w:b/>
          <w:sz w:val="18"/>
          <w:szCs w:val="18"/>
        </w:rPr>
        <w:t xml:space="preserve">) </w:t>
      </w:r>
      <w:r w:rsidR="009A0EF7" w:rsidRPr="002F31D1">
        <w:rPr>
          <w:rFonts w:ascii="Arial" w:hAnsi="Arial" w:cs="Arial"/>
          <w:b/>
          <w:sz w:val="18"/>
          <w:szCs w:val="18"/>
        </w:rPr>
        <w:t>Notas de Desglose.</w:t>
      </w:r>
    </w:p>
    <w:p w14:paraId="093E2616" w14:textId="77777777" w:rsidR="009A0EF7" w:rsidRPr="002F31D1" w:rsidRDefault="009A0EF7" w:rsidP="009A0EF7">
      <w:pPr>
        <w:pStyle w:val="Prrafodelista"/>
        <w:autoSpaceDE w:val="0"/>
        <w:autoSpaceDN w:val="0"/>
        <w:adjustRightInd w:val="0"/>
        <w:spacing w:before="240" w:after="120"/>
        <w:jc w:val="both"/>
        <w:rPr>
          <w:rFonts w:ascii="Arial" w:hAnsi="Arial" w:cs="Arial"/>
          <w:b/>
          <w:sz w:val="18"/>
          <w:szCs w:val="18"/>
        </w:rPr>
      </w:pPr>
    </w:p>
    <w:p w14:paraId="3047E299" w14:textId="77777777" w:rsidR="009A0EF7" w:rsidRPr="002F31D1" w:rsidRDefault="009A0EF7" w:rsidP="009A0EF7">
      <w:pPr>
        <w:pStyle w:val="Prrafodelista"/>
        <w:numPr>
          <w:ilvl w:val="0"/>
          <w:numId w:val="33"/>
        </w:numPr>
        <w:autoSpaceDE w:val="0"/>
        <w:autoSpaceDN w:val="0"/>
        <w:adjustRightInd w:val="0"/>
        <w:spacing w:before="240" w:after="120"/>
        <w:ind w:hanging="357"/>
        <w:jc w:val="both"/>
        <w:rPr>
          <w:rFonts w:ascii="Arial" w:hAnsi="Arial" w:cs="Arial"/>
          <w:b/>
          <w:sz w:val="18"/>
          <w:szCs w:val="18"/>
        </w:rPr>
      </w:pPr>
      <w:r w:rsidRPr="002F31D1">
        <w:rPr>
          <w:rFonts w:ascii="Arial" w:hAnsi="Arial" w:cs="Arial"/>
          <w:b/>
          <w:sz w:val="18"/>
          <w:szCs w:val="18"/>
        </w:rPr>
        <w:t>Notas al Estado de Situación Financiera</w:t>
      </w:r>
    </w:p>
    <w:p w14:paraId="50CCE1CC" w14:textId="77777777" w:rsidR="009A0EF7" w:rsidRPr="002F31D1" w:rsidRDefault="009A0EF7" w:rsidP="009A0EF7">
      <w:pPr>
        <w:pStyle w:val="Prrafodelista"/>
        <w:autoSpaceDE w:val="0"/>
        <w:autoSpaceDN w:val="0"/>
        <w:adjustRightInd w:val="0"/>
        <w:spacing w:before="240" w:after="120"/>
        <w:ind w:left="1069"/>
        <w:jc w:val="both"/>
        <w:rPr>
          <w:rFonts w:ascii="Arial" w:hAnsi="Arial" w:cs="Arial"/>
          <w:b/>
          <w:sz w:val="18"/>
          <w:szCs w:val="18"/>
        </w:rPr>
      </w:pPr>
    </w:p>
    <w:p w14:paraId="5EFF1D42"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Efectivo y Equivalentes:</w:t>
      </w:r>
    </w:p>
    <w:p w14:paraId="7C12581F" w14:textId="77777777" w:rsidR="009A0EF7" w:rsidRPr="002F31D1" w:rsidRDefault="009A0EF7" w:rsidP="009A0EF7">
      <w:pPr>
        <w:pStyle w:val="Prrafodelista"/>
        <w:autoSpaceDE w:val="0"/>
        <w:autoSpaceDN w:val="0"/>
        <w:adjustRightInd w:val="0"/>
        <w:spacing w:before="80"/>
        <w:ind w:left="1418"/>
        <w:jc w:val="both"/>
        <w:rPr>
          <w:rFonts w:ascii="Arial" w:hAnsi="Arial" w:cs="Arial"/>
          <w:b/>
          <w:sz w:val="18"/>
          <w:szCs w:val="18"/>
        </w:rPr>
      </w:pPr>
    </w:p>
    <w:tbl>
      <w:tblPr>
        <w:tblW w:w="5705" w:type="dxa"/>
        <w:jc w:val="center"/>
        <w:tblCellMar>
          <w:left w:w="70" w:type="dxa"/>
          <w:right w:w="70" w:type="dxa"/>
        </w:tblCellMar>
        <w:tblLook w:val="04A0" w:firstRow="1" w:lastRow="0" w:firstColumn="1" w:lastColumn="0" w:noHBand="0" w:noVBand="1"/>
      </w:tblPr>
      <w:tblGrid>
        <w:gridCol w:w="2869"/>
        <w:gridCol w:w="1418"/>
        <w:gridCol w:w="1418"/>
      </w:tblGrid>
      <w:tr w:rsidR="009A0EF7" w:rsidRPr="002F31D1" w14:paraId="09C6F676" w14:textId="77777777" w:rsidTr="00436329">
        <w:trPr>
          <w:trHeight w:val="231"/>
          <w:jc w:val="center"/>
        </w:trPr>
        <w:tc>
          <w:tcPr>
            <w:tcW w:w="0" w:type="auto"/>
            <w:shd w:val="clear" w:color="auto" w:fill="833C0C"/>
            <w:noWrap/>
            <w:vAlign w:val="center"/>
            <w:hideMark/>
          </w:tcPr>
          <w:p w14:paraId="66CB93B9" w14:textId="77777777" w:rsidR="009A0EF7" w:rsidRPr="00D141C1" w:rsidRDefault="009A0EF7" w:rsidP="00B742A5">
            <w:pPr>
              <w:autoSpaceDE w:val="0"/>
              <w:autoSpaceDN w:val="0"/>
              <w:adjustRightInd w:val="0"/>
              <w:spacing w:before="80"/>
              <w:jc w:val="center"/>
              <w:rPr>
                <w:rFonts w:ascii="Arial" w:hAnsi="Arial" w:cs="Arial"/>
                <w:b/>
                <w:bCs/>
                <w:color w:val="FFFFFF" w:themeColor="background1"/>
                <w:sz w:val="18"/>
                <w:szCs w:val="18"/>
              </w:rPr>
            </w:pPr>
            <w:r w:rsidRPr="00D141C1">
              <w:rPr>
                <w:rFonts w:ascii="Arial" w:hAnsi="Arial" w:cs="Arial"/>
                <w:b/>
                <w:bCs/>
                <w:color w:val="FFFFFF" w:themeColor="background1"/>
                <w:sz w:val="18"/>
                <w:szCs w:val="18"/>
              </w:rPr>
              <w:t>Concepto</w:t>
            </w:r>
          </w:p>
        </w:tc>
        <w:tc>
          <w:tcPr>
            <w:tcW w:w="1418" w:type="dxa"/>
            <w:shd w:val="clear" w:color="auto" w:fill="833C0C"/>
            <w:noWrap/>
            <w:vAlign w:val="center"/>
            <w:hideMark/>
          </w:tcPr>
          <w:p w14:paraId="2AEF00CB" w14:textId="3C339E95" w:rsidR="009A0EF7" w:rsidRPr="00D141C1" w:rsidRDefault="009A0EF7" w:rsidP="00B742A5">
            <w:pPr>
              <w:autoSpaceDE w:val="0"/>
              <w:autoSpaceDN w:val="0"/>
              <w:adjustRightInd w:val="0"/>
              <w:spacing w:before="80"/>
              <w:jc w:val="center"/>
              <w:rPr>
                <w:rFonts w:ascii="Arial" w:hAnsi="Arial" w:cs="Arial"/>
                <w:b/>
                <w:bCs/>
                <w:color w:val="FFFFFF" w:themeColor="background1"/>
                <w:sz w:val="18"/>
                <w:szCs w:val="18"/>
              </w:rPr>
            </w:pPr>
            <w:r>
              <w:rPr>
                <w:rFonts w:ascii="Arial" w:hAnsi="Arial" w:cs="Arial"/>
                <w:b/>
                <w:bCs/>
                <w:color w:val="FFFFFF" w:themeColor="background1"/>
                <w:sz w:val="18"/>
                <w:szCs w:val="18"/>
              </w:rPr>
              <w:t>202</w:t>
            </w:r>
            <w:r w:rsidR="002C636D">
              <w:rPr>
                <w:rFonts w:ascii="Arial" w:hAnsi="Arial" w:cs="Arial"/>
                <w:b/>
                <w:bCs/>
                <w:color w:val="FFFFFF" w:themeColor="background1"/>
                <w:sz w:val="18"/>
                <w:szCs w:val="18"/>
              </w:rPr>
              <w:t>5</w:t>
            </w:r>
          </w:p>
        </w:tc>
        <w:tc>
          <w:tcPr>
            <w:tcW w:w="1418" w:type="dxa"/>
            <w:shd w:val="clear" w:color="auto" w:fill="833C0C"/>
            <w:noWrap/>
            <w:vAlign w:val="center"/>
            <w:hideMark/>
          </w:tcPr>
          <w:p w14:paraId="2DFE2465" w14:textId="714D48D7" w:rsidR="009A0EF7" w:rsidRPr="00D141C1" w:rsidRDefault="009A0EF7" w:rsidP="00B742A5">
            <w:pPr>
              <w:autoSpaceDE w:val="0"/>
              <w:autoSpaceDN w:val="0"/>
              <w:adjustRightInd w:val="0"/>
              <w:spacing w:before="80"/>
              <w:jc w:val="center"/>
              <w:rPr>
                <w:rFonts w:ascii="Arial" w:hAnsi="Arial" w:cs="Arial"/>
                <w:b/>
                <w:bCs/>
                <w:color w:val="FFFFFF" w:themeColor="background1"/>
                <w:sz w:val="18"/>
                <w:szCs w:val="18"/>
              </w:rPr>
            </w:pPr>
            <w:r>
              <w:rPr>
                <w:rFonts w:ascii="Arial" w:hAnsi="Arial" w:cs="Arial"/>
                <w:b/>
                <w:bCs/>
                <w:color w:val="FFFFFF" w:themeColor="background1"/>
                <w:sz w:val="18"/>
                <w:szCs w:val="18"/>
              </w:rPr>
              <w:t>202</w:t>
            </w:r>
            <w:r w:rsidR="002C636D">
              <w:rPr>
                <w:rFonts w:ascii="Arial" w:hAnsi="Arial" w:cs="Arial"/>
                <w:b/>
                <w:bCs/>
                <w:color w:val="FFFFFF" w:themeColor="background1"/>
                <w:sz w:val="18"/>
                <w:szCs w:val="18"/>
              </w:rPr>
              <w:t>4</w:t>
            </w:r>
          </w:p>
        </w:tc>
      </w:tr>
      <w:tr w:rsidR="009A0EF7" w:rsidRPr="002F31D1" w14:paraId="45DAC152" w14:textId="77777777" w:rsidTr="00B742A5">
        <w:trPr>
          <w:trHeight w:val="427"/>
          <w:jc w:val="center"/>
        </w:trPr>
        <w:tc>
          <w:tcPr>
            <w:tcW w:w="0" w:type="auto"/>
            <w:noWrap/>
            <w:vAlign w:val="center"/>
            <w:hideMark/>
          </w:tcPr>
          <w:p w14:paraId="30E9B016" w14:textId="44F2085D" w:rsidR="009A0EF7" w:rsidRPr="002F31D1" w:rsidRDefault="00B06C8B" w:rsidP="00B742A5">
            <w:pPr>
              <w:autoSpaceDE w:val="0"/>
              <w:autoSpaceDN w:val="0"/>
              <w:adjustRightInd w:val="0"/>
              <w:spacing w:before="80"/>
              <w:jc w:val="both"/>
              <w:rPr>
                <w:rFonts w:ascii="Arial" w:hAnsi="Arial" w:cs="Arial"/>
                <w:sz w:val="18"/>
                <w:szCs w:val="18"/>
              </w:rPr>
            </w:pPr>
            <w:r>
              <w:rPr>
                <w:rFonts w:ascii="Arial" w:hAnsi="Arial" w:cs="Arial"/>
                <w:sz w:val="18"/>
                <w:szCs w:val="18"/>
              </w:rPr>
              <w:t>Fondo fijo de caja</w:t>
            </w:r>
          </w:p>
        </w:tc>
        <w:tc>
          <w:tcPr>
            <w:tcW w:w="1418" w:type="dxa"/>
            <w:noWrap/>
            <w:hideMark/>
          </w:tcPr>
          <w:p w14:paraId="1014FDB5" w14:textId="0E2DA7FB" w:rsidR="009A0EF7" w:rsidRPr="00BC2554" w:rsidRDefault="00B06C8B" w:rsidP="00B06C8B">
            <w:pPr>
              <w:autoSpaceDE w:val="0"/>
              <w:autoSpaceDN w:val="0"/>
              <w:adjustRightInd w:val="0"/>
              <w:spacing w:before="80"/>
              <w:jc w:val="right"/>
              <w:rPr>
                <w:rFonts w:ascii="Arial" w:hAnsi="Arial" w:cs="Arial"/>
                <w:color w:val="000000" w:themeColor="text1"/>
                <w:sz w:val="18"/>
                <w:szCs w:val="18"/>
              </w:rPr>
            </w:pPr>
            <w:r>
              <w:rPr>
                <w:rFonts w:ascii="Arial" w:hAnsi="Arial" w:cs="Arial"/>
                <w:color w:val="000000" w:themeColor="text1"/>
                <w:sz w:val="18"/>
                <w:szCs w:val="18"/>
              </w:rPr>
              <w:t xml:space="preserve">     </w:t>
            </w:r>
            <w:r w:rsidR="003851DF">
              <w:rPr>
                <w:rFonts w:ascii="Arial" w:hAnsi="Arial" w:cs="Arial"/>
                <w:color w:val="000000" w:themeColor="text1"/>
                <w:sz w:val="18"/>
                <w:szCs w:val="18"/>
              </w:rPr>
              <w:t>585</w:t>
            </w:r>
          </w:p>
        </w:tc>
        <w:tc>
          <w:tcPr>
            <w:tcW w:w="1418" w:type="dxa"/>
            <w:noWrap/>
            <w:vAlign w:val="center"/>
            <w:hideMark/>
          </w:tcPr>
          <w:p w14:paraId="1055C7B2" w14:textId="35FF8BCF" w:rsidR="009A0EF7" w:rsidRPr="00BC2554" w:rsidRDefault="00B06C8B" w:rsidP="00B742A5">
            <w:pPr>
              <w:autoSpaceDE w:val="0"/>
              <w:autoSpaceDN w:val="0"/>
              <w:adjustRightInd w:val="0"/>
              <w:spacing w:before="80"/>
              <w:jc w:val="right"/>
              <w:rPr>
                <w:rFonts w:ascii="Arial" w:hAnsi="Arial" w:cs="Arial"/>
                <w:color w:val="000000" w:themeColor="text1"/>
                <w:sz w:val="18"/>
                <w:szCs w:val="18"/>
              </w:rPr>
            </w:pPr>
            <w:r>
              <w:rPr>
                <w:rFonts w:ascii="Arial" w:hAnsi="Arial" w:cs="Arial"/>
                <w:color w:val="000000" w:themeColor="text1"/>
                <w:sz w:val="18"/>
                <w:szCs w:val="18"/>
              </w:rPr>
              <w:t>0</w:t>
            </w:r>
          </w:p>
        </w:tc>
      </w:tr>
      <w:tr w:rsidR="00B06C8B" w:rsidRPr="002F31D1" w14:paraId="60B8E92F" w14:textId="77777777" w:rsidTr="00B742A5">
        <w:trPr>
          <w:trHeight w:val="427"/>
          <w:jc w:val="center"/>
        </w:trPr>
        <w:tc>
          <w:tcPr>
            <w:tcW w:w="0" w:type="auto"/>
            <w:noWrap/>
            <w:vAlign w:val="center"/>
          </w:tcPr>
          <w:p w14:paraId="2DE7C44A" w14:textId="59650B15" w:rsidR="00B06C8B" w:rsidRPr="002F31D1" w:rsidRDefault="00B06C8B" w:rsidP="00B06C8B">
            <w:pPr>
              <w:autoSpaceDE w:val="0"/>
              <w:autoSpaceDN w:val="0"/>
              <w:adjustRightInd w:val="0"/>
              <w:spacing w:before="80"/>
              <w:jc w:val="both"/>
              <w:rPr>
                <w:rFonts w:ascii="Arial" w:hAnsi="Arial" w:cs="Arial"/>
                <w:sz w:val="18"/>
                <w:szCs w:val="18"/>
              </w:rPr>
            </w:pPr>
            <w:r w:rsidRPr="002F31D1">
              <w:rPr>
                <w:rFonts w:ascii="Arial" w:hAnsi="Arial" w:cs="Arial"/>
                <w:sz w:val="18"/>
                <w:szCs w:val="18"/>
              </w:rPr>
              <w:t>Bancos –Tesorería</w:t>
            </w:r>
          </w:p>
        </w:tc>
        <w:tc>
          <w:tcPr>
            <w:tcW w:w="1418" w:type="dxa"/>
            <w:noWrap/>
          </w:tcPr>
          <w:p w14:paraId="2F621DD4" w14:textId="20A0D2BB" w:rsidR="00B06C8B" w:rsidRDefault="003851DF" w:rsidP="00B06C8B">
            <w:pPr>
              <w:autoSpaceDE w:val="0"/>
              <w:autoSpaceDN w:val="0"/>
              <w:adjustRightInd w:val="0"/>
              <w:spacing w:before="80"/>
              <w:jc w:val="right"/>
              <w:rPr>
                <w:rFonts w:ascii="Arial" w:hAnsi="Arial" w:cs="Arial"/>
                <w:color w:val="000000" w:themeColor="text1"/>
                <w:sz w:val="18"/>
                <w:szCs w:val="18"/>
              </w:rPr>
            </w:pPr>
            <w:r>
              <w:rPr>
                <w:rFonts w:ascii="Arial" w:hAnsi="Arial" w:cs="Arial"/>
                <w:color w:val="000000" w:themeColor="text1"/>
                <w:sz w:val="18"/>
                <w:szCs w:val="18"/>
              </w:rPr>
              <w:t>5,152,935</w:t>
            </w:r>
          </w:p>
        </w:tc>
        <w:tc>
          <w:tcPr>
            <w:tcW w:w="1418" w:type="dxa"/>
            <w:noWrap/>
            <w:vAlign w:val="center"/>
          </w:tcPr>
          <w:p w14:paraId="621F2AC6" w14:textId="4FD26108" w:rsidR="00B06C8B" w:rsidRDefault="00B06C8B" w:rsidP="00B06C8B">
            <w:pPr>
              <w:autoSpaceDE w:val="0"/>
              <w:autoSpaceDN w:val="0"/>
              <w:adjustRightInd w:val="0"/>
              <w:spacing w:before="80"/>
              <w:jc w:val="right"/>
              <w:rPr>
                <w:rFonts w:ascii="Arial" w:hAnsi="Arial" w:cs="Arial"/>
                <w:color w:val="000000" w:themeColor="text1"/>
                <w:sz w:val="18"/>
                <w:szCs w:val="18"/>
              </w:rPr>
            </w:pPr>
            <w:r>
              <w:rPr>
                <w:rFonts w:ascii="Arial" w:hAnsi="Arial" w:cs="Arial"/>
                <w:color w:val="000000" w:themeColor="text1"/>
                <w:sz w:val="18"/>
                <w:szCs w:val="18"/>
              </w:rPr>
              <w:t>3,095,585</w:t>
            </w:r>
          </w:p>
        </w:tc>
      </w:tr>
      <w:tr w:rsidR="00B06C8B" w:rsidRPr="002F31D1" w14:paraId="2331682F" w14:textId="77777777" w:rsidTr="00B742A5">
        <w:trPr>
          <w:trHeight w:val="231"/>
          <w:jc w:val="center"/>
        </w:trPr>
        <w:tc>
          <w:tcPr>
            <w:tcW w:w="0" w:type="auto"/>
            <w:noWrap/>
            <w:vAlign w:val="center"/>
            <w:hideMark/>
          </w:tcPr>
          <w:p w14:paraId="74372F77" w14:textId="77777777" w:rsidR="00B06C8B" w:rsidRPr="002F31D1" w:rsidRDefault="00B06C8B" w:rsidP="00B06C8B">
            <w:pPr>
              <w:autoSpaceDE w:val="0"/>
              <w:autoSpaceDN w:val="0"/>
              <w:adjustRightInd w:val="0"/>
              <w:spacing w:before="80"/>
              <w:jc w:val="both"/>
              <w:rPr>
                <w:rFonts w:ascii="Arial" w:hAnsi="Arial" w:cs="Arial"/>
                <w:b/>
                <w:sz w:val="18"/>
                <w:szCs w:val="18"/>
              </w:rPr>
            </w:pPr>
            <w:r w:rsidRPr="002F31D1">
              <w:rPr>
                <w:rFonts w:ascii="Arial" w:hAnsi="Arial" w:cs="Arial"/>
                <w:b/>
                <w:sz w:val="18"/>
                <w:szCs w:val="18"/>
              </w:rPr>
              <w:t xml:space="preserve">Total </w:t>
            </w:r>
          </w:p>
        </w:tc>
        <w:tc>
          <w:tcPr>
            <w:tcW w:w="1418" w:type="dxa"/>
            <w:noWrap/>
            <w:hideMark/>
          </w:tcPr>
          <w:p w14:paraId="0424EFC8" w14:textId="1FBA728F" w:rsidR="00B06C8B" w:rsidRPr="002F31D1" w:rsidRDefault="003851DF" w:rsidP="00B06C8B">
            <w:pPr>
              <w:autoSpaceDE w:val="0"/>
              <w:autoSpaceDN w:val="0"/>
              <w:adjustRightInd w:val="0"/>
              <w:spacing w:before="80"/>
              <w:jc w:val="right"/>
              <w:rPr>
                <w:rFonts w:ascii="Arial" w:hAnsi="Arial" w:cs="Arial"/>
                <w:b/>
                <w:sz w:val="18"/>
                <w:szCs w:val="18"/>
                <w:u w:val="double"/>
              </w:rPr>
            </w:pPr>
            <w:r>
              <w:rPr>
                <w:rFonts w:ascii="Arial" w:hAnsi="Arial" w:cs="Arial"/>
                <w:b/>
                <w:sz w:val="18"/>
                <w:szCs w:val="18"/>
                <w:u w:val="double"/>
              </w:rPr>
              <w:t>5,153,520</w:t>
            </w:r>
          </w:p>
        </w:tc>
        <w:tc>
          <w:tcPr>
            <w:tcW w:w="1418" w:type="dxa"/>
            <w:noWrap/>
            <w:hideMark/>
          </w:tcPr>
          <w:p w14:paraId="180F6F66" w14:textId="1FDBDBFE" w:rsidR="00B06C8B" w:rsidRPr="002F31D1" w:rsidRDefault="00B06C8B" w:rsidP="00B06C8B">
            <w:pPr>
              <w:autoSpaceDE w:val="0"/>
              <w:autoSpaceDN w:val="0"/>
              <w:adjustRightInd w:val="0"/>
              <w:spacing w:before="80"/>
              <w:jc w:val="right"/>
              <w:rPr>
                <w:rFonts w:ascii="Arial" w:hAnsi="Arial" w:cs="Arial"/>
                <w:b/>
                <w:sz w:val="18"/>
                <w:szCs w:val="18"/>
                <w:u w:val="double"/>
              </w:rPr>
            </w:pPr>
            <w:r>
              <w:rPr>
                <w:rFonts w:ascii="Arial" w:hAnsi="Arial" w:cs="Arial"/>
                <w:b/>
                <w:sz w:val="18"/>
                <w:szCs w:val="18"/>
                <w:u w:val="double"/>
              </w:rPr>
              <w:t>3,095,585</w:t>
            </w:r>
          </w:p>
        </w:tc>
      </w:tr>
    </w:tbl>
    <w:p w14:paraId="39769B88" w14:textId="77777777" w:rsidR="009A0EF7" w:rsidRPr="00AF6A66" w:rsidRDefault="009A0EF7" w:rsidP="009A0EF7">
      <w:pPr>
        <w:autoSpaceDE w:val="0"/>
        <w:autoSpaceDN w:val="0"/>
        <w:adjustRightInd w:val="0"/>
        <w:spacing w:before="80"/>
        <w:jc w:val="both"/>
        <w:rPr>
          <w:rFonts w:ascii="Arial" w:hAnsi="Arial" w:cs="Arial"/>
          <w:sz w:val="18"/>
          <w:szCs w:val="18"/>
        </w:rPr>
      </w:pPr>
    </w:p>
    <w:p w14:paraId="16397CB0"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 xml:space="preserve">Derechos a Recibir Efectivo </w:t>
      </w:r>
      <w:r>
        <w:rPr>
          <w:rFonts w:ascii="Arial" w:hAnsi="Arial" w:cs="Arial"/>
          <w:sz w:val="18"/>
          <w:szCs w:val="18"/>
        </w:rPr>
        <w:t>o</w:t>
      </w:r>
      <w:r w:rsidRPr="00AF6A66">
        <w:rPr>
          <w:rFonts w:ascii="Arial" w:hAnsi="Arial" w:cs="Arial"/>
          <w:sz w:val="18"/>
          <w:szCs w:val="18"/>
        </w:rPr>
        <w:t xml:space="preserve"> Equivalentes: </w:t>
      </w:r>
    </w:p>
    <w:p w14:paraId="36711BF8" w14:textId="77777777" w:rsidR="009A0EF7" w:rsidRPr="002F31D1" w:rsidRDefault="009A0EF7" w:rsidP="009A0EF7">
      <w:pPr>
        <w:pStyle w:val="Prrafodelista"/>
        <w:autoSpaceDE w:val="0"/>
        <w:autoSpaceDN w:val="0"/>
        <w:adjustRightInd w:val="0"/>
        <w:spacing w:before="80"/>
        <w:ind w:left="1418"/>
        <w:jc w:val="both"/>
        <w:rPr>
          <w:rFonts w:ascii="Arial" w:hAnsi="Arial" w:cs="Arial"/>
          <w:b/>
          <w:sz w:val="18"/>
          <w:szCs w:val="18"/>
        </w:rPr>
      </w:pPr>
    </w:p>
    <w:tbl>
      <w:tblPr>
        <w:tblW w:w="10040" w:type="dxa"/>
        <w:jc w:val="center"/>
        <w:tblCellMar>
          <w:left w:w="70" w:type="dxa"/>
          <w:right w:w="70" w:type="dxa"/>
        </w:tblCellMar>
        <w:tblLook w:val="04A0" w:firstRow="1" w:lastRow="0" w:firstColumn="1" w:lastColumn="0" w:noHBand="0" w:noVBand="1"/>
      </w:tblPr>
      <w:tblGrid>
        <w:gridCol w:w="7204"/>
        <w:gridCol w:w="1418"/>
        <w:gridCol w:w="1418"/>
      </w:tblGrid>
      <w:tr w:rsidR="009A0EF7" w:rsidRPr="002F31D1" w14:paraId="77ABE743" w14:textId="77777777" w:rsidTr="00A0463E">
        <w:trPr>
          <w:trHeight w:val="251"/>
          <w:jc w:val="center"/>
        </w:trPr>
        <w:tc>
          <w:tcPr>
            <w:tcW w:w="0" w:type="auto"/>
            <w:shd w:val="clear" w:color="auto" w:fill="833C0C"/>
            <w:noWrap/>
            <w:vAlign w:val="center"/>
            <w:hideMark/>
          </w:tcPr>
          <w:p w14:paraId="2C4ABD21"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1418" w:type="dxa"/>
            <w:shd w:val="clear" w:color="auto" w:fill="833C0C"/>
            <w:noWrap/>
            <w:vAlign w:val="center"/>
            <w:hideMark/>
          </w:tcPr>
          <w:p w14:paraId="4A467221" w14:textId="1074EFDD"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5</w:t>
            </w:r>
          </w:p>
        </w:tc>
        <w:tc>
          <w:tcPr>
            <w:tcW w:w="1418" w:type="dxa"/>
            <w:shd w:val="clear" w:color="auto" w:fill="833C0C"/>
            <w:noWrap/>
            <w:vAlign w:val="center"/>
            <w:hideMark/>
          </w:tcPr>
          <w:p w14:paraId="0B953F59" w14:textId="5C5EF8BF"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4</w:t>
            </w:r>
          </w:p>
        </w:tc>
      </w:tr>
      <w:tr w:rsidR="002C636D" w:rsidRPr="002F31D1" w14:paraId="7ED9AB62" w14:textId="77777777" w:rsidTr="00B742A5">
        <w:trPr>
          <w:trHeight w:val="251"/>
          <w:jc w:val="center"/>
        </w:trPr>
        <w:tc>
          <w:tcPr>
            <w:tcW w:w="0" w:type="auto"/>
            <w:noWrap/>
            <w:vAlign w:val="bottom"/>
            <w:hideMark/>
          </w:tcPr>
          <w:p w14:paraId="18D3DC72" w14:textId="77777777" w:rsidR="002C636D" w:rsidRPr="002F31D1" w:rsidRDefault="002C636D" w:rsidP="002C636D">
            <w:pPr>
              <w:rPr>
                <w:rFonts w:ascii="Arial" w:hAnsi="Arial" w:cs="Arial"/>
                <w:sz w:val="18"/>
                <w:szCs w:val="18"/>
              </w:rPr>
            </w:pPr>
            <w:r w:rsidRPr="002F31D1">
              <w:rPr>
                <w:rFonts w:ascii="Arial" w:hAnsi="Arial" w:cs="Arial"/>
                <w:sz w:val="18"/>
                <w:szCs w:val="18"/>
              </w:rPr>
              <w:t>Deudores diversos por cobrar a Corto Plazo (Gastos a Comprobar)</w:t>
            </w:r>
          </w:p>
        </w:tc>
        <w:tc>
          <w:tcPr>
            <w:tcW w:w="1418" w:type="dxa"/>
            <w:noWrap/>
            <w:vAlign w:val="bottom"/>
            <w:hideMark/>
          </w:tcPr>
          <w:p w14:paraId="12BCB27F" w14:textId="312C00BF" w:rsidR="002C636D" w:rsidRPr="002F31D1" w:rsidRDefault="002C636D" w:rsidP="002C636D">
            <w:pPr>
              <w:jc w:val="right"/>
              <w:rPr>
                <w:rFonts w:ascii="Arial" w:hAnsi="Arial" w:cs="Arial"/>
                <w:sz w:val="18"/>
                <w:szCs w:val="18"/>
              </w:rPr>
            </w:pPr>
            <w:r>
              <w:rPr>
                <w:rFonts w:ascii="Arial" w:hAnsi="Arial" w:cs="Arial"/>
                <w:sz w:val="18"/>
                <w:szCs w:val="18"/>
              </w:rPr>
              <w:t xml:space="preserve">                                       </w:t>
            </w:r>
            <w:r w:rsidR="005F67F7">
              <w:rPr>
                <w:rFonts w:ascii="Arial" w:hAnsi="Arial" w:cs="Arial"/>
                <w:sz w:val="18"/>
                <w:szCs w:val="18"/>
              </w:rPr>
              <w:t>0</w:t>
            </w:r>
          </w:p>
        </w:tc>
        <w:tc>
          <w:tcPr>
            <w:tcW w:w="1418" w:type="dxa"/>
            <w:noWrap/>
            <w:vAlign w:val="bottom"/>
            <w:hideMark/>
          </w:tcPr>
          <w:p w14:paraId="6C1864A3" w14:textId="1867D053" w:rsidR="002C636D" w:rsidRPr="002F31D1" w:rsidRDefault="002C636D" w:rsidP="002C636D">
            <w:pPr>
              <w:jc w:val="right"/>
              <w:rPr>
                <w:rFonts w:ascii="Arial" w:hAnsi="Arial" w:cs="Arial"/>
                <w:sz w:val="18"/>
                <w:szCs w:val="18"/>
              </w:rPr>
            </w:pPr>
            <w:r>
              <w:rPr>
                <w:rFonts w:ascii="Arial" w:hAnsi="Arial" w:cs="Arial"/>
                <w:sz w:val="18"/>
                <w:szCs w:val="18"/>
              </w:rPr>
              <w:t xml:space="preserve">                                       7,551</w:t>
            </w:r>
          </w:p>
        </w:tc>
      </w:tr>
      <w:tr w:rsidR="002C636D" w:rsidRPr="002F31D1" w14:paraId="0CAB879C" w14:textId="77777777" w:rsidTr="00B742A5">
        <w:trPr>
          <w:trHeight w:val="251"/>
          <w:jc w:val="center"/>
        </w:trPr>
        <w:tc>
          <w:tcPr>
            <w:tcW w:w="0" w:type="auto"/>
            <w:noWrap/>
            <w:vAlign w:val="bottom"/>
          </w:tcPr>
          <w:p w14:paraId="7F90DDA3" w14:textId="77777777" w:rsidR="002C636D" w:rsidRPr="002F31D1" w:rsidRDefault="002C636D" w:rsidP="002C636D">
            <w:pPr>
              <w:rPr>
                <w:rFonts w:ascii="Arial" w:hAnsi="Arial" w:cs="Arial"/>
                <w:sz w:val="18"/>
                <w:szCs w:val="18"/>
              </w:rPr>
            </w:pPr>
            <w:r>
              <w:rPr>
                <w:rFonts w:ascii="Arial" w:hAnsi="Arial" w:cs="Arial"/>
                <w:sz w:val="18"/>
                <w:szCs w:val="18"/>
              </w:rPr>
              <w:t>Ingresos por recuperar a corto plazo</w:t>
            </w:r>
          </w:p>
        </w:tc>
        <w:tc>
          <w:tcPr>
            <w:tcW w:w="1418" w:type="dxa"/>
            <w:noWrap/>
            <w:vAlign w:val="bottom"/>
          </w:tcPr>
          <w:p w14:paraId="7393ACF9" w14:textId="77777777" w:rsidR="002C636D" w:rsidRPr="002F31D1" w:rsidRDefault="002C636D" w:rsidP="002C636D">
            <w:pPr>
              <w:jc w:val="right"/>
              <w:rPr>
                <w:rFonts w:ascii="Arial" w:hAnsi="Arial" w:cs="Arial"/>
                <w:sz w:val="18"/>
                <w:szCs w:val="18"/>
              </w:rPr>
            </w:pPr>
            <w:r>
              <w:rPr>
                <w:rFonts w:ascii="Arial" w:hAnsi="Arial" w:cs="Arial"/>
                <w:sz w:val="18"/>
                <w:szCs w:val="18"/>
              </w:rPr>
              <w:t>0</w:t>
            </w:r>
          </w:p>
        </w:tc>
        <w:tc>
          <w:tcPr>
            <w:tcW w:w="1418" w:type="dxa"/>
            <w:noWrap/>
            <w:vAlign w:val="bottom"/>
          </w:tcPr>
          <w:p w14:paraId="035FC8EB" w14:textId="2D87EDC8" w:rsidR="002C636D" w:rsidRPr="002F31D1" w:rsidRDefault="002C636D" w:rsidP="002C636D">
            <w:pPr>
              <w:jc w:val="right"/>
              <w:rPr>
                <w:rFonts w:ascii="Arial" w:hAnsi="Arial" w:cs="Arial"/>
                <w:sz w:val="18"/>
                <w:szCs w:val="18"/>
              </w:rPr>
            </w:pPr>
            <w:r>
              <w:rPr>
                <w:rFonts w:ascii="Arial" w:hAnsi="Arial" w:cs="Arial"/>
                <w:sz w:val="18"/>
                <w:szCs w:val="18"/>
              </w:rPr>
              <w:t>0</w:t>
            </w:r>
          </w:p>
        </w:tc>
      </w:tr>
      <w:tr w:rsidR="002C636D" w:rsidRPr="002F31D1" w14:paraId="3DDE4F82" w14:textId="77777777" w:rsidTr="00B742A5">
        <w:trPr>
          <w:trHeight w:val="251"/>
          <w:jc w:val="center"/>
        </w:trPr>
        <w:tc>
          <w:tcPr>
            <w:tcW w:w="0" w:type="auto"/>
            <w:noWrap/>
            <w:vAlign w:val="bottom"/>
            <w:hideMark/>
          </w:tcPr>
          <w:p w14:paraId="2B7E33E8" w14:textId="77777777" w:rsidR="002C636D" w:rsidRPr="002F31D1" w:rsidRDefault="002C636D" w:rsidP="002C636D">
            <w:pPr>
              <w:rPr>
                <w:rFonts w:ascii="Arial" w:hAnsi="Arial" w:cs="Arial"/>
                <w:sz w:val="18"/>
                <w:szCs w:val="18"/>
              </w:rPr>
            </w:pPr>
            <w:r>
              <w:rPr>
                <w:rFonts w:ascii="Arial" w:hAnsi="Arial" w:cs="Arial"/>
                <w:sz w:val="18"/>
                <w:szCs w:val="18"/>
              </w:rPr>
              <w:t>Préstamos otorgados a corto plazo (préstamos personales; anticipo de nómina)</w:t>
            </w:r>
          </w:p>
        </w:tc>
        <w:tc>
          <w:tcPr>
            <w:tcW w:w="1418" w:type="dxa"/>
            <w:noWrap/>
            <w:vAlign w:val="bottom"/>
            <w:hideMark/>
          </w:tcPr>
          <w:p w14:paraId="239A02A8" w14:textId="18DF0EBD" w:rsidR="002C636D" w:rsidRPr="002F31D1" w:rsidRDefault="002C636D" w:rsidP="002C636D">
            <w:pPr>
              <w:jc w:val="right"/>
              <w:rPr>
                <w:rFonts w:ascii="Arial" w:hAnsi="Arial" w:cs="Arial"/>
                <w:sz w:val="18"/>
                <w:szCs w:val="18"/>
              </w:rPr>
            </w:pPr>
            <w:r w:rsidRPr="00201077">
              <w:rPr>
                <w:rFonts w:ascii="Arial" w:hAnsi="Arial" w:cs="Arial"/>
                <w:sz w:val="18"/>
                <w:szCs w:val="18"/>
              </w:rPr>
              <w:t xml:space="preserve"> </w:t>
            </w:r>
            <w:r w:rsidR="004061EB">
              <w:rPr>
                <w:rFonts w:ascii="Arial" w:hAnsi="Arial" w:cs="Arial"/>
                <w:sz w:val="18"/>
                <w:szCs w:val="18"/>
              </w:rPr>
              <w:t>6,000</w:t>
            </w:r>
            <w:r>
              <w:rPr>
                <w:rFonts w:ascii="Arial" w:hAnsi="Arial" w:cs="Arial"/>
                <w:sz w:val="18"/>
                <w:szCs w:val="18"/>
              </w:rPr>
              <w:t xml:space="preserve"> </w:t>
            </w:r>
          </w:p>
        </w:tc>
        <w:tc>
          <w:tcPr>
            <w:tcW w:w="1418" w:type="dxa"/>
            <w:noWrap/>
            <w:vAlign w:val="bottom"/>
            <w:hideMark/>
          </w:tcPr>
          <w:p w14:paraId="6664A36C" w14:textId="3EE01797" w:rsidR="002C636D" w:rsidRPr="002F31D1" w:rsidRDefault="002C636D" w:rsidP="002C636D">
            <w:pPr>
              <w:jc w:val="right"/>
              <w:rPr>
                <w:rFonts w:ascii="Arial" w:hAnsi="Arial" w:cs="Arial"/>
                <w:sz w:val="18"/>
                <w:szCs w:val="18"/>
              </w:rPr>
            </w:pPr>
            <w:r w:rsidRPr="00201077">
              <w:rPr>
                <w:rFonts w:ascii="Arial" w:hAnsi="Arial" w:cs="Arial"/>
                <w:sz w:val="18"/>
                <w:szCs w:val="18"/>
              </w:rPr>
              <w:t xml:space="preserve"> </w:t>
            </w:r>
            <w:r>
              <w:rPr>
                <w:rFonts w:ascii="Arial" w:hAnsi="Arial" w:cs="Arial"/>
                <w:sz w:val="18"/>
                <w:szCs w:val="18"/>
              </w:rPr>
              <w:t xml:space="preserve">22,000 </w:t>
            </w:r>
          </w:p>
        </w:tc>
      </w:tr>
      <w:tr w:rsidR="002C636D" w:rsidRPr="002F31D1" w14:paraId="37DB9139" w14:textId="77777777" w:rsidTr="00B742A5">
        <w:trPr>
          <w:trHeight w:val="251"/>
          <w:jc w:val="center"/>
        </w:trPr>
        <w:tc>
          <w:tcPr>
            <w:tcW w:w="0" w:type="auto"/>
            <w:noWrap/>
            <w:vAlign w:val="bottom"/>
          </w:tcPr>
          <w:p w14:paraId="149D0FF0" w14:textId="77777777" w:rsidR="002C636D" w:rsidRDefault="002C636D" w:rsidP="002C636D">
            <w:pPr>
              <w:rPr>
                <w:rFonts w:ascii="Arial" w:hAnsi="Arial" w:cs="Arial"/>
                <w:sz w:val="18"/>
                <w:szCs w:val="18"/>
              </w:rPr>
            </w:pPr>
            <w:r>
              <w:rPr>
                <w:rFonts w:ascii="Arial" w:hAnsi="Arial" w:cs="Arial"/>
                <w:sz w:val="18"/>
                <w:szCs w:val="18"/>
              </w:rPr>
              <w:t>Otros derechos a recibir efectivo o equivalentes a corto plazo (Subsidio al empleo)</w:t>
            </w:r>
          </w:p>
        </w:tc>
        <w:tc>
          <w:tcPr>
            <w:tcW w:w="1418" w:type="dxa"/>
            <w:noWrap/>
            <w:vAlign w:val="bottom"/>
          </w:tcPr>
          <w:p w14:paraId="68791844" w14:textId="6A1F5D43" w:rsidR="002C636D" w:rsidRPr="00201077" w:rsidRDefault="005F67F7" w:rsidP="002C636D">
            <w:pPr>
              <w:jc w:val="right"/>
              <w:rPr>
                <w:rFonts w:ascii="Arial" w:hAnsi="Arial" w:cs="Arial"/>
                <w:sz w:val="18"/>
                <w:szCs w:val="18"/>
              </w:rPr>
            </w:pPr>
            <w:r>
              <w:rPr>
                <w:rFonts w:ascii="Arial" w:hAnsi="Arial" w:cs="Arial"/>
                <w:sz w:val="18"/>
                <w:szCs w:val="18"/>
              </w:rPr>
              <w:t>0</w:t>
            </w:r>
          </w:p>
        </w:tc>
        <w:tc>
          <w:tcPr>
            <w:tcW w:w="1418" w:type="dxa"/>
            <w:noWrap/>
            <w:vAlign w:val="bottom"/>
          </w:tcPr>
          <w:p w14:paraId="08A4DDBF" w14:textId="30847CD3" w:rsidR="002C636D" w:rsidRDefault="002C636D" w:rsidP="002C636D">
            <w:pPr>
              <w:jc w:val="right"/>
              <w:rPr>
                <w:rFonts w:ascii="Arial" w:hAnsi="Arial" w:cs="Arial"/>
                <w:sz w:val="18"/>
                <w:szCs w:val="18"/>
              </w:rPr>
            </w:pPr>
            <w:r>
              <w:rPr>
                <w:rFonts w:ascii="Arial" w:hAnsi="Arial" w:cs="Arial"/>
                <w:sz w:val="18"/>
                <w:szCs w:val="18"/>
              </w:rPr>
              <w:t>0</w:t>
            </w:r>
          </w:p>
        </w:tc>
      </w:tr>
      <w:tr w:rsidR="002C636D" w:rsidRPr="002F31D1" w14:paraId="0B3FE29A" w14:textId="77777777" w:rsidTr="00B742A5">
        <w:trPr>
          <w:trHeight w:val="251"/>
          <w:jc w:val="center"/>
        </w:trPr>
        <w:tc>
          <w:tcPr>
            <w:tcW w:w="0" w:type="auto"/>
            <w:noWrap/>
            <w:vAlign w:val="bottom"/>
            <w:hideMark/>
          </w:tcPr>
          <w:p w14:paraId="7D5F1151" w14:textId="77777777" w:rsidR="002C636D" w:rsidRPr="002F31D1" w:rsidRDefault="002C636D" w:rsidP="002C636D">
            <w:pPr>
              <w:rPr>
                <w:rFonts w:ascii="Arial" w:hAnsi="Arial" w:cs="Arial"/>
                <w:b/>
                <w:sz w:val="18"/>
                <w:szCs w:val="18"/>
              </w:rPr>
            </w:pPr>
            <w:r w:rsidRPr="002F31D1">
              <w:rPr>
                <w:rFonts w:ascii="Arial" w:hAnsi="Arial" w:cs="Arial"/>
                <w:b/>
                <w:sz w:val="18"/>
                <w:szCs w:val="18"/>
              </w:rPr>
              <w:t xml:space="preserve"> Total </w:t>
            </w:r>
          </w:p>
        </w:tc>
        <w:tc>
          <w:tcPr>
            <w:tcW w:w="1418" w:type="dxa"/>
            <w:noWrap/>
            <w:vAlign w:val="bottom"/>
            <w:hideMark/>
          </w:tcPr>
          <w:p w14:paraId="432859EB" w14:textId="39C41E80" w:rsidR="002C636D" w:rsidRPr="002F31D1" w:rsidRDefault="005F67F7" w:rsidP="002C636D">
            <w:pPr>
              <w:jc w:val="right"/>
              <w:rPr>
                <w:rFonts w:ascii="Arial" w:hAnsi="Arial" w:cs="Arial"/>
                <w:b/>
                <w:bCs/>
                <w:sz w:val="18"/>
                <w:szCs w:val="18"/>
                <w:u w:val="double"/>
              </w:rPr>
            </w:pPr>
            <w:r>
              <w:rPr>
                <w:rFonts w:ascii="Arial" w:hAnsi="Arial" w:cs="Arial"/>
                <w:b/>
                <w:bCs/>
                <w:sz w:val="18"/>
                <w:szCs w:val="18"/>
                <w:u w:val="double"/>
              </w:rPr>
              <w:t>0</w:t>
            </w:r>
          </w:p>
        </w:tc>
        <w:tc>
          <w:tcPr>
            <w:tcW w:w="1418" w:type="dxa"/>
            <w:noWrap/>
            <w:vAlign w:val="bottom"/>
            <w:hideMark/>
          </w:tcPr>
          <w:p w14:paraId="7E0E7232" w14:textId="7CAC09D8" w:rsidR="002C636D" w:rsidRPr="002F31D1" w:rsidRDefault="002C636D" w:rsidP="002C636D">
            <w:pPr>
              <w:jc w:val="right"/>
              <w:rPr>
                <w:rFonts w:ascii="Arial" w:hAnsi="Arial" w:cs="Arial"/>
                <w:b/>
                <w:bCs/>
                <w:sz w:val="18"/>
                <w:szCs w:val="18"/>
                <w:u w:val="double"/>
              </w:rPr>
            </w:pPr>
            <w:r>
              <w:rPr>
                <w:rFonts w:ascii="Arial" w:hAnsi="Arial" w:cs="Arial"/>
                <w:b/>
                <w:bCs/>
                <w:sz w:val="18"/>
                <w:szCs w:val="18"/>
                <w:u w:val="double"/>
              </w:rPr>
              <w:t>29,551</w:t>
            </w:r>
          </w:p>
        </w:tc>
      </w:tr>
    </w:tbl>
    <w:p w14:paraId="2CE4D9EE" w14:textId="77777777" w:rsidR="009A0EF7" w:rsidRPr="00AF6A66" w:rsidRDefault="009A0EF7" w:rsidP="009A0EF7">
      <w:pPr>
        <w:pStyle w:val="Prrafodelista"/>
        <w:autoSpaceDE w:val="0"/>
        <w:autoSpaceDN w:val="0"/>
        <w:adjustRightInd w:val="0"/>
        <w:spacing w:before="80"/>
        <w:ind w:left="0"/>
        <w:jc w:val="both"/>
        <w:rPr>
          <w:rFonts w:ascii="Arial" w:hAnsi="Arial" w:cs="Arial"/>
          <w:sz w:val="18"/>
          <w:szCs w:val="18"/>
        </w:rPr>
      </w:pPr>
    </w:p>
    <w:p w14:paraId="4A8EAAF8"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 xml:space="preserve">Derechos a Recibir </w:t>
      </w:r>
      <w:r>
        <w:rPr>
          <w:rFonts w:ascii="Arial" w:hAnsi="Arial" w:cs="Arial"/>
          <w:sz w:val="18"/>
          <w:szCs w:val="18"/>
        </w:rPr>
        <w:t>Bienes o Servicios</w:t>
      </w:r>
      <w:r w:rsidRPr="00AF6A66">
        <w:rPr>
          <w:rFonts w:ascii="Arial" w:hAnsi="Arial" w:cs="Arial"/>
          <w:sz w:val="18"/>
          <w:szCs w:val="18"/>
        </w:rPr>
        <w:t xml:space="preserve">: </w:t>
      </w:r>
    </w:p>
    <w:p w14:paraId="5E41D358" w14:textId="77777777" w:rsidR="009A0EF7" w:rsidRPr="002F31D1" w:rsidRDefault="009A0EF7" w:rsidP="009A0EF7">
      <w:pPr>
        <w:pStyle w:val="Prrafodelista"/>
        <w:autoSpaceDE w:val="0"/>
        <w:autoSpaceDN w:val="0"/>
        <w:adjustRightInd w:val="0"/>
        <w:spacing w:before="80"/>
        <w:ind w:left="1418"/>
        <w:jc w:val="both"/>
        <w:rPr>
          <w:rFonts w:ascii="Arial" w:hAnsi="Arial" w:cs="Arial"/>
          <w:b/>
          <w:sz w:val="18"/>
          <w:szCs w:val="18"/>
        </w:rPr>
      </w:pPr>
    </w:p>
    <w:tbl>
      <w:tblPr>
        <w:tblW w:w="10040" w:type="dxa"/>
        <w:jc w:val="center"/>
        <w:tblCellMar>
          <w:left w:w="70" w:type="dxa"/>
          <w:right w:w="70" w:type="dxa"/>
        </w:tblCellMar>
        <w:tblLook w:val="04A0" w:firstRow="1" w:lastRow="0" w:firstColumn="1" w:lastColumn="0" w:noHBand="0" w:noVBand="1"/>
      </w:tblPr>
      <w:tblGrid>
        <w:gridCol w:w="7204"/>
        <w:gridCol w:w="1418"/>
        <w:gridCol w:w="1418"/>
      </w:tblGrid>
      <w:tr w:rsidR="009A0EF7" w:rsidRPr="002F31D1" w14:paraId="4A80A6DE" w14:textId="77777777" w:rsidTr="00A0463E">
        <w:trPr>
          <w:trHeight w:val="251"/>
          <w:jc w:val="center"/>
        </w:trPr>
        <w:tc>
          <w:tcPr>
            <w:tcW w:w="0" w:type="auto"/>
            <w:shd w:val="clear" w:color="auto" w:fill="833C0C"/>
            <w:noWrap/>
            <w:vAlign w:val="center"/>
            <w:hideMark/>
          </w:tcPr>
          <w:p w14:paraId="1E55BC59"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1418" w:type="dxa"/>
            <w:shd w:val="clear" w:color="auto" w:fill="833C0C"/>
            <w:noWrap/>
            <w:vAlign w:val="center"/>
            <w:hideMark/>
          </w:tcPr>
          <w:p w14:paraId="5A2772F4" w14:textId="50C9EC33"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5</w:t>
            </w:r>
          </w:p>
        </w:tc>
        <w:tc>
          <w:tcPr>
            <w:tcW w:w="1418" w:type="dxa"/>
            <w:shd w:val="clear" w:color="auto" w:fill="833C0C"/>
            <w:noWrap/>
            <w:vAlign w:val="center"/>
            <w:hideMark/>
          </w:tcPr>
          <w:p w14:paraId="3671E590" w14:textId="135FEA4E"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4</w:t>
            </w:r>
          </w:p>
        </w:tc>
      </w:tr>
      <w:tr w:rsidR="009A0EF7" w:rsidRPr="002F31D1" w14:paraId="7E75958A" w14:textId="77777777" w:rsidTr="00B742A5">
        <w:trPr>
          <w:trHeight w:val="251"/>
          <w:jc w:val="center"/>
        </w:trPr>
        <w:tc>
          <w:tcPr>
            <w:tcW w:w="0" w:type="auto"/>
            <w:noWrap/>
            <w:vAlign w:val="bottom"/>
            <w:hideMark/>
          </w:tcPr>
          <w:p w14:paraId="448E7F85" w14:textId="77777777" w:rsidR="009A0EF7" w:rsidRPr="002F31D1" w:rsidRDefault="009A0EF7" w:rsidP="00B742A5">
            <w:pPr>
              <w:rPr>
                <w:rFonts w:ascii="Arial" w:hAnsi="Arial" w:cs="Arial"/>
                <w:sz w:val="18"/>
                <w:szCs w:val="18"/>
              </w:rPr>
            </w:pPr>
            <w:r>
              <w:rPr>
                <w:rFonts w:ascii="Arial" w:hAnsi="Arial" w:cs="Arial"/>
                <w:sz w:val="18"/>
                <w:szCs w:val="18"/>
              </w:rPr>
              <w:t>Anticipo a proveedores por adquisición de bienes y prestación de servicios a corto plazo</w:t>
            </w:r>
          </w:p>
        </w:tc>
        <w:tc>
          <w:tcPr>
            <w:tcW w:w="1418" w:type="dxa"/>
            <w:noWrap/>
            <w:vAlign w:val="bottom"/>
            <w:hideMark/>
          </w:tcPr>
          <w:p w14:paraId="29BEE83C" w14:textId="77777777" w:rsidR="009A0EF7" w:rsidRPr="002F31D1" w:rsidRDefault="009A0EF7" w:rsidP="00B742A5">
            <w:pPr>
              <w:jc w:val="right"/>
              <w:rPr>
                <w:rFonts w:ascii="Arial" w:hAnsi="Arial" w:cs="Arial"/>
                <w:sz w:val="18"/>
                <w:szCs w:val="18"/>
              </w:rPr>
            </w:pPr>
            <w:r>
              <w:rPr>
                <w:rFonts w:ascii="Arial" w:hAnsi="Arial" w:cs="Arial"/>
                <w:sz w:val="18"/>
                <w:szCs w:val="18"/>
              </w:rPr>
              <w:t xml:space="preserve">                                       10,000</w:t>
            </w:r>
          </w:p>
        </w:tc>
        <w:tc>
          <w:tcPr>
            <w:tcW w:w="1418" w:type="dxa"/>
            <w:noWrap/>
            <w:vAlign w:val="bottom"/>
            <w:hideMark/>
          </w:tcPr>
          <w:p w14:paraId="1BE01440" w14:textId="77777777" w:rsidR="009A0EF7" w:rsidRPr="002F31D1" w:rsidRDefault="009A0EF7" w:rsidP="00B742A5">
            <w:pPr>
              <w:jc w:val="right"/>
              <w:rPr>
                <w:rFonts w:ascii="Arial" w:hAnsi="Arial" w:cs="Arial"/>
                <w:sz w:val="18"/>
                <w:szCs w:val="18"/>
              </w:rPr>
            </w:pPr>
            <w:r>
              <w:rPr>
                <w:rFonts w:ascii="Arial" w:hAnsi="Arial" w:cs="Arial"/>
                <w:sz w:val="18"/>
                <w:szCs w:val="18"/>
              </w:rPr>
              <w:t xml:space="preserve">      10,000</w:t>
            </w:r>
          </w:p>
        </w:tc>
      </w:tr>
      <w:tr w:rsidR="009A0EF7" w:rsidRPr="002F31D1" w14:paraId="187082E4" w14:textId="77777777" w:rsidTr="00B742A5">
        <w:trPr>
          <w:trHeight w:val="251"/>
          <w:jc w:val="center"/>
        </w:trPr>
        <w:tc>
          <w:tcPr>
            <w:tcW w:w="0" w:type="auto"/>
            <w:noWrap/>
            <w:vAlign w:val="bottom"/>
          </w:tcPr>
          <w:p w14:paraId="7FF6DB78" w14:textId="77777777" w:rsidR="009A0EF7" w:rsidRPr="002F31D1" w:rsidRDefault="009A0EF7" w:rsidP="00B742A5">
            <w:pPr>
              <w:rPr>
                <w:rFonts w:ascii="Arial" w:hAnsi="Arial" w:cs="Arial"/>
                <w:sz w:val="18"/>
                <w:szCs w:val="18"/>
              </w:rPr>
            </w:pPr>
            <w:r>
              <w:rPr>
                <w:rFonts w:ascii="Arial" w:hAnsi="Arial" w:cs="Arial"/>
                <w:sz w:val="18"/>
                <w:szCs w:val="18"/>
              </w:rPr>
              <w:t>Anticipo a proveedores por adquisición de bienes inmuebles y muebles a corto plazo</w:t>
            </w:r>
          </w:p>
        </w:tc>
        <w:tc>
          <w:tcPr>
            <w:tcW w:w="1418" w:type="dxa"/>
            <w:noWrap/>
            <w:vAlign w:val="bottom"/>
          </w:tcPr>
          <w:p w14:paraId="3C4E930A"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c>
          <w:tcPr>
            <w:tcW w:w="1418" w:type="dxa"/>
            <w:noWrap/>
            <w:vAlign w:val="bottom"/>
          </w:tcPr>
          <w:p w14:paraId="2D6BB7A2"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37912A11" w14:textId="77777777" w:rsidTr="00B742A5">
        <w:trPr>
          <w:trHeight w:val="251"/>
          <w:jc w:val="center"/>
        </w:trPr>
        <w:tc>
          <w:tcPr>
            <w:tcW w:w="0" w:type="auto"/>
            <w:noWrap/>
            <w:vAlign w:val="bottom"/>
            <w:hideMark/>
          </w:tcPr>
          <w:p w14:paraId="2F5A31C8" w14:textId="77777777" w:rsidR="009A0EF7" w:rsidRPr="002F31D1" w:rsidRDefault="009A0EF7" w:rsidP="00B742A5">
            <w:pPr>
              <w:rPr>
                <w:rFonts w:ascii="Arial" w:hAnsi="Arial" w:cs="Arial"/>
                <w:sz w:val="18"/>
                <w:szCs w:val="18"/>
              </w:rPr>
            </w:pPr>
            <w:r>
              <w:rPr>
                <w:rFonts w:ascii="Arial" w:hAnsi="Arial" w:cs="Arial"/>
                <w:sz w:val="18"/>
                <w:szCs w:val="18"/>
              </w:rPr>
              <w:t>Anticipo a proveedores por adquisición de bienes intangibles a corto plazo</w:t>
            </w:r>
          </w:p>
        </w:tc>
        <w:tc>
          <w:tcPr>
            <w:tcW w:w="1418" w:type="dxa"/>
            <w:noWrap/>
            <w:vAlign w:val="bottom"/>
            <w:hideMark/>
          </w:tcPr>
          <w:p w14:paraId="32348E0A" w14:textId="77777777" w:rsidR="009A0EF7" w:rsidRPr="002F31D1" w:rsidRDefault="009A0EF7" w:rsidP="00B742A5">
            <w:pPr>
              <w:jc w:val="right"/>
              <w:rPr>
                <w:rFonts w:ascii="Arial" w:hAnsi="Arial" w:cs="Arial"/>
                <w:sz w:val="18"/>
                <w:szCs w:val="18"/>
              </w:rPr>
            </w:pPr>
            <w:r w:rsidRPr="00201077">
              <w:rPr>
                <w:rFonts w:ascii="Arial" w:hAnsi="Arial" w:cs="Arial"/>
                <w:sz w:val="18"/>
                <w:szCs w:val="18"/>
              </w:rPr>
              <w:t xml:space="preserve"> </w:t>
            </w:r>
            <w:r>
              <w:rPr>
                <w:rFonts w:ascii="Arial" w:hAnsi="Arial" w:cs="Arial"/>
                <w:sz w:val="18"/>
                <w:szCs w:val="18"/>
              </w:rPr>
              <w:t xml:space="preserve">0 </w:t>
            </w:r>
          </w:p>
        </w:tc>
        <w:tc>
          <w:tcPr>
            <w:tcW w:w="1418" w:type="dxa"/>
            <w:noWrap/>
            <w:vAlign w:val="bottom"/>
            <w:hideMark/>
          </w:tcPr>
          <w:p w14:paraId="2539DAF2"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5FA5E7A8" w14:textId="77777777" w:rsidTr="00B742A5">
        <w:trPr>
          <w:trHeight w:val="251"/>
          <w:jc w:val="center"/>
        </w:trPr>
        <w:tc>
          <w:tcPr>
            <w:tcW w:w="0" w:type="auto"/>
            <w:noWrap/>
            <w:vAlign w:val="bottom"/>
          </w:tcPr>
          <w:p w14:paraId="570791D6" w14:textId="77777777" w:rsidR="009A0EF7" w:rsidRDefault="009A0EF7" w:rsidP="00B742A5">
            <w:pPr>
              <w:rPr>
                <w:rFonts w:ascii="Arial" w:hAnsi="Arial" w:cs="Arial"/>
                <w:sz w:val="18"/>
                <w:szCs w:val="18"/>
              </w:rPr>
            </w:pPr>
            <w:r>
              <w:rPr>
                <w:rFonts w:ascii="Arial" w:hAnsi="Arial" w:cs="Arial"/>
                <w:sz w:val="18"/>
                <w:szCs w:val="18"/>
              </w:rPr>
              <w:t>Otros derechos a recibir bienes o servicios a corto plazo</w:t>
            </w:r>
          </w:p>
        </w:tc>
        <w:tc>
          <w:tcPr>
            <w:tcW w:w="1418" w:type="dxa"/>
            <w:noWrap/>
            <w:vAlign w:val="bottom"/>
          </w:tcPr>
          <w:p w14:paraId="58729967" w14:textId="77777777" w:rsidR="009A0EF7" w:rsidRPr="00201077" w:rsidRDefault="009A0EF7" w:rsidP="00B742A5">
            <w:pPr>
              <w:jc w:val="right"/>
              <w:rPr>
                <w:rFonts w:ascii="Arial" w:hAnsi="Arial" w:cs="Arial"/>
                <w:sz w:val="18"/>
                <w:szCs w:val="18"/>
              </w:rPr>
            </w:pPr>
            <w:r>
              <w:rPr>
                <w:rFonts w:ascii="Arial" w:hAnsi="Arial" w:cs="Arial"/>
                <w:sz w:val="18"/>
                <w:szCs w:val="18"/>
              </w:rPr>
              <w:t>0</w:t>
            </w:r>
          </w:p>
        </w:tc>
        <w:tc>
          <w:tcPr>
            <w:tcW w:w="1418" w:type="dxa"/>
            <w:noWrap/>
            <w:vAlign w:val="bottom"/>
          </w:tcPr>
          <w:p w14:paraId="3F73FC61" w14:textId="77777777" w:rsidR="009A0EF7"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3650003D" w14:textId="77777777" w:rsidTr="00B742A5">
        <w:trPr>
          <w:trHeight w:val="251"/>
          <w:jc w:val="center"/>
        </w:trPr>
        <w:tc>
          <w:tcPr>
            <w:tcW w:w="0" w:type="auto"/>
            <w:noWrap/>
            <w:vAlign w:val="bottom"/>
            <w:hideMark/>
          </w:tcPr>
          <w:p w14:paraId="7AB510BD" w14:textId="77777777" w:rsidR="009A0EF7" w:rsidRPr="002F31D1" w:rsidRDefault="009A0EF7" w:rsidP="00B742A5">
            <w:pPr>
              <w:rPr>
                <w:rFonts w:ascii="Arial" w:hAnsi="Arial" w:cs="Arial"/>
                <w:b/>
                <w:sz w:val="18"/>
                <w:szCs w:val="18"/>
              </w:rPr>
            </w:pPr>
            <w:r w:rsidRPr="002F31D1">
              <w:rPr>
                <w:rFonts w:ascii="Arial" w:hAnsi="Arial" w:cs="Arial"/>
                <w:b/>
                <w:sz w:val="18"/>
                <w:szCs w:val="18"/>
              </w:rPr>
              <w:t xml:space="preserve"> Total </w:t>
            </w:r>
          </w:p>
        </w:tc>
        <w:tc>
          <w:tcPr>
            <w:tcW w:w="1418" w:type="dxa"/>
            <w:noWrap/>
            <w:vAlign w:val="bottom"/>
            <w:hideMark/>
          </w:tcPr>
          <w:p w14:paraId="0F501468" w14:textId="77777777" w:rsidR="009A0EF7" w:rsidRPr="002F31D1" w:rsidRDefault="009A0EF7" w:rsidP="00B742A5">
            <w:pPr>
              <w:jc w:val="right"/>
              <w:rPr>
                <w:rFonts w:ascii="Arial" w:hAnsi="Arial" w:cs="Arial"/>
                <w:b/>
                <w:bCs/>
                <w:sz w:val="18"/>
                <w:szCs w:val="18"/>
                <w:u w:val="double"/>
              </w:rPr>
            </w:pPr>
            <w:r>
              <w:rPr>
                <w:rFonts w:ascii="Arial" w:hAnsi="Arial" w:cs="Arial"/>
                <w:b/>
                <w:bCs/>
                <w:sz w:val="18"/>
                <w:szCs w:val="18"/>
                <w:u w:val="double"/>
              </w:rPr>
              <w:t>10,000</w:t>
            </w:r>
          </w:p>
        </w:tc>
        <w:tc>
          <w:tcPr>
            <w:tcW w:w="1418" w:type="dxa"/>
            <w:noWrap/>
            <w:vAlign w:val="bottom"/>
            <w:hideMark/>
          </w:tcPr>
          <w:p w14:paraId="0E2B8312" w14:textId="77777777" w:rsidR="009A0EF7" w:rsidRPr="002F31D1" w:rsidRDefault="009A0EF7" w:rsidP="00B742A5">
            <w:pPr>
              <w:jc w:val="right"/>
              <w:rPr>
                <w:rFonts w:ascii="Arial" w:hAnsi="Arial" w:cs="Arial"/>
                <w:b/>
                <w:bCs/>
                <w:sz w:val="18"/>
                <w:szCs w:val="18"/>
                <w:u w:val="double"/>
              </w:rPr>
            </w:pPr>
            <w:r>
              <w:rPr>
                <w:rFonts w:ascii="Arial" w:hAnsi="Arial" w:cs="Arial"/>
                <w:b/>
                <w:bCs/>
                <w:sz w:val="18"/>
                <w:szCs w:val="18"/>
                <w:u w:val="double"/>
              </w:rPr>
              <w:t>10,000</w:t>
            </w:r>
          </w:p>
        </w:tc>
      </w:tr>
    </w:tbl>
    <w:p w14:paraId="3625EE91" w14:textId="77777777" w:rsidR="009A0EF7" w:rsidRDefault="009A0EF7" w:rsidP="009A0EF7">
      <w:pPr>
        <w:autoSpaceDE w:val="0"/>
        <w:autoSpaceDN w:val="0"/>
        <w:adjustRightInd w:val="0"/>
        <w:spacing w:before="80" w:after="0"/>
        <w:jc w:val="both"/>
        <w:rPr>
          <w:rFonts w:ascii="Arial" w:hAnsi="Arial" w:cs="Arial"/>
          <w:sz w:val="18"/>
          <w:szCs w:val="18"/>
        </w:rPr>
      </w:pPr>
    </w:p>
    <w:p w14:paraId="683DF250" w14:textId="10526079" w:rsidR="009A0EF7" w:rsidRDefault="009A0EF7" w:rsidP="009A0EF7">
      <w:pPr>
        <w:autoSpaceDE w:val="0"/>
        <w:autoSpaceDN w:val="0"/>
        <w:adjustRightInd w:val="0"/>
        <w:spacing w:before="80" w:after="0"/>
        <w:jc w:val="both"/>
        <w:rPr>
          <w:rFonts w:ascii="Arial" w:hAnsi="Arial" w:cs="Arial"/>
          <w:sz w:val="18"/>
          <w:szCs w:val="18"/>
        </w:rPr>
      </w:pPr>
    </w:p>
    <w:p w14:paraId="38260E4D" w14:textId="77777777" w:rsidR="00185D0D" w:rsidRDefault="00185D0D" w:rsidP="009A0EF7">
      <w:pPr>
        <w:autoSpaceDE w:val="0"/>
        <w:autoSpaceDN w:val="0"/>
        <w:adjustRightInd w:val="0"/>
        <w:spacing w:before="80" w:after="0"/>
        <w:jc w:val="both"/>
        <w:rPr>
          <w:rFonts w:ascii="Arial" w:hAnsi="Arial" w:cs="Arial"/>
          <w:sz w:val="18"/>
          <w:szCs w:val="18"/>
        </w:rPr>
      </w:pPr>
    </w:p>
    <w:p w14:paraId="434BB894" w14:textId="4AF4EF90" w:rsidR="009A0EF7" w:rsidRDefault="009A0EF7" w:rsidP="009A0EF7">
      <w:pPr>
        <w:autoSpaceDE w:val="0"/>
        <w:autoSpaceDN w:val="0"/>
        <w:adjustRightInd w:val="0"/>
        <w:spacing w:before="80" w:after="0"/>
        <w:jc w:val="both"/>
        <w:rPr>
          <w:rFonts w:ascii="Arial" w:hAnsi="Arial" w:cs="Arial"/>
          <w:sz w:val="18"/>
          <w:szCs w:val="18"/>
        </w:rPr>
      </w:pPr>
    </w:p>
    <w:p w14:paraId="3197536F" w14:textId="77777777" w:rsidR="009A0EF7" w:rsidRPr="006C5B47" w:rsidRDefault="009A0EF7" w:rsidP="009A0EF7">
      <w:pPr>
        <w:autoSpaceDE w:val="0"/>
        <w:autoSpaceDN w:val="0"/>
        <w:adjustRightInd w:val="0"/>
        <w:spacing w:before="80" w:after="0"/>
        <w:jc w:val="both"/>
        <w:rPr>
          <w:rFonts w:ascii="Arial" w:hAnsi="Arial" w:cs="Arial"/>
          <w:sz w:val="18"/>
          <w:szCs w:val="18"/>
        </w:rPr>
      </w:pPr>
    </w:p>
    <w:p w14:paraId="2B85C566"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Bienes Muebles e Inmuebles:</w:t>
      </w:r>
    </w:p>
    <w:p w14:paraId="45F2A7D5" w14:textId="77777777" w:rsidR="009A0EF7" w:rsidRPr="00396B1A" w:rsidRDefault="009A0EF7" w:rsidP="009A0EF7">
      <w:pPr>
        <w:pStyle w:val="Prrafodelista"/>
        <w:autoSpaceDE w:val="0"/>
        <w:autoSpaceDN w:val="0"/>
        <w:adjustRightInd w:val="0"/>
        <w:spacing w:before="80"/>
        <w:ind w:left="1418"/>
        <w:rPr>
          <w:rFonts w:ascii="Arial" w:hAnsi="Arial" w:cs="Arial"/>
          <w:b/>
          <w:sz w:val="12"/>
          <w:szCs w:val="12"/>
        </w:rPr>
      </w:pPr>
    </w:p>
    <w:tbl>
      <w:tblPr>
        <w:tblW w:w="6711" w:type="dxa"/>
        <w:jc w:val="center"/>
        <w:tblCellMar>
          <w:left w:w="70" w:type="dxa"/>
          <w:right w:w="70" w:type="dxa"/>
        </w:tblCellMar>
        <w:tblLook w:val="04A0" w:firstRow="1" w:lastRow="0" w:firstColumn="1" w:lastColumn="0" w:noHBand="0" w:noVBand="1"/>
      </w:tblPr>
      <w:tblGrid>
        <w:gridCol w:w="3841"/>
        <w:gridCol w:w="1609"/>
        <w:gridCol w:w="1261"/>
      </w:tblGrid>
      <w:tr w:rsidR="009A0EF7" w:rsidRPr="002F31D1" w14:paraId="1DD2DD40" w14:textId="77777777" w:rsidTr="00A0463E">
        <w:trPr>
          <w:trHeight w:val="88"/>
          <w:jc w:val="center"/>
        </w:trPr>
        <w:tc>
          <w:tcPr>
            <w:tcW w:w="3841" w:type="dxa"/>
            <w:shd w:val="clear" w:color="auto" w:fill="833C0C"/>
            <w:noWrap/>
            <w:vAlign w:val="center"/>
            <w:hideMark/>
          </w:tcPr>
          <w:p w14:paraId="091D5EB0"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Bienes Muebles</w:t>
            </w:r>
          </w:p>
        </w:tc>
        <w:tc>
          <w:tcPr>
            <w:tcW w:w="1609" w:type="dxa"/>
            <w:shd w:val="clear" w:color="auto" w:fill="833C0C"/>
            <w:noWrap/>
            <w:vAlign w:val="center"/>
            <w:hideMark/>
          </w:tcPr>
          <w:p w14:paraId="46C64447" w14:textId="49A5D791"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5</w:t>
            </w:r>
          </w:p>
        </w:tc>
        <w:tc>
          <w:tcPr>
            <w:tcW w:w="0" w:type="auto"/>
            <w:shd w:val="clear" w:color="auto" w:fill="833C0C"/>
            <w:vAlign w:val="center"/>
            <w:hideMark/>
          </w:tcPr>
          <w:p w14:paraId="3F36366E" w14:textId="4268A5D8"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4</w:t>
            </w:r>
          </w:p>
        </w:tc>
      </w:tr>
      <w:tr w:rsidR="002C636D" w:rsidRPr="002F31D1" w14:paraId="26A799FF" w14:textId="77777777" w:rsidTr="00B742A5">
        <w:trPr>
          <w:trHeight w:val="88"/>
          <w:jc w:val="center"/>
        </w:trPr>
        <w:tc>
          <w:tcPr>
            <w:tcW w:w="3841" w:type="dxa"/>
            <w:noWrap/>
            <w:vAlign w:val="bottom"/>
            <w:hideMark/>
          </w:tcPr>
          <w:p w14:paraId="3D7E9812"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Mobiliario y Equipo de Administración</w:t>
            </w:r>
          </w:p>
        </w:tc>
        <w:tc>
          <w:tcPr>
            <w:tcW w:w="1609" w:type="dxa"/>
            <w:noWrap/>
            <w:vAlign w:val="bottom"/>
          </w:tcPr>
          <w:p w14:paraId="3C9CD0BE" w14:textId="3D1E523F" w:rsidR="002C636D" w:rsidRPr="002F31D1" w:rsidRDefault="00FE2E7F" w:rsidP="002C636D">
            <w:pPr>
              <w:jc w:val="right"/>
              <w:rPr>
                <w:rFonts w:ascii="Arial" w:hAnsi="Arial" w:cs="Arial"/>
                <w:color w:val="000000"/>
                <w:sz w:val="18"/>
                <w:szCs w:val="18"/>
              </w:rPr>
            </w:pPr>
            <w:r>
              <w:rPr>
                <w:rFonts w:ascii="Arial" w:hAnsi="Arial" w:cs="Arial"/>
                <w:color w:val="000000"/>
                <w:sz w:val="18"/>
                <w:szCs w:val="18"/>
              </w:rPr>
              <w:t>2,461,947</w:t>
            </w:r>
          </w:p>
        </w:tc>
        <w:tc>
          <w:tcPr>
            <w:tcW w:w="0" w:type="auto"/>
            <w:noWrap/>
            <w:vAlign w:val="bottom"/>
          </w:tcPr>
          <w:p w14:paraId="6700D992" w14:textId="54A17267" w:rsidR="002C636D" w:rsidRPr="00CE7422" w:rsidRDefault="002C636D" w:rsidP="002C636D">
            <w:pPr>
              <w:jc w:val="right"/>
              <w:rPr>
                <w:rFonts w:ascii="Arial" w:hAnsi="Arial" w:cs="Arial"/>
                <w:color w:val="000000"/>
                <w:sz w:val="18"/>
                <w:szCs w:val="18"/>
              </w:rPr>
            </w:pPr>
            <w:r>
              <w:rPr>
                <w:rFonts w:ascii="Arial" w:hAnsi="Arial" w:cs="Arial"/>
                <w:color w:val="000000"/>
                <w:sz w:val="18"/>
                <w:szCs w:val="18"/>
              </w:rPr>
              <w:t>2,025,871</w:t>
            </w:r>
          </w:p>
        </w:tc>
      </w:tr>
      <w:tr w:rsidR="002C636D" w:rsidRPr="002F31D1" w14:paraId="1D75DF35" w14:textId="77777777" w:rsidTr="00B742A5">
        <w:trPr>
          <w:trHeight w:val="88"/>
          <w:jc w:val="center"/>
        </w:trPr>
        <w:tc>
          <w:tcPr>
            <w:tcW w:w="3841" w:type="dxa"/>
            <w:noWrap/>
            <w:vAlign w:val="bottom"/>
            <w:hideMark/>
          </w:tcPr>
          <w:p w14:paraId="06CB8AF4"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Mobiliario y Equipo Educacional y Recreativo</w:t>
            </w:r>
          </w:p>
        </w:tc>
        <w:tc>
          <w:tcPr>
            <w:tcW w:w="1609" w:type="dxa"/>
            <w:noWrap/>
            <w:vAlign w:val="bottom"/>
          </w:tcPr>
          <w:p w14:paraId="499E78C6" w14:textId="15331A44" w:rsidR="002C636D" w:rsidRPr="002F31D1" w:rsidRDefault="00246282" w:rsidP="002C636D">
            <w:pPr>
              <w:jc w:val="right"/>
              <w:rPr>
                <w:rFonts w:ascii="Arial" w:hAnsi="Arial" w:cs="Arial"/>
                <w:color w:val="000000"/>
                <w:sz w:val="18"/>
                <w:szCs w:val="18"/>
              </w:rPr>
            </w:pPr>
            <w:r>
              <w:rPr>
                <w:rFonts w:ascii="Arial" w:hAnsi="Arial" w:cs="Arial"/>
                <w:color w:val="000000"/>
                <w:sz w:val="18"/>
                <w:szCs w:val="18"/>
              </w:rPr>
              <w:t>112,564</w:t>
            </w:r>
          </w:p>
        </w:tc>
        <w:tc>
          <w:tcPr>
            <w:tcW w:w="0" w:type="auto"/>
            <w:noWrap/>
            <w:vAlign w:val="bottom"/>
          </w:tcPr>
          <w:p w14:paraId="5F8C1E5E" w14:textId="5AB515E0" w:rsidR="002C636D" w:rsidRPr="00CE7422" w:rsidRDefault="002C636D" w:rsidP="002C636D">
            <w:pPr>
              <w:jc w:val="right"/>
              <w:rPr>
                <w:rFonts w:ascii="Arial" w:hAnsi="Arial" w:cs="Arial"/>
                <w:color w:val="000000"/>
                <w:sz w:val="18"/>
                <w:szCs w:val="18"/>
              </w:rPr>
            </w:pPr>
            <w:r>
              <w:rPr>
                <w:rFonts w:ascii="Arial" w:hAnsi="Arial" w:cs="Arial"/>
                <w:color w:val="000000"/>
                <w:sz w:val="18"/>
                <w:szCs w:val="18"/>
              </w:rPr>
              <w:t>75,748</w:t>
            </w:r>
          </w:p>
        </w:tc>
      </w:tr>
      <w:tr w:rsidR="002C636D" w:rsidRPr="002F31D1" w14:paraId="3C0847A3" w14:textId="77777777" w:rsidTr="00B742A5">
        <w:trPr>
          <w:trHeight w:val="88"/>
          <w:jc w:val="center"/>
        </w:trPr>
        <w:tc>
          <w:tcPr>
            <w:tcW w:w="3841" w:type="dxa"/>
            <w:noWrap/>
            <w:vAlign w:val="bottom"/>
            <w:hideMark/>
          </w:tcPr>
          <w:p w14:paraId="4E00ACAD"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Equipo e Instrumental Médico y de Laboratorio</w:t>
            </w:r>
          </w:p>
        </w:tc>
        <w:tc>
          <w:tcPr>
            <w:tcW w:w="1609" w:type="dxa"/>
            <w:noWrap/>
            <w:vAlign w:val="center"/>
          </w:tcPr>
          <w:p w14:paraId="0AED3A13" w14:textId="77777777" w:rsidR="002C636D" w:rsidRPr="002F31D1" w:rsidRDefault="002C636D" w:rsidP="002C636D">
            <w:pPr>
              <w:jc w:val="right"/>
              <w:rPr>
                <w:rFonts w:ascii="Arial" w:hAnsi="Arial" w:cs="Arial"/>
                <w:color w:val="000000"/>
                <w:sz w:val="18"/>
                <w:szCs w:val="18"/>
              </w:rPr>
            </w:pPr>
            <w:r w:rsidRPr="009B7CA5">
              <w:rPr>
                <w:rFonts w:ascii="Arial" w:hAnsi="Arial" w:cs="Arial"/>
                <w:color w:val="000000"/>
                <w:sz w:val="18"/>
                <w:szCs w:val="18"/>
              </w:rPr>
              <w:t>5,900</w:t>
            </w:r>
          </w:p>
        </w:tc>
        <w:tc>
          <w:tcPr>
            <w:tcW w:w="0" w:type="auto"/>
            <w:noWrap/>
            <w:vAlign w:val="center"/>
          </w:tcPr>
          <w:p w14:paraId="49D99A7B" w14:textId="7625C1BF" w:rsidR="002C636D" w:rsidRPr="00CE7422" w:rsidRDefault="002C636D" w:rsidP="002C636D">
            <w:pPr>
              <w:jc w:val="right"/>
              <w:rPr>
                <w:rFonts w:ascii="Arial" w:hAnsi="Arial" w:cs="Arial"/>
                <w:color w:val="000000"/>
                <w:sz w:val="18"/>
                <w:szCs w:val="18"/>
              </w:rPr>
            </w:pPr>
            <w:r w:rsidRPr="009B7CA5">
              <w:rPr>
                <w:rFonts w:ascii="Arial" w:hAnsi="Arial" w:cs="Arial"/>
                <w:color w:val="000000"/>
                <w:sz w:val="18"/>
                <w:szCs w:val="18"/>
              </w:rPr>
              <w:t>5,900</w:t>
            </w:r>
          </w:p>
        </w:tc>
      </w:tr>
      <w:tr w:rsidR="002C636D" w:rsidRPr="002F31D1" w14:paraId="1E4B39AC" w14:textId="77777777" w:rsidTr="00B742A5">
        <w:trPr>
          <w:trHeight w:val="88"/>
          <w:jc w:val="center"/>
        </w:trPr>
        <w:tc>
          <w:tcPr>
            <w:tcW w:w="3841" w:type="dxa"/>
            <w:noWrap/>
            <w:vAlign w:val="bottom"/>
            <w:hideMark/>
          </w:tcPr>
          <w:p w14:paraId="24B101B9" w14:textId="594F8A61" w:rsidR="002C636D" w:rsidRPr="002F31D1" w:rsidRDefault="002C636D" w:rsidP="002C636D">
            <w:pPr>
              <w:rPr>
                <w:rFonts w:ascii="Arial" w:hAnsi="Arial" w:cs="Arial"/>
                <w:color w:val="000000"/>
                <w:sz w:val="18"/>
                <w:szCs w:val="18"/>
              </w:rPr>
            </w:pPr>
            <w:r>
              <w:rPr>
                <w:rFonts w:ascii="Arial" w:hAnsi="Arial" w:cs="Arial"/>
                <w:color w:val="000000"/>
                <w:sz w:val="18"/>
                <w:szCs w:val="18"/>
              </w:rPr>
              <w:t xml:space="preserve">Vehículos y </w:t>
            </w:r>
            <w:r w:rsidRPr="002F31D1">
              <w:rPr>
                <w:rFonts w:ascii="Arial" w:hAnsi="Arial" w:cs="Arial"/>
                <w:color w:val="000000"/>
                <w:sz w:val="18"/>
                <w:szCs w:val="18"/>
              </w:rPr>
              <w:t>Equipo de Transporte</w:t>
            </w:r>
          </w:p>
        </w:tc>
        <w:tc>
          <w:tcPr>
            <w:tcW w:w="1609" w:type="dxa"/>
            <w:noWrap/>
            <w:vAlign w:val="bottom"/>
          </w:tcPr>
          <w:p w14:paraId="359BD0F4" w14:textId="10C902BA" w:rsidR="002C636D" w:rsidRPr="002F31D1" w:rsidRDefault="002C636D" w:rsidP="002C636D">
            <w:pPr>
              <w:jc w:val="right"/>
              <w:rPr>
                <w:rFonts w:ascii="Arial" w:hAnsi="Arial" w:cs="Arial"/>
                <w:color w:val="000000"/>
                <w:sz w:val="18"/>
                <w:szCs w:val="18"/>
              </w:rPr>
            </w:pPr>
            <w:r>
              <w:rPr>
                <w:rFonts w:ascii="Arial" w:hAnsi="Arial" w:cs="Arial"/>
                <w:color w:val="000000"/>
                <w:sz w:val="18"/>
                <w:szCs w:val="18"/>
              </w:rPr>
              <w:t>4,265,169</w:t>
            </w:r>
          </w:p>
        </w:tc>
        <w:tc>
          <w:tcPr>
            <w:tcW w:w="0" w:type="auto"/>
            <w:noWrap/>
            <w:vAlign w:val="bottom"/>
          </w:tcPr>
          <w:p w14:paraId="35ABE3B4" w14:textId="4A11B230" w:rsidR="002C636D" w:rsidRPr="00CE7422" w:rsidRDefault="002C636D" w:rsidP="002C636D">
            <w:pPr>
              <w:jc w:val="right"/>
              <w:rPr>
                <w:rFonts w:ascii="Arial" w:hAnsi="Arial" w:cs="Arial"/>
                <w:color w:val="000000"/>
                <w:sz w:val="18"/>
                <w:szCs w:val="18"/>
              </w:rPr>
            </w:pPr>
            <w:r>
              <w:rPr>
                <w:rFonts w:ascii="Arial" w:hAnsi="Arial" w:cs="Arial"/>
                <w:color w:val="000000"/>
                <w:sz w:val="18"/>
                <w:szCs w:val="18"/>
              </w:rPr>
              <w:t>4,265,169</w:t>
            </w:r>
          </w:p>
        </w:tc>
      </w:tr>
      <w:tr w:rsidR="002C636D" w:rsidRPr="002F31D1" w14:paraId="5AAFB951" w14:textId="77777777" w:rsidTr="00B742A5">
        <w:trPr>
          <w:trHeight w:val="88"/>
          <w:jc w:val="center"/>
        </w:trPr>
        <w:tc>
          <w:tcPr>
            <w:tcW w:w="3841" w:type="dxa"/>
            <w:noWrap/>
            <w:vAlign w:val="bottom"/>
            <w:hideMark/>
          </w:tcPr>
          <w:p w14:paraId="46F047B0"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Maquinaria, Otros Equipos y Herramientas</w:t>
            </w:r>
          </w:p>
        </w:tc>
        <w:tc>
          <w:tcPr>
            <w:tcW w:w="1609" w:type="dxa"/>
            <w:noWrap/>
            <w:vAlign w:val="bottom"/>
          </w:tcPr>
          <w:p w14:paraId="0AFAFA5D" w14:textId="4316A2A5" w:rsidR="002C636D" w:rsidRPr="002F31D1" w:rsidRDefault="002C636D" w:rsidP="002C636D">
            <w:pPr>
              <w:jc w:val="right"/>
              <w:rPr>
                <w:rFonts w:ascii="Arial" w:hAnsi="Arial" w:cs="Arial"/>
                <w:color w:val="000000"/>
                <w:sz w:val="18"/>
                <w:szCs w:val="18"/>
              </w:rPr>
            </w:pPr>
            <w:r>
              <w:rPr>
                <w:rFonts w:ascii="Arial" w:hAnsi="Arial" w:cs="Arial"/>
                <w:color w:val="000000"/>
                <w:sz w:val="18"/>
                <w:szCs w:val="18"/>
              </w:rPr>
              <w:t>0</w:t>
            </w:r>
          </w:p>
        </w:tc>
        <w:tc>
          <w:tcPr>
            <w:tcW w:w="0" w:type="auto"/>
            <w:noWrap/>
            <w:vAlign w:val="bottom"/>
          </w:tcPr>
          <w:p w14:paraId="596389F1" w14:textId="707E5FE7" w:rsidR="002C636D" w:rsidRPr="00CE7422" w:rsidRDefault="002C636D" w:rsidP="002C636D">
            <w:pPr>
              <w:jc w:val="right"/>
              <w:rPr>
                <w:rFonts w:ascii="Arial" w:hAnsi="Arial" w:cs="Arial"/>
                <w:color w:val="000000"/>
                <w:sz w:val="18"/>
                <w:szCs w:val="18"/>
              </w:rPr>
            </w:pPr>
            <w:r>
              <w:rPr>
                <w:rFonts w:ascii="Arial" w:hAnsi="Arial" w:cs="Arial"/>
                <w:color w:val="000000"/>
                <w:sz w:val="18"/>
                <w:szCs w:val="18"/>
              </w:rPr>
              <w:t>0</w:t>
            </w:r>
          </w:p>
        </w:tc>
      </w:tr>
      <w:tr w:rsidR="002C636D" w:rsidRPr="00DE4ED4" w14:paraId="6D56DA35" w14:textId="77777777" w:rsidTr="00B742A5">
        <w:trPr>
          <w:trHeight w:val="88"/>
          <w:jc w:val="center"/>
        </w:trPr>
        <w:tc>
          <w:tcPr>
            <w:tcW w:w="3841" w:type="dxa"/>
            <w:noWrap/>
            <w:vAlign w:val="bottom"/>
            <w:hideMark/>
          </w:tcPr>
          <w:p w14:paraId="22653F4E" w14:textId="77777777" w:rsidR="002C636D" w:rsidRPr="002F31D1" w:rsidRDefault="002C636D" w:rsidP="002C636D">
            <w:pPr>
              <w:rPr>
                <w:rFonts w:ascii="Arial" w:hAnsi="Arial" w:cs="Arial"/>
                <w:sz w:val="18"/>
                <w:szCs w:val="18"/>
              </w:rPr>
            </w:pPr>
            <w:r w:rsidRPr="002F31D1">
              <w:rPr>
                <w:rFonts w:ascii="Arial" w:hAnsi="Arial" w:cs="Arial"/>
                <w:b/>
                <w:sz w:val="18"/>
                <w:szCs w:val="18"/>
              </w:rPr>
              <w:t>Total</w:t>
            </w:r>
          </w:p>
        </w:tc>
        <w:tc>
          <w:tcPr>
            <w:tcW w:w="1609" w:type="dxa"/>
            <w:noWrap/>
            <w:vAlign w:val="center"/>
          </w:tcPr>
          <w:p w14:paraId="213A55E0" w14:textId="62DB33B9" w:rsidR="002C636D" w:rsidRPr="002F31D1" w:rsidRDefault="003F7668" w:rsidP="002C636D">
            <w:pPr>
              <w:jc w:val="right"/>
              <w:rPr>
                <w:rFonts w:ascii="Arial" w:hAnsi="Arial" w:cs="Arial"/>
                <w:b/>
                <w:bCs/>
                <w:sz w:val="18"/>
                <w:szCs w:val="18"/>
                <w:u w:val="double"/>
              </w:rPr>
            </w:pPr>
            <w:r>
              <w:rPr>
                <w:rFonts w:ascii="Arial" w:hAnsi="Arial" w:cs="Arial"/>
                <w:b/>
                <w:bCs/>
                <w:sz w:val="18"/>
                <w:szCs w:val="18"/>
                <w:u w:val="double"/>
              </w:rPr>
              <w:t>6,845,580</w:t>
            </w:r>
          </w:p>
        </w:tc>
        <w:tc>
          <w:tcPr>
            <w:tcW w:w="0" w:type="auto"/>
            <w:noWrap/>
            <w:vAlign w:val="center"/>
            <w:hideMark/>
          </w:tcPr>
          <w:p w14:paraId="55FD313D" w14:textId="0C335F30" w:rsidR="002C636D" w:rsidRPr="00CE7422" w:rsidRDefault="002C636D" w:rsidP="002C636D">
            <w:pPr>
              <w:jc w:val="right"/>
              <w:rPr>
                <w:rFonts w:ascii="Arial" w:hAnsi="Arial" w:cs="Arial"/>
                <w:b/>
                <w:bCs/>
                <w:sz w:val="18"/>
                <w:szCs w:val="18"/>
                <w:u w:val="double"/>
              </w:rPr>
            </w:pPr>
            <w:r>
              <w:rPr>
                <w:rFonts w:ascii="Arial" w:hAnsi="Arial" w:cs="Arial"/>
                <w:b/>
                <w:bCs/>
                <w:sz w:val="18"/>
                <w:szCs w:val="18"/>
                <w:u w:val="double"/>
              </w:rPr>
              <w:t>6,372,688</w:t>
            </w:r>
          </w:p>
        </w:tc>
      </w:tr>
    </w:tbl>
    <w:p w14:paraId="37FE166B" w14:textId="77777777" w:rsidR="009A0EF7" w:rsidRDefault="009A0EF7" w:rsidP="009A0EF7">
      <w:pPr>
        <w:autoSpaceDE w:val="0"/>
        <w:autoSpaceDN w:val="0"/>
        <w:adjustRightInd w:val="0"/>
        <w:spacing w:before="80"/>
        <w:jc w:val="both"/>
        <w:rPr>
          <w:rFonts w:ascii="Arial" w:hAnsi="Arial" w:cs="Arial"/>
          <w:b/>
          <w:sz w:val="18"/>
          <w:szCs w:val="18"/>
        </w:rPr>
      </w:pPr>
    </w:p>
    <w:p w14:paraId="35FDABA2" w14:textId="77777777" w:rsidR="009A0EF7" w:rsidRDefault="009A0EF7" w:rsidP="009A0EF7">
      <w:pPr>
        <w:pStyle w:val="Prrafodelista"/>
        <w:numPr>
          <w:ilvl w:val="1"/>
          <w:numId w:val="46"/>
        </w:numPr>
        <w:autoSpaceDE w:val="0"/>
        <w:autoSpaceDN w:val="0"/>
        <w:adjustRightInd w:val="0"/>
        <w:spacing w:before="80" w:after="0"/>
        <w:ind w:left="709" w:firstLine="851"/>
        <w:jc w:val="both"/>
        <w:rPr>
          <w:rFonts w:ascii="Arial" w:hAnsi="Arial" w:cs="Arial"/>
          <w:color w:val="000000"/>
          <w:sz w:val="18"/>
          <w:szCs w:val="18"/>
        </w:rPr>
      </w:pPr>
      <w:r>
        <w:rPr>
          <w:rFonts w:ascii="Arial" w:hAnsi="Arial" w:cs="Arial"/>
          <w:sz w:val="18"/>
          <w:szCs w:val="18"/>
        </w:rPr>
        <w:t xml:space="preserve">Depreciación de los activos </w:t>
      </w:r>
    </w:p>
    <w:p w14:paraId="5FAE3B7E" w14:textId="77777777" w:rsidR="009A0EF7" w:rsidRDefault="009A0EF7" w:rsidP="009A0EF7">
      <w:pPr>
        <w:autoSpaceDE w:val="0"/>
        <w:autoSpaceDN w:val="0"/>
        <w:adjustRightInd w:val="0"/>
        <w:spacing w:before="80"/>
        <w:jc w:val="both"/>
        <w:rPr>
          <w:rFonts w:ascii="Arial" w:hAnsi="Arial" w:cs="Arial"/>
          <w:b/>
          <w:sz w:val="18"/>
          <w:szCs w:val="18"/>
        </w:rPr>
      </w:pPr>
    </w:p>
    <w:tbl>
      <w:tblPr>
        <w:tblW w:w="6818" w:type="dxa"/>
        <w:jc w:val="center"/>
        <w:tblCellMar>
          <w:left w:w="70" w:type="dxa"/>
          <w:right w:w="70" w:type="dxa"/>
        </w:tblCellMar>
        <w:tblLook w:val="04A0" w:firstRow="1" w:lastRow="0" w:firstColumn="1" w:lastColumn="0" w:noHBand="0" w:noVBand="1"/>
      </w:tblPr>
      <w:tblGrid>
        <w:gridCol w:w="3710"/>
        <w:gridCol w:w="1554"/>
        <w:gridCol w:w="1554"/>
      </w:tblGrid>
      <w:tr w:rsidR="009A0EF7" w:rsidRPr="002F31D1" w14:paraId="4CA7688A" w14:textId="77777777" w:rsidTr="004174A0">
        <w:trPr>
          <w:trHeight w:val="383"/>
          <w:jc w:val="center"/>
        </w:trPr>
        <w:tc>
          <w:tcPr>
            <w:tcW w:w="3710" w:type="dxa"/>
            <w:shd w:val="clear" w:color="auto" w:fill="833C0C"/>
            <w:noWrap/>
            <w:vAlign w:val="center"/>
            <w:hideMark/>
          </w:tcPr>
          <w:p w14:paraId="3A2D4237"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 xml:space="preserve">Depreciación de </w:t>
            </w:r>
            <w:r w:rsidRPr="002F31D1">
              <w:rPr>
                <w:rFonts w:ascii="Arial" w:hAnsi="Arial" w:cs="Arial"/>
                <w:b/>
                <w:bCs/>
                <w:color w:val="FFFFFF"/>
                <w:sz w:val="18"/>
                <w:szCs w:val="18"/>
              </w:rPr>
              <w:t>Bienes Muebles</w:t>
            </w:r>
          </w:p>
        </w:tc>
        <w:tc>
          <w:tcPr>
            <w:tcW w:w="1554" w:type="dxa"/>
            <w:shd w:val="clear" w:color="auto" w:fill="833C0C"/>
            <w:vAlign w:val="center"/>
          </w:tcPr>
          <w:p w14:paraId="755211F7" w14:textId="6BC6E497" w:rsidR="009A0EF7"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5</w:t>
            </w:r>
          </w:p>
        </w:tc>
        <w:tc>
          <w:tcPr>
            <w:tcW w:w="1554" w:type="dxa"/>
            <w:shd w:val="clear" w:color="auto" w:fill="833C0C"/>
            <w:noWrap/>
            <w:vAlign w:val="center"/>
            <w:hideMark/>
          </w:tcPr>
          <w:p w14:paraId="688836B3" w14:textId="4F3EB668"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4</w:t>
            </w:r>
          </w:p>
        </w:tc>
      </w:tr>
      <w:tr w:rsidR="002C636D" w:rsidRPr="002F31D1" w14:paraId="5F94E610" w14:textId="77777777" w:rsidTr="00B742A5">
        <w:trPr>
          <w:trHeight w:val="100"/>
          <w:jc w:val="center"/>
        </w:trPr>
        <w:tc>
          <w:tcPr>
            <w:tcW w:w="3710" w:type="dxa"/>
            <w:noWrap/>
            <w:vAlign w:val="bottom"/>
            <w:hideMark/>
          </w:tcPr>
          <w:p w14:paraId="4D62451B"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Mobiliario y Equipo de Administración</w:t>
            </w:r>
          </w:p>
        </w:tc>
        <w:tc>
          <w:tcPr>
            <w:tcW w:w="1554" w:type="dxa"/>
          </w:tcPr>
          <w:p w14:paraId="4E0207E1" w14:textId="2ED7811D" w:rsidR="002C636D" w:rsidRPr="009F6C1F" w:rsidRDefault="002C636D" w:rsidP="002C636D">
            <w:pPr>
              <w:jc w:val="right"/>
              <w:rPr>
                <w:rFonts w:ascii="Arial" w:hAnsi="Arial" w:cs="Arial"/>
                <w:color w:val="000000"/>
                <w:sz w:val="18"/>
                <w:szCs w:val="18"/>
              </w:rPr>
            </w:pPr>
            <w:r>
              <w:rPr>
                <w:rFonts w:ascii="Arial" w:hAnsi="Arial" w:cs="Arial"/>
                <w:sz w:val="18"/>
                <w:szCs w:val="18"/>
              </w:rPr>
              <w:t>-</w:t>
            </w:r>
            <w:r w:rsidR="00E411FE">
              <w:rPr>
                <w:rFonts w:ascii="Arial" w:hAnsi="Arial" w:cs="Arial"/>
                <w:sz w:val="18"/>
                <w:szCs w:val="18"/>
              </w:rPr>
              <w:t>1,450,311</w:t>
            </w:r>
          </w:p>
        </w:tc>
        <w:tc>
          <w:tcPr>
            <w:tcW w:w="1554" w:type="dxa"/>
            <w:noWrap/>
            <w:hideMark/>
          </w:tcPr>
          <w:p w14:paraId="3EF5323B" w14:textId="14DB0F62" w:rsidR="002C636D" w:rsidRPr="009F6C1F" w:rsidRDefault="002C636D" w:rsidP="002C636D">
            <w:pPr>
              <w:jc w:val="right"/>
              <w:rPr>
                <w:rFonts w:ascii="Arial" w:hAnsi="Arial" w:cs="Arial"/>
                <w:color w:val="000000"/>
                <w:sz w:val="18"/>
                <w:szCs w:val="18"/>
              </w:rPr>
            </w:pPr>
            <w:r>
              <w:rPr>
                <w:rFonts w:ascii="Arial" w:hAnsi="Arial" w:cs="Arial"/>
                <w:sz w:val="18"/>
                <w:szCs w:val="18"/>
              </w:rPr>
              <w:t>-1,014,235</w:t>
            </w:r>
          </w:p>
        </w:tc>
      </w:tr>
      <w:tr w:rsidR="002C636D" w:rsidRPr="002F31D1" w14:paraId="5DFAB4AD" w14:textId="77777777" w:rsidTr="00B742A5">
        <w:trPr>
          <w:trHeight w:val="100"/>
          <w:jc w:val="center"/>
        </w:trPr>
        <w:tc>
          <w:tcPr>
            <w:tcW w:w="3710" w:type="dxa"/>
            <w:noWrap/>
            <w:vAlign w:val="bottom"/>
          </w:tcPr>
          <w:p w14:paraId="3379DBAF" w14:textId="6B197D08"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Mobiliario y Equipo Educacional y Recreativo</w:t>
            </w:r>
          </w:p>
        </w:tc>
        <w:tc>
          <w:tcPr>
            <w:tcW w:w="1554" w:type="dxa"/>
          </w:tcPr>
          <w:p w14:paraId="64EDA363" w14:textId="4BC07294" w:rsidR="002C636D" w:rsidRDefault="002C636D" w:rsidP="002C636D">
            <w:pPr>
              <w:jc w:val="right"/>
              <w:rPr>
                <w:rFonts w:ascii="Arial" w:hAnsi="Arial" w:cs="Arial"/>
                <w:sz w:val="18"/>
                <w:szCs w:val="18"/>
              </w:rPr>
            </w:pPr>
            <w:r>
              <w:rPr>
                <w:rFonts w:ascii="Arial" w:hAnsi="Arial" w:cs="Arial"/>
                <w:sz w:val="18"/>
                <w:szCs w:val="18"/>
              </w:rPr>
              <w:t>-</w:t>
            </w:r>
            <w:r w:rsidR="00E411FE">
              <w:rPr>
                <w:rFonts w:ascii="Arial" w:hAnsi="Arial" w:cs="Arial"/>
                <w:sz w:val="18"/>
                <w:szCs w:val="18"/>
              </w:rPr>
              <w:t>83,948</w:t>
            </w:r>
          </w:p>
        </w:tc>
        <w:tc>
          <w:tcPr>
            <w:tcW w:w="1554" w:type="dxa"/>
            <w:noWrap/>
          </w:tcPr>
          <w:p w14:paraId="0BA1EC80" w14:textId="50F4615C" w:rsidR="002C636D" w:rsidRDefault="002C636D" w:rsidP="002C636D">
            <w:pPr>
              <w:jc w:val="right"/>
              <w:rPr>
                <w:rFonts w:ascii="Arial" w:hAnsi="Arial" w:cs="Arial"/>
                <w:sz w:val="18"/>
                <w:szCs w:val="18"/>
              </w:rPr>
            </w:pPr>
            <w:r>
              <w:rPr>
                <w:rFonts w:ascii="Arial" w:hAnsi="Arial" w:cs="Arial"/>
                <w:sz w:val="18"/>
                <w:szCs w:val="18"/>
              </w:rPr>
              <w:t>-47,132</w:t>
            </w:r>
          </w:p>
        </w:tc>
      </w:tr>
      <w:tr w:rsidR="002C636D" w:rsidRPr="002F31D1" w14:paraId="635081DA" w14:textId="77777777" w:rsidTr="00B742A5">
        <w:trPr>
          <w:trHeight w:val="100"/>
          <w:jc w:val="center"/>
        </w:trPr>
        <w:tc>
          <w:tcPr>
            <w:tcW w:w="3710" w:type="dxa"/>
            <w:noWrap/>
            <w:vAlign w:val="bottom"/>
            <w:hideMark/>
          </w:tcPr>
          <w:p w14:paraId="6E4ACB7A" w14:textId="77777777" w:rsidR="002C636D" w:rsidRPr="002F31D1" w:rsidRDefault="002C636D" w:rsidP="002C636D">
            <w:pPr>
              <w:rPr>
                <w:rFonts w:ascii="Arial" w:hAnsi="Arial" w:cs="Arial"/>
                <w:color w:val="000000"/>
                <w:sz w:val="18"/>
                <w:szCs w:val="18"/>
              </w:rPr>
            </w:pPr>
            <w:r>
              <w:rPr>
                <w:rFonts w:ascii="Arial" w:hAnsi="Arial" w:cs="Arial"/>
                <w:color w:val="000000"/>
                <w:sz w:val="18"/>
                <w:szCs w:val="18"/>
              </w:rPr>
              <w:t>Equipo de transporte</w:t>
            </w:r>
          </w:p>
        </w:tc>
        <w:tc>
          <w:tcPr>
            <w:tcW w:w="1554" w:type="dxa"/>
          </w:tcPr>
          <w:p w14:paraId="466CF517" w14:textId="5B6B1A60" w:rsidR="002C636D" w:rsidRPr="009F6C1F" w:rsidRDefault="002C636D" w:rsidP="002C636D">
            <w:pPr>
              <w:pStyle w:val="Prrafodelista"/>
              <w:ind w:left="450"/>
              <w:jc w:val="right"/>
              <w:rPr>
                <w:rFonts w:ascii="Arial" w:hAnsi="Arial" w:cs="Arial"/>
                <w:color w:val="000000"/>
                <w:sz w:val="18"/>
                <w:szCs w:val="18"/>
              </w:rPr>
            </w:pPr>
            <w:r w:rsidRPr="009F6C1F">
              <w:rPr>
                <w:rFonts w:ascii="Arial" w:hAnsi="Arial" w:cs="Arial"/>
                <w:sz w:val="18"/>
                <w:szCs w:val="18"/>
              </w:rPr>
              <w:t>-</w:t>
            </w:r>
            <w:r>
              <w:rPr>
                <w:rFonts w:ascii="Arial" w:hAnsi="Arial" w:cs="Arial"/>
                <w:sz w:val="18"/>
                <w:szCs w:val="18"/>
              </w:rPr>
              <w:t>3,673,369</w:t>
            </w:r>
          </w:p>
        </w:tc>
        <w:tc>
          <w:tcPr>
            <w:tcW w:w="1554" w:type="dxa"/>
            <w:noWrap/>
            <w:hideMark/>
          </w:tcPr>
          <w:p w14:paraId="5D03513D" w14:textId="40C6EF48" w:rsidR="002C636D" w:rsidRPr="009F6C1F" w:rsidRDefault="002C636D" w:rsidP="002C636D">
            <w:pPr>
              <w:pStyle w:val="Prrafodelista"/>
              <w:ind w:left="450"/>
              <w:jc w:val="right"/>
              <w:rPr>
                <w:rFonts w:ascii="Arial" w:hAnsi="Arial" w:cs="Arial"/>
                <w:color w:val="000000"/>
                <w:sz w:val="18"/>
                <w:szCs w:val="18"/>
              </w:rPr>
            </w:pPr>
            <w:r w:rsidRPr="009F6C1F">
              <w:rPr>
                <w:rFonts w:ascii="Arial" w:hAnsi="Arial" w:cs="Arial"/>
                <w:sz w:val="18"/>
                <w:szCs w:val="18"/>
              </w:rPr>
              <w:t>-</w:t>
            </w:r>
            <w:r>
              <w:rPr>
                <w:rFonts w:ascii="Arial" w:hAnsi="Arial" w:cs="Arial"/>
                <w:sz w:val="18"/>
                <w:szCs w:val="18"/>
              </w:rPr>
              <w:t>3,673,369</w:t>
            </w:r>
          </w:p>
        </w:tc>
      </w:tr>
      <w:tr w:rsidR="002C636D" w:rsidRPr="002F31D1" w14:paraId="55A9413E" w14:textId="77777777" w:rsidTr="00B742A5">
        <w:trPr>
          <w:trHeight w:val="100"/>
          <w:jc w:val="center"/>
        </w:trPr>
        <w:tc>
          <w:tcPr>
            <w:tcW w:w="3710" w:type="dxa"/>
            <w:noWrap/>
            <w:vAlign w:val="bottom"/>
            <w:hideMark/>
          </w:tcPr>
          <w:p w14:paraId="2292693B" w14:textId="77777777" w:rsidR="002C636D" w:rsidRPr="002F31D1" w:rsidRDefault="002C636D" w:rsidP="002C636D">
            <w:pPr>
              <w:rPr>
                <w:rFonts w:ascii="Arial" w:hAnsi="Arial" w:cs="Arial"/>
                <w:sz w:val="18"/>
                <w:szCs w:val="18"/>
              </w:rPr>
            </w:pPr>
            <w:r w:rsidRPr="002F31D1">
              <w:rPr>
                <w:rFonts w:ascii="Arial" w:hAnsi="Arial" w:cs="Arial"/>
                <w:b/>
                <w:sz w:val="18"/>
                <w:szCs w:val="18"/>
              </w:rPr>
              <w:t>Total</w:t>
            </w:r>
          </w:p>
        </w:tc>
        <w:tc>
          <w:tcPr>
            <w:tcW w:w="1554" w:type="dxa"/>
          </w:tcPr>
          <w:p w14:paraId="65DBB886" w14:textId="45018639" w:rsidR="002C636D" w:rsidRDefault="002C636D" w:rsidP="002C636D">
            <w:pPr>
              <w:jc w:val="right"/>
              <w:rPr>
                <w:rFonts w:ascii="Arial" w:hAnsi="Arial" w:cs="Arial"/>
                <w:b/>
                <w:bCs/>
                <w:sz w:val="18"/>
                <w:szCs w:val="18"/>
                <w:u w:val="double"/>
              </w:rPr>
            </w:pPr>
            <w:r>
              <w:rPr>
                <w:rFonts w:ascii="Arial" w:hAnsi="Arial" w:cs="Arial"/>
                <w:b/>
                <w:bCs/>
                <w:sz w:val="18"/>
                <w:szCs w:val="18"/>
                <w:u w:val="double"/>
              </w:rPr>
              <w:t>-</w:t>
            </w:r>
            <w:r w:rsidR="00E411FE">
              <w:rPr>
                <w:rFonts w:ascii="Arial" w:hAnsi="Arial" w:cs="Arial"/>
                <w:b/>
                <w:bCs/>
                <w:sz w:val="18"/>
                <w:szCs w:val="18"/>
                <w:u w:val="double"/>
              </w:rPr>
              <w:t>5,207,628</w:t>
            </w:r>
          </w:p>
        </w:tc>
        <w:tc>
          <w:tcPr>
            <w:tcW w:w="1554" w:type="dxa"/>
            <w:noWrap/>
            <w:hideMark/>
          </w:tcPr>
          <w:p w14:paraId="3942E072" w14:textId="009746B3" w:rsidR="002C636D" w:rsidRDefault="002C636D" w:rsidP="002C636D">
            <w:pPr>
              <w:jc w:val="right"/>
              <w:rPr>
                <w:rFonts w:ascii="Arial" w:hAnsi="Arial" w:cs="Arial"/>
                <w:b/>
                <w:bCs/>
                <w:sz w:val="18"/>
                <w:szCs w:val="18"/>
                <w:u w:val="double"/>
              </w:rPr>
            </w:pPr>
            <w:r>
              <w:rPr>
                <w:rFonts w:ascii="Arial" w:hAnsi="Arial" w:cs="Arial"/>
                <w:b/>
                <w:bCs/>
                <w:sz w:val="18"/>
                <w:szCs w:val="18"/>
                <w:u w:val="double"/>
              </w:rPr>
              <w:t>-4,734,736</w:t>
            </w:r>
          </w:p>
        </w:tc>
      </w:tr>
    </w:tbl>
    <w:p w14:paraId="4874DCD1" w14:textId="77777777" w:rsidR="00841F62" w:rsidRDefault="009A0EF7" w:rsidP="009A0EF7">
      <w:pPr>
        <w:autoSpaceDE w:val="0"/>
        <w:autoSpaceDN w:val="0"/>
        <w:adjustRightInd w:val="0"/>
        <w:spacing w:before="80"/>
        <w:ind w:left="426"/>
        <w:jc w:val="both"/>
        <w:rPr>
          <w:rFonts w:ascii="Arial" w:hAnsi="Arial" w:cs="Arial"/>
          <w:b/>
          <w:sz w:val="18"/>
          <w:szCs w:val="18"/>
        </w:rPr>
      </w:pPr>
      <w:r>
        <w:rPr>
          <w:rFonts w:ascii="Arial" w:hAnsi="Arial" w:cs="Arial"/>
          <w:b/>
          <w:sz w:val="18"/>
          <w:szCs w:val="18"/>
        </w:rPr>
        <w:tab/>
      </w:r>
    </w:p>
    <w:p w14:paraId="5938BA78" w14:textId="64B30F08" w:rsidR="009A0EF7" w:rsidRPr="00410B74" w:rsidRDefault="009A0EF7" w:rsidP="009A0EF7">
      <w:pPr>
        <w:autoSpaceDE w:val="0"/>
        <w:autoSpaceDN w:val="0"/>
        <w:adjustRightInd w:val="0"/>
        <w:spacing w:before="80"/>
        <w:ind w:left="426"/>
        <w:jc w:val="both"/>
        <w:rPr>
          <w:rFonts w:ascii="Arial" w:hAnsi="Arial" w:cs="Arial"/>
          <w:sz w:val="18"/>
          <w:szCs w:val="18"/>
        </w:rPr>
      </w:pPr>
      <w:r w:rsidRPr="00410B74">
        <w:rPr>
          <w:rFonts w:ascii="Arial" w:hAnsi="Arial" w:cs="Arial"/>
          <w:sz w:val="18"/>
          <w:szCs w:val="18"/>
        </w:rPr>
        <w:t>Se realizó la depreciación al 100% de los bienes mueb</w:t>
      </w:r>
      <w:r>
        <w:rPr>
          <w:rFonts w:ascii="Arial" w:hAnsi="Arial" w:cs="Arial"/>
          <w:sz w:val="18"/>
          <w:szCs w:val="18"/>
        </w:rPr>
        <w:t>les adquiridos en el ejercicio 2016</w:t>
      </w:r>
      <w:r w:rsidR="008A0FD3">
        <w:rPr>
          <w:rFonts w:ascii="Arial" w:hAnsi="Arial" w:cs="Arial"/>
          <w:sz w:val="18"/>
          <w:szCs w:val="18"/>
        </w:rPr>
        <w:t>,</w:t>
      </w:r>
      <w:r>
        <w:rPr>
          <w:rFonts w:ascii="Arial" w:hAnsi="Arial" w:cs="Arial"/>
          <w:sz w:val="18"/>
          <w:szCs w:val="18"/>
        </w:rPr>
        <w:t xml:space="preserve"> 2021</w:t>
      </w:r>
      <w:r w:rsidR="006341ED">
        <w:rPr>
          <w:rFonts w:ascii="Arial" w:hAnsi="Arial" w:cs="Arial"/>
          <w:sz w:val="18"/>
          <w:szCs w:val="18"/>
        </w:rPr>
        <w:t>,</w:t>
      </w:r>
      <w:r w:rsidR="008A0FD3">
        <w:rPr>
          <w:rFonts w:ascii="Arial" w:hAnsi="Arial" w:cs="Arial"/>
          <w:sz w:val="18"/>
          <w:szCs w:val="18"/>
        </w:rPr>
        <w:t xml:space="preserve"> 2022</w:t>
      </w:r>
      <w:r w:rsidR="00E82511">
        <w:rPr>
          <w:rFonts w:ascii="Arial" w:hAnsi="Arial" w:cs="Arial"/>
          <w:sz w:val="18"/>
          <w:szCs w:val="18"/>
        </w:rPr>
        <w:t>,</w:t>
      </w:r>
      <w:r w:rsidR="006341ED">
        <w:rPr>
          <w:rFonts w:ascii="Arial" w:hAnsi="Arial" w:cs="Arial"/>
          <w:sz w:val="18"/>
          <w:szCs w:val="18"/>
        </w:rPr>
        <w:t xml:space="preserve"> 2023</w:t>
      </w:r>
      <w:r w:rsidR="00CE6E4F">
        <w:rPr>
          <w:rFonts w:ascii="Arial" w:hAnsi="Arial" w:cs="Arial"/>
          <w:sz w:val="18"/>
          <w:szCs w:val="18"/>
        </w:rPr>
        <w:t>, 2024</w:t>
      </w:r>
      <w:r w:rsidR="00E82511">
        <w:rPr>
          <w:rFonts w:ascii="Arial" w:hAnsi="Arial" w:cs="Arial"/>
          <w:sz w:val="18"/>
          <w:szCs w:val="18"/>
        </w:rPr>
        <w:t xml:space="preserve"> y 202</w:t>
      </w:r>
      <w:r w:rsidR="00CE6E4F">
        <w:rPr>
          <w:rFonts w:ascii="Arial" w:hAnsi="Arial" w:cs="Arial"/>
          <w:sz w:val="18"/>
          <w:szCs w:val="18"/>
        </w:rPr>
        <w:t>5</w:t>
      </w:r>
      <w:r w:rsidRPr="00410B74">
        <w:rPr>
          <w:rFonts w:ascii="Arial" w:hAnsi="Arial" w:cs="Arial"/>
          <w:sz w:val="18"/>
          <w:szCs w:val="18"/>
        </w:rPr>
        <w:t xml:space="preserve"> en base a un acuerdo emitido por el Consejo de este Organismo</w:t>
      </w:r>
      <w:r>
        <w:rPr>
          <w:rFonts w:ascii="Arial" w:hAnsi="Arial" w:cs="Arial"/>
          <w:sz w:val="18"/>
          <w:szCs w:val="18"/>
        </w:rPr>
        <w:t>, de los bienes muebles adquiridos en 2017, 2018, 2019, y 2020 no se han realizado las depreciaciones.</w:t>
      </w:r>
    </w:p>
    <w:p w14:paraId="70566A5A" w14:textId="77777777" w:rsidR="009A0EF7" w:rsidRPr="009F72AC" w:rsidRDefault="009A0EF7" w:rsidP="009A0EF7">
      <w:pPr>
        <w:autoSpaceDE w:val="0"/>
        <w:autoSpaceDN w:val="0"/>
        <w:adjustRightInd w:val="0"/>
        <w:spacing w:before="80"/>
        <w:jc w:val="both"/>
        <w:rPr>
          <w:rFonts w:ascii="Arial" w:hAnsi="Arial" w:cs="Arial"/>
          <w:b/>
          <w:sz w:val="18"/>
          <w:szCs w:val="18"/>
        </w:rPr>
      </w:pPr>
    </w:p>
    <w:tbl>
      <w:tblPr>
        <w:tblW w:w="5791" w:type="dxa"/>
        <w:jc w:val="center"/>
        <w:tblCellMar>
          <w:left w:w="70" w:type="dxa"/>
          <w:right w:w="70" w:type="dxa"/>
        </w:tblCellMar>
        <w:tblLook w:val="04A0" w:firstRow="1" w:lastRow="0" w:firstColumn="1" w:lastColumn="0" w:noHBand="0" w:noVBand="1"/>
      </w:tblPr>
      <w:tblGrid>
        <w:gridCol w:w="2955"/>
        <w:gridCol w:w="1418"/>
        <w:gridCol w:w="1418"/>
      </w:tblGrid>
      <w:tr w:rsidR="009A0EF7" w:rsidRPr="002F31D1" w14:paraId="18A3A29A" w14:textId="77777777" w:rsidTr="004174A0">
        <w:trPr>
          <w:trHeight w:val="199"/>
          <w:jc w:val="center"/>
        </w:trPr>
        <w:tc>
          <w:tcPr>
            <w:tcW w:w="0" w:type="auto"/>
            <w:shd w:val="clear" w:color="auto" w:fill="833C0C"/>
            <w:noWrap/>
            <w:vAlign w:val="center"/>
            <w:hideMark/>
          </w:tcPr>
          <w:p w14:paraId="3E3AF9F4"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Bienes Inmuebles</w:t>
            </w:r>
          </w:p>
        </w:tc>
        <w:tc>
          <w:tcPr>
            <w:tcW w:w="1418" w:type="dxa"/>
            <w:shd w:val="clear" w:color="auto" w:fill="833C0C"/>
            <w:noWrap/>
            <w:vAlign w:val="center"/>
            <w:hideMark/>
          </w:tcPr>
          <w:p w14:paraId="7793D7D5" w14:textId="78B873ED"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CE6E4F">
              <w:rPr>
                <w:rFonts w:ascii="Arial" w:hAnsi="Arial" w:cs="Arial"/>
                <w:b/>
                <w:bCs/>
                <w:color w:val="FFFFFF"/>
                <w:sz w:val="18"/>
                <w:szCs w:val="18"/>
              </w:rPr>
              <w:t>5</w:t>
            </w:r>
          </w:p>
        </w:tc>
        <w:tc>
          <w:tcPr>
            <w:tcW w:w="1418" w:type="dxa"/>
            <w:shd w:val="clear" w:color="auto" w:fill="833C0C"/>
            <w:vAlign w:val="center"/>
          </w:tcPr>
          <w:p w14:paraId="7DCC108B" w14:textId="715A42AE"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CE6E4F">
              <w:rPr>
                <w:rFonts w:ascii="Arial" w:hAnsi="Arial" w:cs="Arial"/>
                <w:b/>
                <w:bCs/>
                <w:color w:val="FFFFFF"/>
                <w:sz w:val="18"/>
                <w:szCs w:val="18"/>
              </w:rPr>
              <w:t>4</w:t>
            </w:r>
          </w:p>
        </w:tc>
      </w:tr>
      <w:tr w:rsidR="008A0FD3" w:rsidRPr="002F31D1" w14:paraId="16C68BB5" w14:textId="77777777" w:rsidTr="00B742A5">
        <w:trPr>
          <w:trHeight w:val="199"/>
          <w:jc w:val="center"/>
        </w:trPr>
        <w:tc>
          <w:tcPr>
            <w:tcW w:w="0" w:type="auto"/>
            <w:noWrap/>
            <w:vAlign w:val="center"/>
            <w:hideMark/>
          </w:tcPr>
          <w:p w14:paraId="58A1BC65" w14:textId="77777777" w:rsidR="008A0FD3" w:rsidRPr="002F31D1" w:rsidRDefault="008A0FD3" w:rsidP="008A0FD3">
            <w:pPr>
              <w:rPr>
                <w:rFonts w:ascii="Arial" w:hAnsi="Arial" w:cs="Arial"/>
                <w:sz w:val="18"/>
                <w:szCs w:val="18"/>
              </w:rPr>
            </w:pPr>
            <w:r w:rsidRPr="002F31D1">
              <w:rPr>
                <w:rFonts w:ascii="Arial" w:hAnsi="Arial" w:cs="Arial"/>
                <w:sz w:val="18"/>
                <w:szCs w:val="18"/>
              </w:rPr>
              <w:t>Terrenos</w:t>
            </w:r>
          </w:p>
        </w:tc>
        <w:tc>
          <w:tcPr>
            <w:tcW w:w="1418" w:type="dxa"/>
            <w:noWrap/>
            <w:vAlign w:val="center"/>
            <w:hideMark/>
          </w:tcPr>
          <w:p w14:paraId="4FC54F59" w14:textId="77777777" w:rsidR="008A0FD3" w:rsidRPr="002F31D1" w:rsidRDefault="008A0FD3" w:rsidP="008A0FD3">
            <w:pPr>
              <w:jc w:val="right"/>
              <w:rPr>
                <w:rFonts w:ascii="Arial" w:hAnsi="Arial" w:cs="Arial"/>
                <w:sz w:val="18"/>
                <w:szCs w:val="18"/>
              </w:rPr>
            </w:pPr>
            <w:r w:rsidRPr="002F31D1">
              <w:rPr>
                <w:rFonts w:ascii="Arial" w:hAnsi="Arial" w:cs="Arial"/>
                <w:sz w:val="18"/>
                <w:szCs w:val="18"/>
              </w:rPr>
              <w:t>1,140,000</w:t>
            </w:r>
          </w:p>
        </w:tc>
        <w:tc>
          <w:tcPr>
            <w:tcW w:w="1418" w:type="dxa"/>
            <w:vAlign w:val="center"/>
          </w:tcPr>
          <w:p w14:paraId="5F81EF4F" w14:textId="738EFDBE" w:rsidR="008A0FD3" w:rsidRPr="002F31D1" w:rsidRDefault="008A0FD3" w:rsidP="008A0FD3">
            <w:pPr>
              <w:jc w:val="right"/>
              <w:rPr>
                <w:rFonts w:ascii="Arial" w:hAnsi="Arial" w:cs="Arial"/>
                <w:sz w:val="18"/>
                <w:szCs w:val="18"/>
              </w:rPr>
            </w:pPr>
            <w:r w:rsidRPr="002F31D1">
              <w:rPr>
                <w:rFonts w:ascii="Arial" w:hAnsi="Arial" w:cs="Arial"/>
                <w:sz w:val="18"/>
                <w:szCs w:val="18"/>
              </w:rPr>
              <w:t>1,140,000</w:t>
            </w:r>
          </w:p>
        </w:tc>
      </w:tr>
      <w:tr w:rsidR="008A0FD3" w:rsidRPr="002F31D1" w14:paraId="594401A2" w14:textId="77777777" w:rsidTr="00B742A5">
        <w:trPr>
          <w:trHeight w:val="199"/>
          <w:jc w:val="center"/>
        </w:trPr>
        <w:tc>
          <w:tcPr>
            <w:tcW w:w="0" w:type="auto"/>
            <w:noWrap/>
            <w:vAlign w:val="center"/>
          </w:tcPr>
          <w:p w14:paraId="32DC08CD" w14:textId="7054B37D" w:rsidR="008A0FD3" w:rsidRPr="002F31D1" w:rsidRDefault="008A0FD3" w:rsidP="008A0FD3">
            <w:pPr>
              <w:rPr>
                <w:rFonts w:ascii="Arial" w:hAnsi="Arial" w:cs="Arial"/>
                <w:sz w:val="18"/>
                <w:szCs w:val="18"/>
              </w:rPr>
            </w:pPr>
            <w:r>
              <w:rPr>
                <w:rFonts w:ascii="Arial" w:hAnsi="Arial" w:cs="Arial"/>
                <w:sz w:val="18"/>
                <w:szCs w:val="18"/>
              </w:rPr>
              <w:t>Edificación</w:t>
            </w:r>
          </w:p>
        </w:tc>
        <w:tc>
          <w:tcPr>
            <w:tcW w:w="1418" w:type="dxa"/>
            <w:noWrap/>
            <w:vAlign w:val="center"/>
          </w:tcPr>
          <w:p w14:paraId="3E4A737E" w14:textId="1D405E84" w:rsidR="008A0FD3" w:rsidRPr="002F31D1" w:rsidRDefault="008A0FD3" w:rsidP="008A0FD3">
            <w:pPr>
              <w:jc w:val="right"/>
              <w:rPr>
                <w:rFonts w:ascii="Arial" w:hAnsi="Arial" w:cs="Arial"/>
                <w:sz w:val="18"/>
                <w:szCs w:val="18"/>
              </w:rPr>
            </w:pPr>
            <w:r>
              <w:rPr>
                <w:rFonts w:ascii="Arial" w:hAnsi="Arial" w:cs="Arial"/>
                <w:sz w:val="18"/>
                <w:szCs w:val="18"/>
              </w:rPr>
              <w:t>3,597,601</w:t>
            </w:r>
          </w:p>
        </w:tc>
        <w:tc>
          <w:tcPr>
            <w:tcW w:w="1418" w:type="dxa"/>
            <w:vAlign w:val="center"/>
          </w:tcPr>
          <w:p w14:paraId="493D8C81" w14:textId="2E24B419" w:rsidR="008A0FD3" w:rsidRPr="002F31D1" w:rsidRDefault="008A0FD3" w:rsidP="008A0FD3">
            <w:pPr>
              <w:jc w:val="right"/>
              <w:rPr>
                <w:rFonts w:ascii="Arial" w:hAnsi="Arial" w:cs="Arial"/>
                <w:sz w:val="18"/>
                <w:szCs w:val="18"/>
              </w:rPr>
            </w:pPr>
            <w:r>
              <w:rPr>
                <w:rFonts w:ascii="Arial" w:hAnsi="Arial" w:cs="Arial"/>
                <w:sz w:val="18"/>
                <w:szCs w:val="18"/>
              </w:rPr>
              <w:t>3,597,601</w:t>
            </w:r>
          </w:p>
        </w:tc>
      </w:tr>
      <w:tr w:rsidR="008A0FD3" w:rsidRPr="00AF6A66" w14:paraId="100DEB96" w14:textId="77777777" w:rsidTr="00B742A5">
        <w:trPr>
          <w:trHeight w:val="235"/>
          <w:jc w:val="center"/>
        </w:trPr>
        <w:tc>
          <w:tcPr>
            <w:tcW w:w="0" w:type="auto"/>
            <w:noWrap/>
            <w:vAlign w:val="bottom"/>
            <w:hideMark/>
          </w:tcPr>
          <w:p w14:paraId="59EA68B5" w14:textId="77777777" w:rsidR="008A0FD3" w:rsidRPr="00D71C75" w:rsidRDefault="008A0FD3" w:rsidP="008A0FD3">
            <w:pPr>
              <w:rPr>
                <w:rFonts w:ascii="Arial" w:hAnsi="Arial" w:cs="Arial"/>
                <w:b/>
                <w:sz w:val="18"/>
                <w:szCs w:val="18"/>
              </w:rPr>
            </w:pPr>
            <w:r w:rsidRPr="00D71C75">
              <w:rPr>
                <w:rFonts w:ascii="Arial" w:hAnsi="Arial" w:cs="Arial"/>
                <w:b/>
                <w:sz w:val="18"/>
                <w:szCs w:val="18"/>
              </w:rPr>
              <w:t>Total</w:t>
            </w:r>
          </w:p>
        </w:tc>
        <w:tc>
          <w:tcPr>
            <w:tcW w:w="1418" w:type="dxa"/>
            <w:noWrap/>
            <w:vAlign w:val="center"/>
            <w:hideMark/>
          </w:tcPr>
          <w:p w14:paraId="10BFCC50" w14:textId="72A0D67B" w:rsidR="008A0FD3" w:rsidRPr="00D71C75" w:rsidRDefault="008A0FD3" w:rsidP="008A0FD3">
            <w:pPr>
              <w:jc w:val="right"/>
              <w:rPr>
                <w:rFonts w:ascii="Arial" w:hAnsi="Arial" w:cs="Arial"/>
                <w:b/>
                <w:bCs/>
                <w:sz w:val="18"/>
                <w:szCs w:val="18"/>
                <w:u w:val="double"/>
              </w:rPr>
            </w:pPr>
            <w:r w:rsidRPr="00D71C75">
              <w:rPr>
                <w:rFonts w:ascii="Arial" w:hAnsi="Arial" w:cs="Arial"/>
                <w:b/>
                <w:bCs/>
                <w:sz w:val="18"/>
                <w:szCs w:val="18"/>
                <w:u w:val="double"/>
              </w:rPr>
              <w:t xml:space="preserve">  </w:t>
            </w:r>
            <w:r>
              <w:rPr>
                <w:rFonts w:ascii="Arial" w:hAnsi="Arial" w:cs="Arial"/>
                <w:b/>
                <w:bCs/>
                <w:sz w:val="18"/>
                <w:szCs w:val="18"/>
                <w:u w:val="double"/>
              </w:rPr>
              <w:t>4</w:t>
            </w:r>
            <w:r>
              <w:rPr>
                <w:rFonts w:ascii="Arial" w:hAnsi="Arial" w:cs="Arial"/>
                <w:b/>
                <w:sz w:val="18"/>
                <w:szCs w:val="18"/>
                <w:u w:val="double"/>
              </w:rPr>
              <w:t>,737,601</w:t>
            </w:r>
          </w:p>
        </w:tc>
        <w:tc>
          <w:tcPr>
            <w:tcW w:w="1418" w:type="dxa"/>
            <w:vAlign w:val="center"/>
          </w:tcPr>
          <w:p w14:paraId="290DC366" w14:textId="03A57C21" w:rsidR="008A0FD3" w:rsidRPr="00D71C75" w:rsidRDefault="008A0FD3" w:rsidP="008A0FD3">
            <w:pPr>
              <w:jc w:val="right"/>
              <w:rPr>
                <w:rFonts w:ascii="Arial" w:hAnsi="Arial" w:cs="Arial"/>
                <w:b/>
                <w:bCs/>
                <w:sz w:val="18"/>
                <w:szCs w:val="18"/>
                <w:u w:val="double"/>
              </w:rPr>
            </w:pPr>
            <w:r w:rsidRPr="00D71C75">
              <w:rPr>
                <w:rFonts w:ascii="Arial" w:hAnsi="Arial" w:cs="Arial"/>
                <w:b/>
                <w:bCs/>
                <w:sz w:val="18"/>
                <w:szCs w:val="18"/>
                <w:u w:val="double"/>
              </w:rPr>
              <w:t xml:space="preserve">  </w:t>
            </w:r>
            <w:r>
              <w:rPr>
                <w:rFonts w:ascii="Arial" w:hAnsi="Arial" w:cs="Arial"/>
                <w:b/>
                <w:bCs/>
                <w:sz w:val="18"/>
                <w:szCs w:val="18"/>
                <w:u w:val="double"/>
              </w:rPr>
              <w:t>4</w:t>
            </w:r>
            <w:r>
              <w:rPr>
                <w:rFonts w:ascii="Arial" w:hAnsi="Arial" w:cs="Arial"/>
                <w:b/>
                <w:sz w:val="18"/>
                <w:szCs w:val="18"/>
                <w:u w:val="double"/>
              </w:rPr>
              <w:t>,737,601</w:t>
            </w:r>
          </w:p>
        </w:tc>
      </w:tr>
    </w:tbl>
    <w:p w14:paraId="01139092" w14:textId="52AD5BBE" w:rsidR="009A0EF7" w:rsidRDefault="009A0EF7" w:rsidP="009A0EF7">
      <w:pPr>
        <w:autoSpaceDE w:val="0"/>
        <w:autoSpaceDN w:val="0"/>
        <w:adjustRightInd w:val="0"/>
        <w:spacing w:before="80" w:after="0"/>
        <w:jc w:val="both"/>
        <w:rPr>
          <w:rFonts w:ascii="Arial" w:hAnsi="Arial" w:cs="Arial"/>
          <w:sz w:val="18"/>
          <w:szCs w:val="18"/>
        </w:rPr>
      </w:pPr>
    </w:p>
    <w:p w14:paraId="5FA562AF" w14:textId="66C7CB88" w:rsidR="00841F62" w:rsidRDefault="00841F62" w:rsidP="009A0EF7">
      <w:pPr>
        <w:autoSpaceDE w:val="0"/>
        <w:autoSpaceDN w:val="0"/>
        <w:adjustRightInd w:val="0"/>
        <w:spacing w:before="80" w:after="0"/>
        <w:jc w:val="both"/>
        <w:rPr>
          <w:rFonts w:ascii="Arial" w:hAnsi="Arial" w:cs="Arial"/>
          <w:sz w:val="18"/>
          <w:szCs w:val="18"/>
        </w:rPr>
      </w:pPr>
    </w:p>
    <w:p w14:paraId="19D81931" w14:textId="124B3F26" w:rsidR="00841F62" w:rsidRDefault="00841F62" w:rsidP="009A0EF7">
      <w:pPr>
        <w:autoSpaceDE w:val="0"/>
        <w:autoSpaceDN w:val="0"/>
        <w:adjustRightInd w:val="0"/>
        <w:spacing w:before="80" w:after="0"/>
        <w:jc w:val="both"/>
        <w:rPr>
          <w:rFonts w:ascii="Arial" w:hAnsi="Arial" w:cs="Arial"/>
          <w:sz w:val="18"/>
          <w:szCs w:val="18"/>
        </w:rPr>
      </w:pPr>
    </w:p>
    <w:p w14:paraId="6BC2602E" w14:textId="1AF0BA93" w:rsidR="00841F62" w:rsidRDefault="00841F62" w:rsidP="009A0EF7">
      <w:pPr>
        <w:autoSpaceDE w:val="0"/>
        <w:autoSpaceDN w:val="0"/>
        <w:adjustRightInd w:val="0"/>
        <w:spacing w:before="80" w:after="0"/>
        <w:jc w:val="both"/>
        <w:rPr>
          <w:rFonts w:ascii="Arial" w:hAnsi="Arial" w:cs="Arial"/>
          <w:sz w:val="18"/>
          <w:szCs w:val="18"/>
        </w:rPr>
      </w:pPr>
    </w:p>
    <w:p w14:paraId="2032689B" w14:textId="48E3B58F" w:rsidR="00841F62" w:rsidRDefault="00841F62" w:rsidP="009A0EF7">
      <w:pPr>
        <w:autoSpaceDE w:val="0"/>
        <w:autoSpaceDN w:val="0"/>
        <w:adjustRightInd w:val="0"/>
        <w:spacing w:before="80" w:after="0"/>
        <w:jc w:val="both"/>
        <w:rPr>
          <w:rFonts w:ascii="Arial" w:hAnsi="Arial" w:cs="Arial"/>
          <w:sz w:val="18"/>
          <w:szCs w:val="18"/>
        </w:rPr>
      </w:pPr>
    </w:p>
    <w:p w14:paraId="62B91214" w14:textId="70F76F04" w:rsidR="00841F62" w:rsidRDefault="00841F62" w:rsidP="009A0EF7">
      <w:pPr>
        <w:autoSpaceDE w:val="0"/>
        <w:autoSpaceDN w:val="0"/>
        <w:adjustRightInd w:val="0"/>
        <w:spacing w:before="80" w:after="0"/>
        <w:jc w:val="both"/>
        <w:rPr>
          <w:rFonts w:ascii="Arial" w:hAnsi="Arial" w:cs="Arial"/>
          <w:sz w:val="18"/>
          <w:szCs w:val="18"/>
        </w:rPr>
      </w:pPr>
    </w:p>
    <w:p w14:paraId="51546754" w14:textId="77777777" w:rsidR="00841F62" w:rsidRPr="006C3DDB" w:rsidRDefault="00841F62" w:rsidP="009A0EF7">
      <w:pPr>
        <w:autoSpaceDE w:val="0"/>
        <w:autoSpaceDN w:val="0"/>
        <w:adjustRightInd w:val="0"/>
        <w:spacing w:before="80" w:after="0"/>
        <w:jc w:val="both"/>
        <w:rPr>
          <w:rFonts w:ascii="Arial" w:hAnsi="Arial" w:cs="Arial"/>
          <w:sz w:val="18"/>
          <w:szCs w:val="18"/>
        </w:rPr>
      </w:pPr>
    </w:p>
    <w:p w14:paraId="669DD18E" w14:textId="77777777" w:rsidR="009A0EF7" w:rsidRDefault="009A0EF7" w:rsidP="009A0EF7">
      <w:pPr>
        <w:pStyle w:val="Prrafodelista"/>
        <w:numPr>
          <w:ilvl w:val="1"/>
          <w:numId w:val="34"/>
        </w:numPr>
        <w:autoSpaceDE w:val="0"/>
        <w:autoSpaceDN w:val="0"/>
        <w:adjustRightInd w:val="0"/>
        <w:spacing w:before="80" w:after="0"/>
        <w:ind w:left="1418" w:firstLine="709"/>
        <w:jc w:val="both"/>
        <w:rPr>
          <w:rFonts w:ascii="Arial" w:hAnsi="Arial" w:cs="Arial"/>
          <w:sz w:val="18"/>
          <w:szCs w:val="18"/>
        </w:rPr>
      </w:pPr>
      <w:r w:rsidRPr="00AF6A66">
        <w:rPr>
          <w:rFonts w:ascii="Arial" w:hAnsi="Arial" w:cs="Arial"/>
          <w:sz w:val="18"/>
          <w:szCs w:val="18"/>
        </w:rPr>
        <w:t>Pasivos</w:t>
      </w:r>
    </w:p>
    <w:p w14:paraId="4F7D2E58" w14:textId="77777777" w:rsidR="009A0EF7" w:rsidRDefault="009A0EF7" w:rsidP="009A0EF7">
      <w:pPr>
        <w:autoSpaceDE w:val="0"/>
        <w:autoSpaceDN w:val="0"/>
        <w:adjustRightInd w:val="0"/>
        <w:spacing w:before="80" w:after="0"/>
        <w:ind w:left="1418"/>
        <w:jc w:val="both"/>
        <w:rPr>
          <w:rFonts w:ascii="Arial" w:hAnsi="Arial" w:cs="Arial"/>
          <w:sz w:val="18"/>
          <w:szCs w:val="18"/>
        </w:rPr>
      </w:pPr>
    </w:p>
    <w:tbl>
      <w:tblPr>
        <w:tblW w:w="9257" w:type="dxa"/>
        <w:jc w:val="center"/>
        <w:tblCellMar>
          <w:left w:w="70" w:type="dxa"/>
          <w:right w:w="70" w:type="dxa"/>
        </w:tblCellMar>
        <w:tblLook w:val="04A0" w:firstRow="1" w:lastRow="0" w:firstColumn="1" w:lastColumn="0" w:noHBand="0" w:noVBand="1"/>
      </w:tblPr>
      <w:tblGrid>
        <w:gridCol w:w="4614"/>
        <w:gridCol w:w="1807"/>
        <w:gridCol w:w="1418"/>
        <w:gridCol w:w="1418"/>
      </w:tblGrid>
      <w:tr w:rsidR="00E45BA3" w:rsidRPr="002F31D1" w14:paraId="114B8DF2" w14:textId="77777777" w:rsidTr="00F24156">
        <w:trPr>
          <w:trHeight w:val="312"/>
          <w:jc w:val="center"/>
        </w:trPr>
        <w:tc>
          <w:tcPr>
            <w:tcW w:w="0" w:type="auto"/>
            <w:shd w:val="clear" w:color="auto" w:fill="833C0C"/>
            <w:noWrap/>
            <w:vAlign w:val="center"/>
            <w:hideMark/>
          </w:tcPr>
          <w:p w14:paraId="60ABB7B5" w14:textId="3F1896DA" w:rsidR="00E45BA3" w:rsidRPr="002F31D1" w:rsidRDefault="00E45BA3" w:rsidP="00F24156">
            <w:pPr>
              <w:jc w:val="center"/>
              <w:rPr>
                <w:rFonts w:ascii="Arial" w:hAnsi="Arial" w:cs="Arial"/>
                <w:b/>
                <w:bCs/>
                <w:color w:val="FFFFFF"/>
                <w:sz w:val="18"/>
                <w:szCs w:val="18"/>
              </w:rPr>
            </w:pPr>
            <w:r>
              <w:rPr>
                <w:rFonts w:ascii="Arial" w:hAnsi="Arial" w:cs="Arial"/>
                <w:b/>
                <w:bCs/>
                <w:color w:val="FFFFFF"/>
                <w:sz w:val="18"/>
                <w:szCs w:val="18"/>
              </w:rPr>
              <w:t>Proveedores</w:t>
            </w:r>
            <w:r w:rsidRPr="002F31D1">
              <w:rPr>
                <w:rFonts w:ascii="Arial" w:hAnsi="Arial" w:cs="Arial"/>
                <w:b/>
                <w:bCs/>
                <w:color w:val="FFFFFF"/>
                <w:sz w:val="18"/>
                <w:szCs w:val="18"/>
              </w:rPr>
              <w:t xml:space="preserve"> por Pagar a Corto Plazo</w:t>
            </w:r>
          </w:p>
        </w:tc>
        <w:tc>
          <w:tcPr>
            <w:tcW w:w="0" w:type="auto"/>
            <w:shd w:val="clear" w:color="auto" w:fill="833C0C"/>
            <w:noWrap/>
            <w:vAlign w:val="center"/>
            <w:hideMark/>
          </w:tcPr>
          <w:p w14:paraId="36B37EB6" w14:textId="77777777" w:rsidR="00E45BA3" w:rsidRPr="002F31D1" w:rsidRDefault="00E45BA3" w:rsidP="00F24156">
            <w:pPr>
              <w:jc w:val="center"/>
              <w:rPr>
                <w:rFonts w:ascii="Arial" w:hAnsi="Arial" w:cs="Arial"/>
                <w:b/>
                <w:bCs/>
                <w:color w:val="FFFFFF"/>
                <w:sz w:val="18"/>
                <w:szCs w:val="18"/>
              </w:rPr>
            </w:pPr>
            <w:r w:rsidRPr="002F31D1">
              <w:rPr>
                <w:rFonts w:ascii="Arial" w:hAnsi="Arial" w:cs="Arial"/>
                <w:b/>
                <w:bCs/>
                <w:color w:val="FFFFFF"/>
                <w:sz w:val="18"/>
                <w:szCs w:val="18"/>
              </w:rPr>
              <w:t>Vencimiento</w:t>
            </w:r>
          </w:p>
        </w:tc>
        <w:tc>
          <w:tcPr>
            <w:tcW w:w="1418" w:type="dxa"/>
            <w:shd w:val="clear" w:color="auto" w:fill="833C0C"/>
            <w:noWrap/>
            <w:vAlign w:val="center"/>
            <w:hideMark/>
          </w:tcPr>
          <w:p w14:paraId="1F10CB6F" w14:textId="77777777" w:rsidR="00E45BA3" w:rsidRPr="002F31D1" w:rsidRDefault="00E45BA3" w:rsidP="00F24156">
            <w:pPr>
              <w:jc w:val="center"/>
              <w:rPr>
                <w:rFonts w:ascii="Arial" w:hAnsi="Arial" w:cs="Arial"/>
                <w:b/>
                <w:bCs/>
                <w:color w:val="FFFFFF"/>
                <w:sz w:val="18"/>
                <w:szCs w:val="18"/>
              </w:rPr>
            </w:pPr>
            <w:r>
              <w:rPr>
                <w:rFonts w:ascii="Arial" w:hAnsi="Arial" w:cs="Arial"/>
                <w:b/>
                <w:bCs/>
                <w:color w:val="FFFFFF"/>
                <w:sz w:val="18"/>
                <w:szCs w:val="18"/>
              </w:rPr>
              <w:t>2025</w:t>
            </w:r>
          </w:p>
        </w:tc>
        <w:tc>
          <w:tcPr>
            <w:tcW w:w="1418" w:type="dxa"/>
            <w:shd w:val="clear" w:color="auto" w:fill="833C0C"/>
            <w:noWrap/>
            <w:vAlign w:val="center"/>
            <w:hideMark/>
          </w:tcPr>
          <w:p w14:paraId="62592775" w14:textId="77777777" w:rsidR="00E45BA3" w:rsidRPr="002F31D1" w:rsidRDefault="00E45BA3" w:rsidP="00F24156">
            <w:pPr>
              <w:jc w:val="center"/>
              <w:rPr>
                <w:rFonts w:ascii="Arial" w:hAnsi="Arial" w:cs="Arial"/>
                <w:b/>
                <w:bCs/>
                <w:color w:val="FFFFFF"/>
                <w:sz w:val="18"/>
                <w:szCs w:val="18"/>
              </w:rPr>
            </w:pPr>
            <w:r>
              <w:rPr>
                <w:rFonts w:ascii="Arial" w:hAnsi="Arial" w:cs="Arial"/>
                <w:b/>
                <w:bCs/>
                <w:color w:val="FFFFFF"/>
                <w:sz w:val="18"/>
                <w:szCs w:val="18"/>
              </w:rPr>
              <w:t>2024</w:t>
            </w:r>
          </w:p>
        </w:tc>
      </w:tr>
      <w:tr w:rsidR="00E45BA3" w:rsidRPr="00215D25" w14:paraId="091C86CE" w14:textId="77777777" w:rsidTr="00F24156">
        <w:trPr>
          <w:trHeight w:val="312"/>
          <w:jc w:val="center"/>
        </w:trPr>
        <w:tc>
          <w:tcPr>
            <w:tcW w:w="0" w:type="auto"/>
            <w:shd w:val="clear" w:color="000000" w:fill="FFFFFF"/>
            <w:noWrap/>
            <w:vAlign w:val="bottom"/>
            <w:hideMark/>
          </w:tcPr>
          <w:p w14:paraId="1A91399C" w14:textId="5F5D05E3" w:rsidR="00E45BA3" w:rsidRPr="002F31D1" w:rsidRDefault="00E45BA3" w:rsidP="00F24156">
            <w:pPr>
              <w:rPr>
                <w:rFonts w:ascii="Arial" w:hAnsi="Arial" w:cs="Arial"/>
                <w:sz w:val="18"/>
                <w:szCs w:val="18"/>
              </w:rPr>
            </w:pPr>
            <w:r>
              <w:rPr>
                <w:rFonts w:ascii="Arial" w:hAnsi="Arial" w:cs="Arial"/>
                <w:sz w:val="18"/>
                <w:szCs w:val="18"/>
              </w:rPr>
              <w:t>Proveedores de bienes y servicios</w:t>
            </w:r>
            <w:r w:rsidRPr="002F31D1">
              <w:rPr>
                <w:rFonts w:ascii="Arial" w:hAnsi="Arial" w:cs="Arial"/>
                <w:sz w:val="18"/>
                <w:szCs w:val="18"/>
              </w:rPr>
              <w:t xml:space="preserve"> </w:t>
            </w:r>
          </w:p>
        </w:tc>
        <w:tc>
          <w:tcPr>
            <w:tcW w:w="0" w:type="auto"/>
            <w:shd w:val="clear" w:color="000000" w:fill="FFFFFF"/>
            <w:noWrap/>
            <w:vAlign w:val="bottom"/>
            <w:hideMark/>
          </w:tcPr>
          <w:p w14:paraId="505BCE18" w14:textId="77777777" w:rsidR="00E45BA3" w:rsidRPr="00343189" w:rsidRDefault="00E45BA3" w:rsidP="00F24156">
            <w:pPr>
              <w:rPr>
                <w:rFonts w:ascii="Arial" w:hAnsi="Arial" w:cs="Arial"/>
                <w:sz w:val="18"/>
                <w:szCs w:val="18"/>
              </w:rPr>
            </w:pPr>
            <w:r w:rsidRPr="00343189">
              <w:rPr>
                <w:rFonts w:ascii="Arial" w:hAnsi="Arial" w:cs="Arial"/>
                <w:sz w:val="18"/>
                <w:szCs w:val="18"/>
              </w:rPr>
              <w:t xml:space="preserve"> - De 365 Días</w:t>
            </w:r>
          </w:p>
        </w:tc>
        <w:tc>
          <w:tcPr>
            <w:tcW w:w="1418" w:type="dxa"/>
            <w:shd w:val="clear" w:color="000000" w:fill="FFFFFF"/>
            <w:noWrap/>
            <w:vAlign w:val="bottom"/>
          </w:tcPr>
          <w:p w14:paraId="6CFE3FF0" w14:textId="7FFD252F" w:rsidR="00E45BA3" w:rsidRPr="002F31D1" w:rsidRDefault="00E45BA3" w:rsidP="00F24156">
            <w:pPr>
              <w:jc w:val="right"/>
              <w:rPr>
                <w:rFonts w:ascii="Arial" w:hAnsi="Arial" w:cs="Arial"/>
                <w:sz w:val="18"/>
                <w:szCs w:val="18"/>
              </w:rPr>
            </w:pPr>
            <w:r>
              <w:rPr>
                <w:rFonts w:ascii="Arial" w:hAnsi="Arial" w:cs="Arial"/>
                <w:sz w:val="18"/>
                <w:szCs w:val="18"/>
              </w:rPr>
              <w:t>18,108</w:t>
            </w:r>
          </w:p>
        </w:tc>
        <w:tc>
          <w:tcPr>
            <w:tcW w:w="1418" w:type="dxa"/>
            <w:shd w:val="clear" w:color="000000" w:fill="FFFFFF"/>
            <w:noWrap/>
            <w:vAlign w:val="bottom"/>
          </w:tcPr>
          <w:p w14:paraId="70E7D67E" w14:textId="63ADE0D0" w:rsidR="00E45BA3" w:rsidRPr="00215D25" w:rsidRDefault="00E45BA3" w:rsidP="00F24156">
            <w:pPr>
              <w:jc w:val="right"/>
              <w:rPr>
                <w:rFonts w:ascii="Arial" w:hAnsi="Arial" w:cs="Arial"/>
                <w:color w:val="000000" w:themeColor="text1"/>
                <w:sz w:val="18"/>
                <w:szCs w:val="18"/>
              </w:rPr>
            </w:pPr>
            <w:r>
              <w:rPr>
                <w:rFonts w:ascii="Arial" w:hAnsi="Arial" w:cs="Arial"/>
                <w:color w:val="000000" w:themeColor="text1"/>
                <w:sz w:val="18"/>
                <w:szCs w:val="18"/>
              </w:rPr>
              <w:t>0</w:t>
            </w:r>
          </w:p>
        </w:tc>
      </w:tr>
      <w:tr w:rsidR="00E45BA3" w:rsidRPr="00215D25" w14:paraId="6422159B" w14:textId="77777777" w:rsidTr="00F24156">
        <w:trPr>
          <w:trHeight w:val="312"/>
          <w:jc w:val="center"/>
        </w:trPr>
        <w:tc>
          <w:tcPr>
            <w:tcW w:w="0" w:type="auto"/>
            <w:shd w:val="clear" w:color="000000" w:fill="FFFFFF"/>
            <w:noWrap/>
            <w:hideMark/>
          </w:tcPr>
          <w:p w14:paraId="05DC4CAE" w14:textId="1163D5ED" w:rsidR="00E45BA3" w:rsidRPr="002F31D1" w:rsidRDefault="00E45BA3" w:rsidP="00F24156">
            <w:pPr>
              <w:rPr>
                <w:rFonts w:ascii="Arial" w:hAnsi="Arial" w:cs="Arial"/>
                <w:b/>
                <w:bCs/>
                <w:sz w:val="18"/>
                <w:szCs w:val="18"/>
              </w:rPr>
            </w:pPr>
            <w:r w:rsidRPr="002F31D1">
              <w:rPr>
                <w:rFonts w:ascii="Arial" w:hAnsi="Arial" w:cs="Arial"/>
                <w:b/>
                <w:bCs/>
                <w:sz w:val="18"/>
                <w:szCs w:val="18"/>
              </w:rPr>
              <w:t xml:space="preserve">Total </w:t>
            </w:r>
            <w:r>
              <w:rPr>
                <w:rFonts w:ascii="Arial" w:hAnsi="Arial" w:cs="Arial"/>
                <w:b/>
                <w:bCs/>
                <w:sz w:val="18"/>
                <w:szCs w:val="18"/>
              </w:rPr>
              <w:t>Proveedores</w:t>
            </w:r>
          </w:p>
        </w:tc>
        <w:tc>
          <w:tcPr>
            <w:tcW w:w="0" w:type="auto"/>
            <w:shd w:val="clear" w:color="000000" w:fill="FFFFFF"/>
            <w:noWrap/>
            <w:hideMark/>
          </w:tcPr>
          <w:p w14:paraId="6F766754" w14:textId="77777777" w:rsidR="00E45BA3" w:rsidRPr="002F31D1" w:rsidRDefault="00E45BA3" w:rsidP="00F24156">
            <w:pPr>
              <w:rPr>
                <w:rFonts w:ascii="Arial" w:hAnsi="Arial" w:cs="Arial"/>
                <w:b/>
                <w:bCs/>
                <w:sz w:val="18"/>
                <w:szCs w:val="18"/>
              </w:rPr>
            </w:pPr>
            <w:r w:rsidRPr="002F31D1">
              <w:rPr>
                <w:rFonts w:ascii="Arial" w:hAnsi="Arial" w:cs="Arial"/>
                <w:b/>
                <w:bCs/>
                <w:sz w:val="18"/>
                <w:szCs w:val="18"/>
              </w:rPr>
              <w:t> </w:t>
            </w:r>
          </w:p>
        </w:tc>
        <w:tc>
          <w:tcPr>
            <w:tcW w:w="1418" w:type="dxa"/>
            <w:shd w:val="clear" w:color="000000" w:fill="FFFFFF"/>
            <w:noWrap/>
            <w:hideMark/>
          </w:tcPr>
          <w:p w14:paraId="2C670398" w14:textId="51D6B048" w:rsidR="00E45BA3" w:rsidRPr="008B1EB7" w:rsidRDefault="00E45BA3" w:rsidP="00F24156">
            <w:pPr>
              <w:jc w:val="right"/>
              <w:rPr>
                <w:rFonts w:ascii="Arial" w:hAnsi="Arial" w:cs="Arial"/>
                <w:b/>
                <w:bCs/>
                <w:sz w:val="18"/>
                <w:szCs w:val="18"/>
                <w:u w:val="double"/>
              </w:rPr>
            </w:pPr>
            <w:r>
              <w:rPr>
                <w:rFonts w:ascii="Arial" w:hAnsi="Arial" w:cs="Arial"/>
                <w:b/>
                <w:bCs/>
                <w:sz w:val="18"/>
                <w:szCs w:val="18"/>
                <w:u w:val="double"/>
              </w:rPr>
              <w:t>18,108</w:t>
            </w:r>
          </w:p>
        </w:tc>
        <w:tc>
          <w:tcPr>
            <w:tcW w:w="1418" w:type="dxa"/>
            <w:shd w:val="clear" w:color="000000" w:fill="FFFFFF"/>
            <w:noWrap/>
            <w:hideMark/>
          </w:tcPr>
          <w:p w14:paraId="07019E49" w14:textId="531D6D3D" w:rsidR="00E45BA3" w:rsidRPr="00215D25" w:rsidRDefault="00E45BA3" w:rsidP="00F24156">
            <w:pPr>
              <w:jc w:val="right"/>
              <w:rPr>
                <w:rFonts w:ascii="Arial" w:hAnsi="Arial" w:cs="Arial"/>
                <w:b/>
                <w:bCs/>
                <w:color w:val="000000" w:themeColor="text1"/>
                <w:sz w:val="18"/>
                <w:szCs w:val="18"/>
                <w:u w:val="double"/>
              </w:rPr>
            </w:pPr>
            <w:r>
              <w:rPr>
                <w:rFonts w:ascii="Arial" w:hAnsi="Arial" w:cs="Arial"/>
                <w:b/>
                <w:bCs/>
                <w:color w:val="000000" w:themeColor="text1"/>
                <w:sz w:val="18"/>
                <w:szCs w:val="18"/>
                <w:u w:val="double"/>
              </w:rPr>
              <w:t>0</w:t>
            </w:r>
          </w:p>
        </w:tc>
      </w:tr>
    </w:tbl>
    <w:p w14:paraId="240FA9B9" w14:textId="77777777" w:rsidR="00E45BA3" w:rsidRPr="00D355FA" w:rsidRDefault="00E45BA3" w:rsidP="009A0EF7">
      <w:pPr>
        <w:autoSpaceDE w:val="0"/>
        <w:autoSpaceDN w:val="0"/>
        <w:adjustRightInd w:val="0"/>
        <w:spacing w:before="80" w:after="0"/>
        <w:ind w:left="1418"/>
        <w:jc w:val="both"/>
        <w:rPr>
          <w:rFonts w:ascii="Arial" w:hAnsi="Arial" w:cs="Arial"/>
          <w:sz w:val="18"/>
          <w:szCs w:val="18"/>
        </w:rPr>
      </w:pPr>
    </w:p>
    <w:tbl>
      <w:tblPr>
        <w:tblW w:w="9257" w:type="dxa"/>
        <w:jc w:val="center"/>
        <w:tblCellMar>
          <w:left w:w="70" w:type="dxa"/>
          <w:right w:w="70" w:type="dxa"/>
        </w:tblCellMar>
        <w:tblLook w:val="04A0" w:firstRow="1" w:lastRow="0" w:firstColumn="1" w:lastColumn="0" w:noHBand="0" w:noVBand="1"/>
      </w:tblPr>
      <w:tblGrid>
        <w:gridCol w:w="5066"/>
        <w:gridCol w:w="1355"/>
        <w:gridCol w:w="1418"/>
        <w:gridCol w:w="1418"/>
      </w:tblGrid>
      <w:tr w:rsidR="009A0EF7" w:rsidRPr="002F31D1" w14:paraId="361F4976" w14:textId="77777777" w:rsidTr="004174A0">
        <w:trPr>
          <w:trHeight w:val="312"/>
          <w:jc w:val="center"/>
        </w:trPr>
        <w:tc>
          <w:tcPr>
            <w:tcW w:w="0" w:type="auto"/>
            <w:shd w:val="clear" w:color="auto" w:fill="833C0C"/>
            <w:noWrap/>
            <w:vAlign w:val="center"/>
            <w:hideMark/>
          </w:tcPr>
          <w:p w14:paraId="1067D1A5"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Retenciones y Contribuciones por Pagar a Corto Plazo</w:t>
            </w:r>
          </w:p>
        </w:tc>
        <w:tc>
          <w:tcPr>
            <w:tcW w:w="0" w:type="auto"/>
            <w:shd w:val="clear" w:color="auto" w:fill="833C0C"/>
            <w:noWrap/>
            <w:vAlign w:val="center"/>
            <w:hideMark/>
          </w:tcPr>
          <w:p w14:paraId="79E25B17"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Vencimiento</w:t>
            </w:r>
          </w:p>
        </w:tc>
        <w:tc>
          <w:tcPr>
            <w:tcW w:w="1418" w:type="dxa"/>
            <w:shd w:val="clear" w:color="auto" w:fill="833C0C"/>
            <w:noWrap/>
            <w:vAlign w:val="center"/>
            <w:hideMark/>
          </w:tcPr>
          <w:p w14:paraId="7BCD6B60" w14:textId="30D1EF03"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0C07E6">
              <w:rPr>
                <w:rFonts w:ascii="Arial" w:hAnsi="Arial" w:cs="Arial"/>
                <w:b/>
                <w:bCs/>
                <w:color w:val="FFFFFF"/>
                <w:sz w:val="18"/>
                <w:szCs w:val="18"/>
              </w:rPr>
              <w:t>5</w:t>
            </w:r>
          </w:p>
        </w:tc>
        <w:tc>
          <w:tcPr>
            <w:tcW w:w="1418" w:type="dxa"/>
            <w:shd w:val="clear" w:color="auto" w:fill="833C0C"/>
            <w:noWrap/>
            <w:vAlign w:val="center"/>
            <w:hideMark/>
          </w:tcPr>
          <w:p w14:paraId="129D42FB" w14:textId="09EE3226"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0C07E6">
              <w:rPr>
                <w:rFonts w:ascii="Arial" w:hAnsi="Arial" w:cs="Arial"/>
                <w:b/>
                <w:bCs/>
                <w:color w:val="FFFFFF"/>
                <w:sz w:val="18"/>
                <w:szCs w:val="18"/>
              </w:rPr>
              <w:t>4</w:t>
            </w:r>
          </w:p>
        </w:tc>
      </w:tr>
      <w:tr w:rsidR="000C07E6" w:rsidRPr="00215D25" w14:paraId="14A200F6" w14:textId="77777777" w:rsidTr="00B742A5">
        <w:trPr>
          <w:trHeight w:val="312"/>
          <w:jc w:val="center"/>
        </w:trPr>
        <w:tc>
          <w:tcPr>
            <w:tcW w:w="0" w:type="auto"/>
            <w:shd w:val="clear" w:color="000000" w:fill="FFFFFF"/>
            <w:noWrap/>
            <w:vAlign w:val="bottom"/>
            <w:hideMark/>
          </w:tcPr>
          <w:p w14:paraId="69520922" w14:textId="77777777" w:rsidR="000C07E6" w:rsidRPr="002F31D1" w:rsidRDefault="000C07E6" w:rsidP="000C07E6">
            <w:pPr>
              <w:rPr>
                <w:rFonts w:ascii="Arial" w:hAnsi="Arial" w:cs="Arial"/>
                <w:sz w:val="18"/>
                <w:szCs w:val="18"/>
              </w:rPr>
            </w:pPr>
            <w:r>
              <w:rPr>
                <w:rFonts w:ascii="Arial" w:hAnsi="Arial" w:cs="Arial"/>
                <w:sz w:val="18"/>
                <w:szCs w:val="18"/>
              </w:rPr>
              <w:t>Retenciones d</w:t>
            </w:r>
            <w:r w:rsidRPr="002F31D1">
              <w:rPr>
                <w:rFonts w:ascii="Arial" w:hAnsi="Arial" w:cs="Arial"/>
                <w:sz w:val="18"/>
                <w:szCs w:val="18"/>
              </w:rPr>
              <w:t xml:space="preserve">e ISR por salarios </w:t>
            </w:r>
          </w:p>
        </w:tc>
        <w:tc>
          <w:tcPr>
            <w:tcW w:w="0" w:type="auto"/>
            <w:shd w:val="clear" w:color="000000" w:fill="FFFFFF"/>
            <w:noWrap/>
            <w:vAlign w:val="bottom"/>
            <w:hideMark/>
          </w:tcPr>
          <w:p w14:paraId="0B355251" w14:textId="77777777" w:rsidR="000C07E6" w:rsidRPr="00343189" w:rsidRDefault="000C07E6" w:rsidP="000C07E6">
            <w:pPr>
              <w:rPr>
                <w:rFonts w:ascii="Arial" w:hAnsi="Arial" w:cs="Arial"/>
                <w:sz w:val="18"/>
                <w:szCs w:val="18"/>
              </w:rPr>
            </w:pPr>
            <w:r w:rsidRPr="00343189">
              <w:rPr>
                <w:rFonts w:ascii="Arial" w:hAnsi="Arial" w:cs="Arial"/>
                <w:sz w:val="18"/>
                <w:szCs w:val="18"/>
              </w:rPr>
              <w:t xml:space="preserve"> - De 365 Días</w:t>
            </w:r>
          </w:p>
        </w:tc>
        <w:tc>
          <w:tcPr>
            <w:tcW w:w="1418" w:type="dxa"/>
            <w:shd w:val="clear" w:color="000000" w:fill="FFFFFF"/>
            <w:noWrap/>
            <w:vAlign w:val="bottom"/>
          </w:tcPr>
          <w:p w14:paraId="17A3B5A9" w14:textId="3C92EDCB" w:rsidR="000C07E6" w:rsidRPr="002F31D1" w:rsidRDefault="00742C31" w:rsidP="000C07E6">
            <w:pPr>
              <w:jc w:val="right"/>
              <w:rPr>
                <w:rFonts w:ascii="Arial" w:hAnsi="Arial" w:cs="Arial"/>
                <w:sz w:val="18"/>
                <w:szCs w:val="18"/>
              </w:rPr>
            </w:pPr>
            <w:r>
              <w:rPr>
                <w:rFonts w:ascii="Arial" w:hAnsi="Arial" w:cs="Arial"/>
                <w:sz w:val="18"/>
                <w:szCs w:val="18"/>
              </w:rPr>
              <w:t>190,742</w:t>
            </w:r>
          </w:p>
        </w:tc>
        <w:tc>
          <w:tcPr>
            <w:tcW w:w="1418" w:type="dxa"/>
            <w:shd w:val="clear" w:color="000000" w:fill="FFFFFF"/>
            <w:noWrap/>
            <w:vAlign w:val="bottom"/>
          </w:tcPr>
          <w:p w14:paraId="7E7CCBC3" w14:textId="6E8F8210" w:rsidR="000C07E6" w:rsidRPr="00215D25" w:rsidRDefault="000C07E6" w:rsidP="000C07E6">
            <w:pPr>
              <w:jc w:val="right"/>
              <w:rPr>
                <w:rFonts w:ascii="Arial" w:hAnsi="Arial" w:cs="Arial"/>
                <w:color w:val="000000" w:themeColor="text1"/>
                <w:sz w:val="18"/>
                <w:szCs w:val="18"/>
              </w:rPr>
            </w:pPr>
            <w:r>
              <w:rPr>
                <w:rFonts w:ascii="Arial" w:hAnsi="Arial" w:cs="Arial"/>
                <w:sz w:val="18"/>
                <w:szCs w:val="18"/>
              </w:rPr>
              <w:t>1,074,948</w:t>
            </w:r>
          </w:p>
        </w:tc>
      </w:tr>
      <w:tr w:rsidR="000C07E6" w:rsidRPr="00215D25" w14:paraId="00BB73CC" w14:textId="77777777" w:rsidTr="00B742A5">
        <w:trPr>
          <w:trHeight w:val="312"/>
          <w:jc w:val="center"/>
        </w:trPr>
        <w:tc>
          <w:tcPr>
            <w:tcW w:w="0" w:type="auto"/>
            <w:shd w:val="clear" w:color="000000" w:fill="FFFFFF"/>
            <w:noWrap/>
            <w:vAlign w:val="bottom"/>
          </w:tcPr>
          <w:p w14:paraId="260BA06E" w14:textId="0C097979" w:rsidR="000C07E6" w:rsidRPr="002F31D1" w:rsidRDefault="000C07E6" w:rsidP="000C07E6">
            <w:pPr>
              <w:rPr>
                <w:rFonts w:ascii="Arial" w:hAnsi="Arial" w:cs="Arial"/>
                <w:sz w:val="18"/>
                <w:szCs w:val="18"/>
              </w:rPr>
            </w:pPr>
            <w:r w:rsidRPr="002F31D1">
              <w:rPr>
                <w:rFonts w:ascii="Arial" w:hAnsi="Arial" w:cs="Arial"/>
                <w:sz w:val="18"/>
                <w:szCs w:val="18"/>
              </w:rPr>
              <w:t xml:space="preserve">Retenciones </w:t>
            </w:r>
            <w:r>
              <w:rPr>
                <w:rFonts w:ascii="Arial" w:hAnsi="Arial" w:cs="Arial"/>
                <w:sz w:val="18"/>
                <w:szCs w:val="18"/>
              </w:rPr>
              <w:t>d</w:t>
            </w:r>
            <w:r w:rsidRPr="002F31D1">
              <w:rPr>
                <w:rFonts w:ascii="Arial" w:hAnsi="Arial" w:cs="Arial"/>
                <w:sz w:val="18"/>
                <w:szCs w:val="18"/>
              </w:rPr>
              <w:t>e ISR por honorarios profesionales</w:t>
            </w:r>
            <w:r>
              <w:rPr>
                <w:rFonts w:ascii="Arial" w:hAnsi="Arial" w:cs="Arial"/>
                <w:sz w:val="18"/>
                <w:szCs w:val="18"/>
              </w:rPr>
              <w:t>, RESICO</w:t>
            </w:r>
          </w:p>
        </w:tc>
        <w:tc>
          <w:tcPr>
            <w:tcW w:w="0" w:type="auto"/>
            <w:shd w:val="clear" w:color="000000" w:fill="FFFFFF"/>
            <w:noWrap/>
            <w:vAlign w:val="bottom"/>
          </w:tcPr>
          <w:p w14:paraId="2716653E" w14:textId="77777777" w:rsidR="000C07E6" w:rsidRPr="00343189" w:rsidRDefault="000C07E6" w:rsidP="000C07E6">
            <w:pPr>
              <w:rPr>
                <w:rFonts w:ascii="Arial" w:hAnsi="Arial" w:cs="Arial"/>
                <w:sz w:val="18"/>
                <w:szCs w:val="18"/>
              </w:rPr>
            </w:pPr>
            <w:r w:rsidRPr="00343189">
              <w:rPr>
                <w:rFonts w:ascii="Arial" w:hAnsi="Arial" w:cs="Arial"/>
                <w:sz w:val="18"/>
                <w:szCs w:val="18"/>
              </w:rPr>
              <w:t xml:space="preserve"> - De 365 Días</w:t>
            </w:r>
          </w:p>
        </w:tc>
        <w:tc>
          <w:tcPr>
            <w:tcW w:w="1418" w:type="dxa"/>
            <w:shd w:val="clear" w:color="000000" w:fill="FFFFFF"/>
            <w:noWrap/>
            <w:vAlign w:val="bottom"/>
          </w:tcPr>
          <w:p w14:paraId="2136C7BA" w14:textId="0D23144C" w:rsidR="000C07E6" w:rsidRPr="000D5755" w:rsidRDefault="00742C31" w:rsidP="000C07E6">
            <w:pPr>
              <w:jc w:val="right"/>
              <w:rPr>
                <w:rFonts w:ascii="Arial" w:hAnsi="Arial" w:cs="Arial"/>
                <w:sz w:val="18"/>
                <w:szCs w:val="18"/>
              </w:rPr>
            </w:pPr>
            <w:r>
              <w:rPr>
                <w:rFonts w:ascii="Arial" w:hAnsi="Arial" w:cs="Arial"/>
                <w:sz w:val="18"/>
                <w:szCs w:val="18"/>
              </w:rPr>
              <w:t>2,000</w:t>
            </w:r>
          </w:p>
        </w:tc>
        <w:tc>
          <w:tcPr>
            <w:tcW w:w="1418" w:type="dxa"/>
            <w:shd w:val="clear" w:color="000000" w:fill="FFFFFF"/>
            <w:noWrap/>
            <w:vAlign w:val="bottom"/>
          </w:tcPr>
          <w:p w14:paraId="4D98F9FE" w14:textId="7753F7ED" w:rsidR="000C07E6" w:rsidRPr="00215D25" w:rsidRDefault="000C07E6" w:rsidP="000C07E6">
            <w:pPr>
              <w:jc w:val="right"/>
              <w:rPr>
                <w:rFonts w:ascii="Arial" w:hAnsi="Arial" w:cs="Arial"/>
                <w:color w:val="000000" w:themeColor="text1"/>
                <w:sz w:val="18"/>
                <w:szCs w:val="18"/>
              </w:rPr>
            </w:pPr>
            <w:r w:rsidRPr="000D5755">
              <w:rPr>
                <w:rFonts w:ascii="Arial" w:hAnsi="Arial" w:cs="Arial"/>
                <w:sz w:val="18"/>
                <w:szCs w:val="18"/>
              </w:rPr>
              <w:t>3</w:t>
            </w:r>
            <w:r>
              <w:rPr>
                <w:rFonts w:ascii="Arial" w:hAnsi="Arial" w:cs="Arial"/>
                <w:sz w:val="18"/>
                <w:szCs w:val="18"/>
              </w:rPr>
              <w:t>,350</w:t>
            </w:r>
          </w:p>
        </w:tc>
      </w:tr>
      <w:tr w:rsidR="000C07E6" w:rsidRPr="00215D25" w14:paraId="54DAEF3F" w14:textId="77777777" w:rsidTr="00B742A5">
        <w:trPr>
          <w:trHeight w:val="312"/>
          <w:jc w:val="center"/>
        </w:trPr>
        <w:tc>
          <w:tcPr>
            <w:tcW w:w="0" w:type="auto"/>
            <w:shd w:val="clear" w:color="000000" w:fill="FFFFFF"/>
            <w:noWrap/>
            <w:vAlign w:val="bottom"/>
            <w:hideMark/>
          </w:tcPr>
          <w:p w14:paraId="32560984" w14:textId="2AF5C8E8" w:rsidR="000C07E6" w:rsidRPr="002F31D1" w:rsidRDefault="000C07E6" w:rsidP="000C07E6">
            <w:pPr>
              <w:rPr>
                <w:rFonts w:ascii="Arial" w:hAnsi="Arial" w:cs="Arial"/>
                <w:sz w:val="18"/>
                <w:szCs w:val="18"/>
              </w:rPr>
            </w:pPr>
            <w:r w:rsidRPr="002F31D1">
              <w:rPr>
                <w:rFonts w:ascii="Arial" w:hAnsi="Arial" w:cs="Arial"/>
                <w:sz w:val="18"/>
                <w:szCs w:val="18"/>
              </w:rPr>
              <w:t xml:space="preserve">Retenciones </w:t>
            </w:r>
            <w:r>
              <w:rPr>
                <w:rFonts w:ascii="Arial" w:hAnsi="Arial" w:cs="Arial"/>
                <w:sz w:val="18"/>
                <w:szCs w:val="18"/>
              </w:rPr>
              <w:t xml:space="preserve">ISR </w:t>
            </w:r>
            <w:r w:rsidRPr="002F31D1">
              <w:rPr>
                <w:rFonts w:ascii="Arial" w:hAnsi="Arial" w:cs="Arial"/>
                <w:sz w:val="18"/>
                <w:szCs w:val="18"/>
              </w:rPr>
              <w:t>por arrendamientos</w:t>
            </w:r>
          </w:p>
        </w:tc>
        <w:tc>
          <w:tcPr>
            <w:tcW w:w="0" w:type="auto"/>
            <w:shd w:val="clear" w:color="000000" w:fill="FFFFFF"/>
            <w:noWrap/>
            <w:vAlign w:val="bottom"/>
            <w:hideMark/>
          </w:tcPr>
          <w:p w14:paraId="29B7CD78" w14:textId="77777777" w:rsidR="000C07E6" w:rsidRPr="00343189" w:rsidRDefault="000C07E6" w:rsidP="000C07E6">
            <w:pPr>
              <w:rPr>
                <w:rFonts w:ascii="Arial" w:hAnsi="Arial" w:cs="Arial"/>
                <w:sz w:val="18"/>
                <w:szCs w:val="18"/>
              </w:rPr>
            </w:pPr>
            <w:r w:rsidRPr="00343189">
              <w:rPr>
                <w:rFonts w:ascii="Arial" w:hAnsi="Arial" w:cs="Arial"/>
                <w:sz w:val="18"/>
                <w:szCs w:val="18"/>
              </w:rPr>
              <w:t xml:space="preserve"> - De 365 Días</w:t>
            </w:r>
          </w:p>
        </w:tc>
        <w:tc>
          <w:tcPr>
            <w:tcW w:w="1418" w:type="dxa"/>
            <w:shd w:val="clear" w:color="000000" w:fill="FFFFFF"/>
            <w:noWrap/>
            <w:vAlign w:val="bottom"/>
          </w:tcPr>
          <w:p w14:paraId="0B5242A3" w14:textId="3F0A2DB6" w:rsidR="000C07E6" w:rsidRPr="0064069E" w:rsidRDefault="00742C31" w:rsidP="000C07E6">
            <w:pPr>
              <w:jc w:val="right"/>
              <w:rPr>
                <w:rFonts w:ascii="Arial" w:hAnsi="Arial" w:cs="Arial"/>
                <w:sz w:val="18"/>
                <w:szCs w:val="18"/>
              </w:rPr>
            </w:pPr>
            <w:r>
              <w:rPr>
                <w:rFonts w:ascii="Arial" w:hAnsi="Arial" w:cs="Arial"/>
                <w:sz w:val="18"/>
                <w:szCs w:val="18"/>
              </w:rPr>
              <w:t>1</w:t>
            </w:r>
          </w:p>
        </w:tc>
        <w:tc>
          <w:tcPr>
            <w:tcW w:w="1418" w:type="dxa"/>
            <w:shd w:val="clear" w:color="000000" w:fill="FFFFFF"/>
            <w:noWrap/>
            <w:vAlign w:val="bottom"/>
          </w:tcPr>
          <w:p w14:paraId="6DD30E5D" w14:textId="246D77C2" w:rsidR="000C07E6" w:rsidRPr="0064069E" w:rsidRDefault="000C07E6" w:rsidP="000C07E6">
            <w:pPr>
              <w:jc w:val="right"/>
              <w:rPr>
                <w:rFonts w:ascii="Arial" w:hAnsi="Arial" w:cs="Arial"/>
                <w:sz w:val="18"/>
                <w:szCs w:val="18"/>
              </w:rPr>
            </w:pPr>
            <w:r w:rsidRPr="0064069E">
              <w:rPr>
                <w:rFonts w:ascii="Arial" w:hAnsi="Arial" w:cs="Arial"/>
                <w:sz w:val="18"/>
                <w:szCs w:val="18"/>
              </w:rPr>
              <w:t>120</w:t>
            </w:r>
            <w:r>
              <w:rPr>
                <w:rFonts w:ascii="Arial" w:hAnsi="Arial" w:cs="Arial"/>
                <w:sz w:val="18"/>
                <w:szCs w:val="18"/>
              </w:rPr>
              <w:t>4</w:t>
            </w:r>
          </w:p>
        </w:tc>
      </w:tr>
      <w:tr w:rsidR="000C07E6" w:rsidRPr="00215D25" w14:paraId="419065F5" w14:textId="77777777" w:rsidTr="00B742A5">
        <w:trPr>
          <w:trHeight w:val="312"/>
          <w:jc w:val="center"/>
        </w:trPr>
        <w:tc>
          <w:tcPr>
            <w:tcW w:w="0" w:type="auto"/>
            <w:shd w:val="clear" w:color="000000" w:fill="FFFFFF"/>
            <w:noWrap/>
            <w:vAlign w:val="bottom"/>
            <w:hideMark/>
          </w:tcPr>
          <w:p w14:paraId="6E1923DE" w14:textId="77777777" w:rsidR="000C07E6" w:rsidRPr="002F31D1" w:rsidRDefault="000C07E6" w:rsidP="000C07E6">
            <w:pPr>
              <w:rPr>
                <w:rFonts w:ascii="Arial" w:hAnsi="Arial" w:cs="Arial"/>
                <w:sz w:val="18"/>
                <w:szCs w:val="18"/>
              </w:rPr>
            </w:pPr>
            <w:r>
              <w:rPr>
                <w:rFonts w:ascii="Arial" w:hAnsi="Arial" w:cs="Arial"/>
                <w:sz w:val="18"/>
                <w:szCs w:val="18"/>
              </w:rPr>
              <w:t>IVA retenido</w:t>
            </w:r>
          </w:p>
        </w:tc>
        <w:tc>
          <w:tcPr>
            <w:tcW w:w="0" w:type="auto"/>
            <w:shd w:val="clear" w:color="000000" w:fill="FFFFFF"/>
            <w:noWrap/>
            <w:vAlign w:val="bottom"/>
            <w:hideMark/>
          </w:tcPr>
          <w:p w14:paraId="5581EFA3" w14:textId="77777777" w:rsidR="000C07E6" w:rsidRPr="00343189" w:rsidRDefault="000C07E6" w:rsidP="000C07E6">
            <w:pPr>
              <w:rPr>
                <w:rFonts w:ascii="Arial" w:hAnsi="Arial" w:cs="Arial"/>
                <w:sz w:val="18"/>
                <w:szCs w:val="18"/>
              </w:rPr>
            </w:pPr>
            <w:r>
              <w:rPr>
                <w:rFonts w:ascii="Arial" w:hAnsi="Arial" w:cs="Arial"/>
                <w:sz w:val="18"/>
                <w:szCs w:val="18"/>
              </w:rPr>
              <w:t xml:space="preserve"> </w:t>
            </w:r>
            <w:r w:rsidRPr="00343189">
              <w:rPr>
                <w:rFonts w:ascii="Arial" w:hAnsi="Arial" w:cs="Arial"/>
                <w:sz w:val="18"/>
                <w:szCs w:val="18"/>
              </w:rPr>
              <w:t>-</w:t>
            </w:r>
            <w:r>
              <w:rPr>
                <w:rFonts w:ascii="Arial" w:hAnsi="Arial" w:cs="Arial"/>
                <w:sz w:val="18"/>
                <w:szCs w:val="18"/>
              </w:rPr>
              <w:t xml:space="preserve"> </w:t>
            </w:r>
            <w:r w:rsidRPr="00343189">
              <w:rPr>
                <w:rFonts w:ascii="Arial" w:hAnsi="Arial" w:cs="Arial"/>
                <w:sz w:val="18"/>
                <w:szCs w:val="18"/>
              </w:rPr>
              <w:t>De 365 Días</w:t>
            </w:r>
          </w:p>
        </w:tc>
        <w:tc>
          <w:tcPr>
            <w:tcW w:w="1418" w:type="dxa"/>
            <w:shd w:val="clear" w:color="000000" w:fill="FFFFFF"/>
            <w:noWrap/>
            <w:vAlign w:val="bottom"/>
          </w:tcPr>
          <w:p w14:paraId="74D320F2" w14:textId="1EC97D36" w:rsidR="000C07E6" w:rsidRPr="00D11AD3" w:rsidRDefault="000C07E6" w:rsidP="000C07E6">
            <w:pPr>
              <w:jc w:val="right"/>
              <w:rPr>
                <w:rFonts w:ascii="Arial" w:hAnsi="Arial" w:cs="Arial"/>
                <w:sz w:val="18"/>
                <w:szCs w:val="18"/>
              </w:rPr>
            </w:pPr>
            <w:r>
              <w:rPr>
                <w:rFonts w:ascii="Arial" w:hAnsi="Arial" w:cs="Arial"/>
                <w:sz w:val="18"/>
                <w:szCs w:val="18"/>
              </w:rPr>
              <w:t>0</w:t>
            </w:r>
          </w:p>
        </w:tc>
        <w:tc>
          <w:tcPr>
            <w:tcW w:w="1418" w:type="dxa"/>
            <w:shd w:val="clear" w:color="000000" w:fill="FFFFFF"/>
            <w:noWrap/>
            <w:vAlign w:val="bottom"/>
          </w:tcPr>
          <w:p w14:paraId="62A3D0DC" w14:textId="60E7DC9F" w:rsidR="000C07E6" w:rsidRPr="00215D25" w:rsidRDefault="000C07E6" w:rsidP="000C07E6">
            <w:pPr>
              <w:jc w:val="right"/>
              <w:rPr>
                <w:rFonts w:ascii="Arial" w:hAnsi="Arial" w:cs="Arial"/>
                <w:color w:val="000000" w:themeColor="text1"/>
                <w:sz w:val="18"/>
                <w:szCs w:val="18"/>
              </w:rPr>
            </w:pPr>
            <w:r>
              <w:rPr>
                <w:rFonts w:ascii="Arial" w:hAnsi="Arial" w:cs="Arial"/>
                <w:sz w:val="18"/>
                <w:szCs w:val="18"/>
              </w:rPr>
              <w:t>0</w:t>
            </w:r>
          </w:p>
        </w:tc>
      </w:tr>
      <w:tr w:rsidR="000C07E6" w:rsidRPr="00215D25" w14:paraId="63BA4D4A" w14:textId="77777777" w:rsidTr="00B742A5">
        <w:trPr>
          <w:trHeight w:val="312"/>
          <w:jc w:val="center"/>
        </w:trPr>
        <w:tc>
          <w:tcPr>
            <w:tcW w:w="0" w:type="auto"/>
            <w:shd w:val="clear" w:color="000000" w:fill="FFFFFF"/>
            <w:noWrap/>
            <w:vAlign w:val="bottom"/>
            <w:hideMark/>
          </w:tcPr>
          <w:p w14:paraId="5BA44045" w14:textId="77777777" w:rsidR="000C07E6" w:rsidRPr="002F31D1" w:rsidRDefault="000C07E6" w:rsidP="000C07E6">
            <w:pPr>
              <w:rPr>
                <w:rFonts w:ascii="Arial" w:hAnsi="Arial" w:cs="Arial"/>
                <w:sz w:val="18"/>
                <w:szCs w:val="18"/>
              </w:rPr>
            </w:pPr>
            <w:r w:rsidRPr="002F31D1">
              <w:rPr>
                <w:rFonts w:ascii="Arial" w:hAnsi="Arial" w:cs="Arial"/>
                <w:sz w:val="18"/>
                <w:szCs w:val="18"/>
              </w:rPr>
              <w:t>Contribuciones por Pagar (Imp. S/Nóminas</w:t>
            </w:r>
            <w:r w:rsidRPr="006C5B47">
              <w:rPr>
                <w:rFonts w:ascii="Arial" w:hAnsi="Arial" w:cs="Arial"/>
                <w:sz w:val="18"/>
                <w:szCs w:val="18"/>
              </w:rPr>
              <w:t>)</w:t>
            </w:r>
          </w:p>
        </w:tc>
        <w:tc>
          <w:tcPr>
            <w:tcW w:w="0" w:type="auto"/>
            <w:shd w:val="clear" w:color="000000" w:fill="FFFFFF"/>
            <w:noWrap/>
            <w:vAlign w:val="bottom"/>
            <w:hideMark/>
          </w:tcPr>
          <w:p w14:paraId="47426FDB" w14:textId="77777777" w:rsidR="000C07E6" w:rsidRPr="00343189" w:rsidRDefault="000C07E6" w:rsidP="000C07E6">
            <w:pPr>
              <w:rPr>
                <w:rFonts w:ascii="Arial" w:hAnsi="Arial" w:cs="Arial"/>
                <w:sz w:val="18"/>
                <w:szCs w:val="18"/>
              </w:rPr>
            </w:pPr>
            <w:r w:rsidRPr="00343189">
              <w:rPr>
                <w:rFonts w:ascii="Arial" w:hAnsi="Arial" w:cs="Arial"/>
                <w:sz w:val="18"/>
                <w:szCs w:val="18"/>
              </w:rPr>
              <w:t xml:space="preserve"> - De 365 Días</w:t>
            </w:r>
          </w:p>
        </w:tc>
        <w:tc>
          <w:tcPr>
            <w:tcW w:w="1418" w:type="dxa"/>
            <w:shd w:val="clear" w:color="000000" w:fill="FFFFFF"/>
            <w:noWrap/>
            <w:vAlign w:val="center"/>
          </w:tcPr>
          <w:p w14:paraId="5ACA07C3" w14:textId="7DB4CBBE" w:rsidR="000C07E6" w:rsidRPr="00D11AD3" w:rsidRDefault="00742C31" w:rsidP="000C07E6">
            <w:pPr>
              <w:jc w:val="right"/>
              <w:rPr>
                <w:rFonts w:ascii="Arial" w:hAnsi="Arial" w:cs="Arial"/>
                <w:sz w:val="18"/>
                <w:szCs w:val="18"/>
              </w:rPr>
            </w:pPr>
            <w:r>
              <w:rPr>
                <w:rFonts w:ascii="Arial" w:hAnsi="Arial" w:cs="Arial"/>
                <w:sz w:val="18"/>
                <w:szCs w:val="18"/>
              </w:rPr>
              <w:t>31,923</w:t>
            </w:r>
          </w:p>
        </w:tc>
        <w:tc>
          <w:tcPr>
            <w:tcW w:w="1418" w:type="dxa"/>
            <w:shd w:val="clear" w:color="000000" w:fill="FFFFFF"/>
            <w:noWrap/>
            <w:vAlign w:val="center"/>
          </w:tcPr>
          <w:p w14:paraId="1398B090" w14:textId="521DA949" w:rsidR="000C07E6" w:rsidRPr="00215D25" w:rsidRDefault="000C07E6" w:rsidP="000C07E6">
            <w:pPr>
              <w:jc w:val="right"/>
              <w:rPr>
                <w:rFonts w:ascii="Arial" w:hAnsi="Arial" w:cs="Arial"/>
                <w:color w:val="000000" w:themeColor="text1"/>
                <w:sz w:val="18"/>
                <w:szCs w:val="18"/>
              </w:rPr>
            </w:pPr>
            <w:r>
              <w:rPr>
                <w:rFonts w:ascii="Arial" w:hAnsi="Arial" w:cs="Arial"/>
                <w:sz w:val="18"/>
                <w:szCs w:val="18"/>
              </w:rPr>
              <w:t>118,412</w:t>
            </w:r>
          </w:p>
        </w:tc>
      </w:tr>
      <w:tr w:rsidR="000C07E6" w:rsidRPr="00215D25" w14:paraId="3BF7EB6D" w14:textId="77777777" w:rsidTr="00B742A5">
        <w:trPr>
          <w:trHeight w:val="312"/>
          <w:jc w:val="center"/>
        </w:trPr>
        <w:tc>
          <w:tcPr>
            <w:tcW w:w="0" w:type="auto"/>
            <w:shd w:val="clear" w:color="000000" w:fill="FFFFFF"/>
            <w:noWrap/>
            <w:vAlign w:val="bottom"/>
          </w:tcPr>
          <w:p w14:paraId="64F40022" w14:textId="3EDDCA07" w:rsidR="000C07E6" w:rsidRPr="002F31D1" w:rsidRDefault="000C07E6" w:rsidP="000C07E6">
            <w:pPr>
              <w:rPr>
                <w:rFonts w:ascii="Arial" w:hAnsi="Arial" w:cs="Arial"/>
                <w:sz w:val="18"/>
                <w:szCs w:val="18"/>
              </w:rPr>
            </w:pPr>
            <w:r>
              <w:rPr>
                <w:rFonts w:ascii="Arial" w:hAnsi="Arial" w:cs="Arial"/>
                <w:sz w:val="18"/>
                <w:szCs w:val="18"/>
              </w:rPr>
              <w:t>5 al Millar</w:t>
            </w:r>
          </w:p>
        </w:tc>
        <w:tc>
          <w:tcPr>
            <w:tcW w:w="0" w:type="auto"/>
            <w:shd w:val="clear" w:color="000000" w:fill="FFFFFF"/>
            <w:noWrap/>
            <w:vAlign w:val="bottom"/>
          </w:tcPr>
          <w:p w14:paraId="7FB5FCE7" w14:textId="4D0DC63E" w:rsidR="000C07E6" w:rsidRPr="00343189" w:rsidRDefault="000C07E6" w:rsidP="000C07E6">
            <w:pPr>
              <w:rPr>
                <w:rFonts w:ascii="Arial" w:hAnsi="Arial" w:cs="Arial"/>
                <w:sz w:val="18"/>
                <w:szCs w:val="18"/>
              </w:rPr>
            </w:pPr>
            <w:r w:rsidRPr="00343189">
              <w:rPr>
                <w:rFonts w:ascii="Arial" w:hAnsi="Arial" w:cs="Arial"/>
                <w:sz w:val="18"/>
                <w:szCs w:val="18"/>
              </w:rPr>
              <w:t>- De 365 Días</w:t>
            </w:r>
          </w:p>
        </w:tc>
        <w:tc>
          <w:tcPr>
            <w:tcW w:w="1418" w:type="dxa"/>
            <w:shd w:val="clear" w:color="000000" w:fill="FFFFFF"/>
            <w:noWrap/>
            <w:vAlign w:val="center"/>
          </w:tcPr>
          <w:p w14:paraId="03B420FC" w14:textId="1426B7B8" w:rsidR="000C07E6" w:rsidRDefault="000C07E6" w:rsidP="000C07E6">
            <w:pPr>
              <w:jc w:val="right"/>
              <w:rPr>
                <w:rFonts w:ascii="Arial" w:hAnsi="Arial" w:cs="Arial"/>
                <w:sz w:val="18"/>
                <w:szCs w:val="18"/>
              </w:rPr>
            </w:pPr>
            <w:r>
              <w:rPr>
                <w:rFonts w:ascii="Arial" w:hAnsi="Arial" w:cs="Arial"/>
                <w:sz w:val="18"/>
                <w:szCs w:val="18"/>
              </w:rPr>
              <w:t>0</w:t>
            </w:r>
          </w:p>
        </w:tc>
        <w:tc>
          <w:tcPr>
            <w:tcW w:w="1418" w:type="dxa"/>
            <w:shd w:val="clear" w:color="000000" w:fill="FFFFFF"/>
            <w:noWrap/>
            <w:vAlign w:val="center"/>
          </w:tcPr>
          <w:p w14:paraId="306208CA" w14:textId="743386C7" w:rsidR="000C07E6" w:rsidRDefault="000C07E6" w:rsidP="000C07E6">
            <w:pPr>
              <w:jc w:val="right"/>
              <w:rPr>
                <w:rFonts w:ascii="Arial" w:hAnsi="Arial" w:cs="Arial"/>
                <w:sz w:val="18"/>
                <w:szCs w:val="18"/>
              </w:rPr>
            </w:pPr>
            <w:r>
              <w:rPr>
                <w:rFonts w:ascii="Arial" w:hAnsi="Arial" w:cs="Arial"/>
                <w:sz w:val="18"/>
                <w:szCs w:val="18"/>
              </w:rPr>
              <w:t>0</w:t>
            </w:r>
          </w:p>
        </w:tc>
      </w:tr>
      <w:tr w:rsidR="000C07E6" w:rsidRPr="00215D25" w14:paraId="51AAF529" w14:textId="77777777" w:rsidTr="00B742A5">
        <w:trPr>
          <w:trHeight w:val="312"/>
          <w:jc w:val="center"/>
        </w:trPr>
        <w:tc>
          <w:tcPr>
            <w:tcW w:w="0" w:type="auto"/>
            <w:shd w:val="clear" w:color="000000" w:fill="FFFFFF"/>
            <w:noWrap/>
            <w:hideMark/>
          </w:tcPr>
          <w:p w14:paraId="7D340CEF" w14:textId="77777777" w:rsidR="000C07E6" w:rsidRPr="002F31D1" w:rsidRDefault="000C07E6" w:rsidP="000C07E6">
            <w:pPr>
              <w:rPr>
                <w:rFonts w:ascii="Arial" w:hAnsi="Arial" w:cs="Arial"/>
                <w:b/>
                <w:bCs/>
                <w:sz w:val="18"/>
                <w:szCs w:val="18"/>
              </w:rPr>
            </w:pPr>
            <w:r w:rsidRPr="002F31D1">
              <w:rPr>
                <w:rFonts w:ascii="Arial" w:hAnsi="Arial" w:cs="Arial"/>
                <w:b/>
                <w:bCs/>
                <w:sz w:val="18"/>
                <w:szCs w:val="18"/>
              </w:rPr>
              <w:t>Total Contribuciones</w:t>
            </w:r>
          </w:p>
        </w:tc>
        <w:tc>
          <w:tcPr>
            <w:tcW w:w="0" w:type="auto"/>
            <w:shd w:val="clear" w:color="000000" w:fill="FFFFFF"/>
            <w:noWrap/>
            <w:hideMark/>
          </w:tcPr>
          <w:p w14:paraId="50E13318" w14:textId="77777777" w:rsidR="000C07E6" w:rsidRPr="002F31D1" w:rsidRDefault="000C07E6" w:rsidP="000C07E6">
            <w:pPr>
              <w:rPr>
                <w:rFonts w:ascii="Arial" w:hAnsi="Arial" w:cs="Arial"/>
                <w:b/>
                <w:bCs/>
                <w:sz w:val="18"/>
                <w:szCs w:val="18"/>
              </w:rPr>
            </w:pPr>
            <w:r w:rsidRPr="002F31D1">
              <w:rPr>
                <w:rFonts w:ascii="Arial" w:hAnsi="Arial" w:cs="Arial"/>
                <w:b/>
                <w:bCs/>
                <w:sz w:val="18"/>
                <w:szCs w:val="18"/>
              </w:rPr>
              <w:t> </w:t>
            </w:r>
          </w:p>
        </w:tc>
        <w:tc>
          <w:tcPr>
            <w:tcW w:w="1418" w:type="dxa"/>
            <w:shd w:val="clear" w:color="000000" w:fill="FFFFFF"/>
            <w:noWrap/>
            <w:hideMark/>
          </w:tcPr>
          <w:p w14:paraId="6A720CBD" w14:textId="2D4A4013" w:rsidR="000C07E6" w:rsidRPr="008B1EB7" w:rsidRDefault="00742C31" w:rsidP="000C07E6">
            <w:pPr>
              <w:jc w:val="right"/>
              <w:rPr>
                <w:rFonts w:ascii="Arial" w:hAnsi="Arial" w:cs="Arial"/>
                <w:b/>
                <w:bCs/>
                <w:sz w:val="18"/>
                <w:szCs w:val="18"/>
                <w:u w:val="double"/>
              </w:rPr>
            </w:pPr>
            <w:r>
              <w:rPr>
                <w:rFonts w:ascii="Arial" w:hAnsi="Arial" w:cs="Arial"/>
                <w:b/>
                <w:bCs/>
                <w:sz w:val="18"/>
                <w:szCs w:val="18"/>
                <w:u w:val="double"/>
              </w:rPr>
              <w:t>224,666</w:t>
            </w:r>
          </w:p>
        </w:tc>
        <w:tc>
          <w:tcPr>
            <w:tcW w:w="1418" w:type="dxa"/>
            <w:shd w:val="clear" w:color="000000" w:fill="FFFFFF"/>
            <w:noWrap/>
            <w:hideMark/>
          </w:tcPr>
          <w:p w14:paraId="345F9384" w14:textId="1165461E" w:rsidR="000C07E6" w:rsidRPr="00215D25" w:rsidRDefault="000C07E6" w:rsidP="000C07E6">
            <w:pPr>
              <w:jc w:val="right"/>
              <w:rPr>
                <w:rFonts w:ascii="Arial" w:hAnsi="Arial" w:cs="Arial"/>
                <w:b/>
                <w:bCs/>
                <w:color w:val="000000" w:themeColor="text1"/>
                <w:sz w:val="18"/>
                <w:szCs w:val="18"/>
                <w:u w:val="double"/>
              </w:rPr>
            </w:pPr>
            <w:r>
              <w:rPr>
                <w:rFonts w:ascii="Arial" w:hAnsi="Arial" w:cs="Arial"/>
                <w:b/>
                <w:bCs/>
                <w:sz w:val="18"/>
                <w:szCs w:val="18"/>
                <w:u w:val="double"/>
              </w:rPr>
              <w:t>1,197,914</w:t>
            </w:r>
          </w:p>
        </w:tc>
      </w:tr>
    </w:tbl>
    <w:p w14:paraId="268C074E" w14:textId="77777777" w:rsidR="009A0EF7" w:rsidRPr="002F31D1" w:rsidRDefault="009A0EF7" w:rsidP="009A0EF7">
      <w:pPr>
        <w:autoSpaceDE w:val="0"/>
        <w:autoSpaceDN w:val="0"/>
        <w:adjustRightInd w:val="0"/>
        <w:spacing w:before="80"/>
        <w:jc w:val="both"/>
        <w:rPr>
          <w:rFonts w:ascii="Arial" w:hAnsi="Arial" w:cs="Arial"/>
          <w:color w:val="000000"/>
          <w:sz w:val="18"/>
          <w:szCs w:val="18"/>
        </w:rPr>
      </w:pPr>
    </w:p>
    <w:p w14:paraId="6500F3E8" w14:textId="77777777" w:rsidR="009A0EF7" w:rsidRDefault="009A0EF7" w:rsidP="009A0EF7">
      <w:pPr>
        <w:pStyle w:val="Prrafodelista"/>
        <w:numPr>
          <w:ilvl w:val="0"/>
          <w:numId w:val="33"/>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Notas al Estado de Actividades</w:t>
      </w:r>
    </w:p>
    <w:p w14:paraId="7099EA70" w14:textId="77777777" w:rsidR="009A0EF7" w:rsidRPr="002F31D1" w:rsidRDefault="009A0EF7" w:rsidP="009A0EF7">
      <w:pPr>
        <w:pStyle w:val="Prrafodelista"/>
        <w:autoSpaceDE w:val="0"/>
        <w:autoSpaceDN w:val="0"/>
        <w:adjustRightInd w:val="0"/>
        <w:spacing w:before="80" w:after="0"/>
        <w:ind w:left="1069"/>
        <w:jc w:val="both"/>
        <w:rPr>
          <w:rFonts w:ascii="Arial" w:hAnsi="Arial" w:cs="Arial"/>
          <w:b/>
          <w:sz w:val="18"/>
          <w:szCs w:val="18"/>
        </w:rPr>
      </w:pPr>
    </w:p>
    <w:p w14:paraId="5BC3BEC0" w14:textId="77777777" w:rsidR="009A0EF7" w:rsidRDefault="009A0EF7" w:rsidP="009A0EF7">
      <w:pPr>
        <w:pStyle w:val="Prrafodelista"/>
        <w:numPr>
          <w:ilvl w:val="0"/>
          <w:numId w:val="35"/>
        </w:numPr>
        <w:autoSpaceDE w:val="0"/>
        <w:autoSpaceDN w:val="0"/>
        <w:adjustRightInd w:val="0"/>
        <w:spacing w:before="80" w:after="0"/>
        <w:ind w:left="1701" w:hanging="283"/>
        <w:jc w:val="both"/>
        <w:rPr>
          <w:rFonts w:ascii="Arial" w:hAnsi="Arial" w:cs="Arial"/>
          <w:sz w:val="18"/>
          <w:szCs w:val="18"/>
        </w:rPr>
      </w:pPr>
      <w:r w:rsidRPr="00AF6A66">
        <w:rPr>
          <w:rFonts w:ascii="Arial" w:hAnsi="Arial" w:cs="Arial"/>
          <w:sz w:val="18"/>
          <w:szCs w:val="18"/>
        </w:rPr>
        <w:t>Ingresos de Gestión:</w:t>
      </w:r>
    </w:p>
    <w:p w14:paraId="7F79B386" w14:textId="77777777" w:rsidR="009A0EF7" w:rsidRPr="00C76D92" w:rsidRDefault="009A0EF7" w:rsidP="009A0EF7">
      <w:pPr>
        <w:autoSpaceDE w:val="0"/>
        <w:autoSpaceDN w:val="0"/>
        <w:adjustRightInd w:val="0"/>
        <w:spacing w:before="80" w:after="0"/>
        <w:jc w:val="both"/>
        <w:rPr>
          <w:rFonts w:ascii="Arial" w:hAnsi="Arial" w:cs="Arial"/>
          <w:sz w:val="18"/>
          <w:szCs w:val="18"/>
        </w:rPr>
      </w:pPr>
    </w:p>
    <w:tbl>
      <w:tblPr>
        <w:tblW w:w="9365" w:type="dxa"/>
        <w:tblCellMar>
          <w:left w:w="70" w:type="dxa"/>
          <w:right w:w="70" w:type="dxa"/>
        </w:tblCellMar>
        <w:tblLook w:val="04A0" w:firstRow="1" w:lastRow="0" w:firstColumn="1" w:lastColumn="0" w:noHBand="0" w:noVBand="1"/>
      </w:tblPr>
      <w:tblGrid>
        <w:gridCol w:w="6081"/>
        <w:gridCol w:w="1530"/>
        <w:gridCol w:w="1754"/>
      </w:tblGrid>
      <w:tr w:rsidR="009A0EF7" w:rsidRPr="002F31D1" w14:paraId="1B839A7B" w14:textId="77777777" w:rsidTr="000412DA">
        <w:trPr>
          <w:trHeight w:val="350"/>
        </w:trPr>
        <w:tc>
          <w:tcPr>
            <w:tcW w:w="6081" w:type="dxa"/>
            <w:tcBorders>
              <w:top w:val="nil"/>
              <w:left w:val="nil"/>
              <w:bottom w:val="nil"/>
              <w:right w:val="nil"/>
            </w:tcBorders>
            <w:shd w:val="clear" w:color="auto" w:fill="833C0C"/>
            <w:noWrap/>
            <w:vAlign w:val="center"/>
            <w:hideMark/>
          </w:tcPr>
          <w:p w14:paraId="7AE90B78" w14:textId="77777777" w:rsidR="009A0EF7" w:rsidRPr="002F31D1" w:rsidRDefault="009A0EF7" w:rsidP="00EF0F8E">
            <w:pPr>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1530" w:type="dxa"/>
            <w:tcBorders>
              <w:top w:val="nil"/>
              <w:left w:val="nil"/>
              <w:bottom w:val="nil"/>
              <w:right w:val="nil"/>
            </w:tcBorders>
            <w:shd w:val="clear" w:color="auto" w:fill="833C0C"/>
            <w:noWrap/>
            <w:vAlign w:val="center"/>
            <w:hideMark/>
          </w:tcPr>
          <w:p w14:paraId="5969FB18" w14:textId="20E5EB32"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0C07E6">
              <w:rPr>
                <w:rFonts w:ascii="Arial" w:hAnsi="Arial" w:cs="Arial"/>
                <w:b/>
                <w:bCs/>
                <w:color w:val="FFFFFF"/>
                <w:sz w:val="18"/>
                <w:szCs w:val="18"/>
              </w:rPr>
              <w:t>5</w:t>
            </w:r>
          </w:p>
        </w:tc>
        <w:tc>
          <w:tcPr>
            <w:tcW w:w="1754" w:type="dxa"/>
            <w:tcBorders>
              <w:top w:val="nil"/>
              <w:left w:val="nil"/>
              <w:bottom w:val="nil"/>
              <w:right w:val="nil"/>
            </w:tcBorders>
            <w:shd w:val="clear" w:color="auto" w:fill="833C0C"/>
            <w:vAlign w:val="center"/>
            <w:hideMark/>
          </w:tcPr>
          <w:p w14:paraId="51D2B557" w14:textId="5B85F590"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0C07E6">
              <w:rPr>
                <w:rFonts w:ascii="Arial" w:hAnsi="Arial" w:cs="Arial"/>
                <w:b/>
                <w:bCs/>
                <w:color w:val="FFFFFF"/>
                <w:sz w:val="18"/>
                <w:szCs w:val="18"/>
              </w:rPr>
              <w:t>4</w:t>
            </w:r>
          </w:p>
        </w:tc>
      </w:tr>
      <w:tr w:rsidR="000C07E6" w:rsidRPr="002F31D1" w14:paraId="13A789B2" w14:textId="77777777" w:rsidTr="00EF0F8E">
        <w:trPr>
          <w:trHeight w:val="170"/>
        </w:trPr>
        <w:tc>
          <w:tcPr>
            <w:tcW w:w="6081" w:type="dxa"/>
            <w:tcBorders>
              <w:top w:val="nil"/>
              <w:left w:val="nil"/>
              <w:bottom w:val="nil"/>
              <w:right w:val="nil"/>
            </w:tcBorders>
            <w:shd w:val="clear" w:color="000000" w:fill="FFFFFF"/>
            <w:noWrap/>
            <w:vAlign w:val="center"/>
            <w:hideMark/>
          </w:tcPr>
          <w:p w14:paraId="22CA2C4A" w14:textId="77777777" w:rsidR="000C07E6" w:rsidRPr="002F31D1" w:rsidRDefault="000C07E6" w:rsidP="000C07E6">
            <w:pPr>
              <w:rPr>
                <w:rFonts w:ascii="Arial" w:hAnsi="Arial" w:cs="Arial"/>
                <w:sz w:val="18"/>
                <w:szCs w:val="18"/>
              </w:rPr>
            </w:pPr>
            <w:r>
              <w:rPr>
                <w:rFonts w:ascii="Arial" w:hAnsi="Arial" w:cs="Arial"/>
                <w:sz w:val="18"/>
                <w:szCs w:val="18"/>
              </w:rPr>
              <w:t>Ingresos y otros Beneficios</w:t>
            </w:r>
          </w:p>
        </w:tc>
        <w:tc>
          <w:tcPr>
            <w:tcW w:w="1530" w:type="dxa"/>
            <w:tcBorders>
              <w:top w:val="nil"/>
              <w:left w:val="nil"/>
              <w:bottom w:val="nil"/>
              <w:right w:val="nil"/>
            </w:tcBorders>
            <w:shd w:val="clear" w:color="000000" w:fill="FFFFFF"/>
            <w:noWrap/>
            <w:vAlign w:val="center"/>
            <w:hideMark/>
          </w:tcPr>
          <w:p w14:paraId="4111D0EC" w14:textId="4CC45FEC" w:rsidR="000C07E6" w:rsidRPr="002F31D1" w:rsidRDefault="00EB78D2" w:rsidP="000C07E6">
            <w:pPr>
              <w:jc w:val="center"/>
              <w:rPr>
                <w:rFonts w:ascii="Arial" w:hAnsi="Arial" w:cs="Arial"/>
                <w:color w:val="000000"/>
                <w:sz w:val="18"/>
                <w:szCs w:val="18"/>
              </w:rPr>
            </w:pPr>
            <w:r>
              <w:rPr>
                <w:rFonts w:ascii="Arial" w:hAnsi="Arial" w:cs="Arial"/>
                <w:color w:val="000000"/>
                <w:sz w:val="18"/>
                <w:szCs w:val="18"/>
              </w:rPr>
              <w:t>22,288,496</w:t>
            </w:r>
          </w:p>
        </w:tc>
        <w:tc>
          <w:tcPr>
            <w:tcW w:w="1754" w:type="dxa"/>
            <w:tcBorders>
              <w:top w:val="nil"/>
              <w:left w:val="nil"/>
              <w:bottom w:val="nil"/>
              <w:right w:val="nil"/>
            </w:tcBorders>
            <w:shd w:val="clear" w:color="000000" w:fill="FFFFFF"/>
            <w:noWrap/>
            <w:vAlign w:val="center"/>
            <w:hideMark/>
          </w:tcPr>
          <w:p w14:paraId="6388D6DB" w14:textId="7C4E40E0" w:rsidR="000C07E6" w:rsidRPr="002F31D1" w:rsidRDefault="000C07E6" w:rsidP="000C07E6">
            <w:pPr>
              <w:jc w:val="center"/>
              <w:rPr>
                <w:rFonts w:ascii="Arial" w:hAnsi="Arial" w:cs="Arial"/>
                <w:color w:val="000000"/>
                <w:sz w:val="18"/>
                <w:szCs w:val="18"/>
              </w:rPr>
            </w:pPr>
            <w:r>
              <w:rPr>
                <w:rFonts w:ascii="Arial" w:hAnsi="Arial" w:cs="Arial"/>
                <w:color w:val="000000"/>
                <w:sz w:val="18"/>
                <w:szCs w:val="18"/>
              </w:rPr>
              <w:t>28,944,614</w:t>
            </w:r>
          </w:p>
        </w:tc>
      </w:tr>
      <w:tr w:rsidR="000C07E6" w:rsidRPr="002F31D1" w14:paraId="1FF3FD03" w14:textId="77777777" w:rsidTr="00EF0F8E">
        <w:trPr>
          <w:trHeight w:val="170"/>
        </w:trPr>
        <w:tc>
          <w:tcPr>
            <w:tcW w:w="6081" w:type="dxa"/>
            <w:tcBorders>
              <w:top w:val="nil"/>
              <w:left w:val="nil"/>
              <w:bottom w:val="nil"/>
              <w:right w:val="nil"/>
            </w:tcBorders>
            <w:shd w:val="clear" w:color="000000" w:fill="FFFFFF"/>
            <w:noWrap/>
            <w:vAlign w:val="center"/>
            <w:hideMark/>
          </w:tcPr>
          <w:p w14:paraId="1D5A27FD" w14:textId="77777777" w:rsidR="000C07E6" w:rsidRPr="002F31D1" w:rsidRDefault="000C07E6" w:rsidP="000C07E6">
            <w:pPr>
              <w:rPr>
                <w:rFonts w:ascii="Arial" w:hAnsi="Arial" w:cs="Arial"/>
                <w:b/>
                <w:sz w:val="18"/>
                <w:szCs w:val="18"/>
              </w:rPr>
            </w:pPr>
            <w:r w:rsidRPr="002F31D1">
              <w:rPr>
                <w:rFonts w:ascii="Arial" w:hAnsi="Arial" w:cs="Arial"/>
                <w:sz w:val="18"/>
                <w:szCs w:val="18"/>
              </w:rPr>
              <w:t> </w:t>
            </w:r>
            <w:r w:rsidRPr="002F31D1">
              <w:rPr>
                <w:rFonts w:ascii="Arial" w:hAnsi="Arial" w:cs="Arial"/>
                <w:b/>
                <w:sz w:val="18"/>
                <w:szCs w:val="18"/>
              </w:rPr>
              <w:t>Total Ingresos</w:t>
            </w:r>
          </w:p>
        </w:tc>
        <w:tc>
          <w:tcPr>
            <w:tcW w:w="1530" w:type="dxa"/>
            <w:tcBorders>
              <w:top w:val="nil"/>
              <w:left w:val="nil"/>
              <w:bottom w:val="nil"/>
              <w:right w:val="nil"/>
            </w:tcBorders>
            <w:shd w:val="clear" w:color="000000" w:fill="FFFFFF"/>
            <w:noWrap/>
            <w:vAlign w:val="center"/>
            <w:hideMark/>
          </w:tcPr>
          <w:p w14:paraId="26BCE2D6" w14:textId="118D9C3E" w:rsidR="000C07E6" w:rsidRPr="00EA6951" w:rsidRDefault="00EB78D2" w:rsidP="000C07E6">
            <w:pPr>
              <w:jc w:val="center"/>
              <w:rPr>
                <w:rFonts w:ascii="Arial" w:hAnsi="Arial" w:cs="Arial"/>
                <w:b/>
                <w:color w:val="000000"/>
                <w:sz w:val="18"/>
                <w:szCs w:val="18"/>
                <w:u w:val="double"/>
              </w:rPr>
            </w:pPr>
            <w:r>
              <w:rPr>
                <w:rFonts w:ascii="Arial" w:hAnsi="Arial" w:cs="Arial"/>
                <w:b/>
                <w:color w:val="000000"/>
                <w:sz w:val="18"/>
                <w:szCs w:val="18"/>
                <w:u w:val="double"/>
              </w:rPr>
              <w:t>22,288,496</w:t>
            </w:r>
          </w:p>
        </w:tc>
        <w:tc>
          <w:tcPr>
            <w:tcW w:w="1754" w:type="dxa"/>
            <w:tcBorders>
              <w:top w:val="nil"/>
              <w:left w:val="nil"/>
              <w:bottom w:val="nil"/>
              <w:right w:val="nil"/>
            </w:tcBorders>
            <w:shd w:val="clear" w:color="000000" w:fill="FFFFFF"/>
            <w:noWrap/>
            <w:vAlign w:val="center"/>
            <w:hideMark/>
          </w:tcPr>
          <w:p w14:paraId="375701FC" w14:textId="029A5412" w:rsidR="000C07E6" w:rsidRPr="00EA6951" w:rsidRDefault="000C07E6" w:rsidP="000C07E6">
            <w:pPr>
              <w:jc w:val="center"/>
              <w:rPr>
                <w:rFonts w:ascii="Arial" w:hAnsi="Arial" w:cs="Arial"/>
                <w:b/>
                <w:color w:val="000000"/>
                <w:sz w:val="18"/>
                <w:szCs w:val="18"/>
                <w:u w:val="double"/>
              </w:rPr>
            </w:pPr>
            <w:r>
              <w:rPr>
                <w:rFonts w:ascii="Arial" w:hAnsi="Arial" w:cs="Arial"/>
                <w:b/>
                <w:color w:val="000000"/>
                <w:sz w:val="18"/>
                <w:szCs w:val="18"/>
                <w:u w:val="double"/>
              </w:rPr>
              <w:t>28,944,614</w:t>
            </w:r>
          </w:p>
        </w:tc>
      </w:tr>
    </w:tbl>
    <w:p w14:paraId="5EBCB5C7" w14:textId="77777777" w:rsidR="009A0EF7" w:rsidRPr="00AF6A66" w:rsidRDefault="009A0EF7" w:rsidP="009A0EF7">
      <w:pPr>
        <w:autoSpaceDE w:val="0"/>
        <w:autoSpaceDN w:val="0"/>
        <w:adjustRightInd w:val="0"/>
        <w:spacing w:before="80"/>
        <w:jc w:val="both"/>
        <w:rPr>
          <w:rFonts w:ascii="Arial" w:hAnsi="Arial" w:cs="Arial"/>
          <w:sz w:val="18"/>
          <w:szCs w:val="18"/>
        </w:rPr>
      </w:pPr>
    </w:p>
    <w:p w14:paraId="08966EA2" w14:textId="77777777" w:rsidR="009A0EF7" w:rsidRDefault="009A0EF7" w:rsidP="009A0EF7">
      <w:pPr>
        <w:pStyle w:val="Prrafodelista"/>
        <w:numPr>
          <w:ilvl w:val="0"/>
          <w:numId w:val="35"/>
        </w:numPr>
        <w:autoSpaceDE w:val="0"/>
        <w:autoSpaceDN w:val="0"/>
        <w:adjustRightInd w:val="0"/>
        <w:spacing w:before="80" w:after="0"/>
        <w:ind w:left="1701" w:hanging="283"/>
        <w:jc w:val="both"/>
        <w:rPr>
          <w:rFonts w:ascii="Arial" w:hAnsi="Arial" w:cs="Arial"/>
          <w:sz w:val="18"/>
          <w:szCs w:val="18"/>
        </w:rPr>
      </w:pPr>
      <w:r w:rsidRPr="00AF6A66">
        <w:rPr>
          <w:rFonts w:ascii="Arial" w:hAnsi="Arial" w:cs="Arial"/>
          <w:sz w:val="18"/>
          <w:szCs w:val="18"/>
        </w:rPr>
        <w:t>Gastos y Otras Pérdidas:</w:t>
      </w:r>
    </w:p>
    <w:p w14:paraId="0E1F0071" w14:textId="77777777" w:rsidR="009A0EF7" w:rsidRPr="00C76D92" w:rsidRDefault="009A0EF7" w:rsidP="009A0EF7">
      <w:pPr>
        <w:autoSpaceDE w:val="0"/>
        <w:autoSpaceDN w:val="0"/>
        <w:adjustRightInd w:val="0"/>
        <w:spacing w:before="80" w:after="0"/>
        <w:jc w:val="both"/>
        <w:rPr>
          <w:rFonts w:ascii="Arial" w:hAnsi="Arial" w:cs="Arial"/>
          <w:sz w:val="18"/>
          <w:szCs w:val="18"/>
        </w:rPr>
      </w:pPr>
    </w:p>
    <w:tbl>
      <w:tblPr>
        <w:tblW w:w="0" w:type="auto"/>
        <w:jc w:val="center"/>
        <w:tblCellMar>
          <w:left w:w="70" w:type="dxa"/>
          <w:right w:w="70" w:type="dxa"/>
        </w:tblCellMar>
        <w:tblLook w:val="04A0" w:firstRow="1" w:lastRow="0" w:firstColumn="1" w:lastColumn="0" w:noHBand="0" w:noVBand="1"/>
      </w:tblPr>
      <w:tblGrid>
        <w:gridCol w:w="2451"/>
        <w:gridCol w:w="1191"/>
        <w:gridCol w:w="1301"/>
        <w:gridCol w:w="1191"/>
        <w:gridCol w:w="1700"/>
        <w:gridCol w:w="210"/>
      </w:tblGrid>
      <w:tr w:rsidR="009A0EF7" w:rsidRPr="002F31D1" w14:paraId="5A2E21A8" w14:textId="77777777" w:rsidTr="000412DA">
        <w:trPr>
          <w:gridAfter w:val="1"/>
          <w:wAfter w:w="210" w:type="dxa"/>
          <w:trHeight w:val="686"/>
          <w:jc w:val="center"/>
        </w:trPr>
        <w:tc>
          <w:tcPr>
            <w:tcW w:w="0" w:type="auto"/>
            <w:tcBorders>
              <w:top w:val="nil"/>
              <w:left w:val="nil"/>
              <w:bottom w:val="nil"/>
              <w:right w:val="nil"/>
            </w:tcBorders>
            <w:shd w:val="clear" w:color="auto" w:fill="833C0C"/>
            <w:noWrap/>
            <w:vAlign w:val="center"/>
            <w:hideMark/>
          </w:tcPr>
          <w:p w14:paraId="56609C62" w14:textId="77777777" w:rsidR="009A0EF7" w:rsidRPr="002F31D1" w:rsidRDefault="009A0EF7" w:rsidP="00B742A5">
            <w:pPr>
              <w:rPr>
                <w:rFonts w:ascii="Arial" w:hAnsi="Arial" w:cs="Arial"/>
                <w:b/>
                <w:bCs/>
                <w:color w:val="FFFFFF"/>
                <w:sz w:val="18"/>
                <w:szCs w:val="18"/>
              </w:rPr>
            </w:pPr>
            <w:r w:rsidRPr="002F31D1">
              <w:rPr>
                <w:rFonts w:ascii="Arial" w:hAnsi="Arial" w:cs="Arial"/>
                <w:b/>
                <w:bCs/>
                <w:color w:val="FFFFFF"/>
                <w:sz w:val="18"/>
                <w:szCs w:val="18"/>
              </w:rPr>
              <w:t>Gastos de Funcionamiento</w:t>
            </w:r>
          </w:p>
        </w:tc>
        <w:tc>
          <w:tcPr>
            <w:tcW w:w="0" w:type="auto"/>
            <w:tcBorders>
              <w:top w:val="nil"/>
              <w:left w:val="nil"/>
              <w:bottom w:val="nil"/>
              <w:right w:val="nil"/>
            </w:tcBorders>
            <w:shd w:val="clear" w:color="auto" w:fill="833C0C"/>
            <w:noWrap/>
            <w:vAlign w:val="center"/>
            <w:hideMark/>
          </w:tcPr>
          <w:p w14:paraId="535C3152" w14:textId="174A3F45"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0C07E6">
              <w:rPr>
                <w:rFonts w:ascii="Arial" w:hAnsi="Arial" w:cs="Arial"/>
                <w:b/>
                <w:bCs/>
                <w:color w:val="FFFFFF"/>
                <w:sz w:val="18"/>
                <w:szCs w:val="18"/>
              </w:rPr>
              <w:t>5</w:t>
            </w:r>
          </w:p>
        </w:tc>
        <w:tc>
          <w:tcPr>
            <w:tcW w:w="0" w:type="auto"/>
            <w:tcBorders>
              <w:top w:val="nil"/>
              <w:left w:val="nil"/>
              <w:bottom w:val="nil"/>
              <w:right w:val="nil"/>
            </w:tcBorders>
            <w:shd w:val="clear" w:color="auto" w:fill="833C0C"/>
            <w:noWrap/>
            <w:vAlign w:val="center"/>
            <w:hideMark/>
          </w:tcPr>
          <w:p w14:paraId="12DCE8D7"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w:t>
            </w:r>
          </w:p>
        </w:tc>
        <w:tc>
          <w:tcPr>
            <w:tcW w:w="0" w:type="auto"/>
            <w:tcBorders>
              <w:top w:val="nil"/>
              <w:left w:val="nil"/>
              <w:bottom w:val="nil"/>
              <w:right w:val="nil"/>
            </w:tcBorders>
            <w:shd w:val="clear" w:color="auto" w:fill="833C0C"/>
            <w:noWrap/>
            <w:vAlign w:val="center"/>
            <w:hideMark/>
          </w:tcPr>
          <w:p w14:paraId="3FDD2F9C" w14:textId="784964FC"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0C07E6">
              <w:rPr>
                <w:rFonts w:ascii="Arial" w:hAnsi="Arial" w:cs="Arial"/>
                <w:b/>
                <w:bCs/>
                <w:color w:val="FFFFFF"/>
                <w:sz w:val="18"/>
                <w:szCs w:val="18"/>
              </w:rPr>
              <w:t>4</w:t>
            </w:r>
          </w:p>
        </w:tc>
        <w:tc>
          <w:tcPr>
            <w:tcW w:w="1700" w:type="dxa"/>
            <w:tcBorders>
              <w:top w:val="nil"/>
              <w:left w:val="nil"/>
              <w:bottom w:val="nil"/>
              <w:right w:val="nil"/>
            </w:tcBorders>
            <w:shd w:val="clear" w:color="auto" w:fill="833C0C"/>
            <w:noWrap/>
            <w:vAlign w:val="center"/>
            <w:hideMark/>
          </w:tcPr>
          <w:p w14:paraId="237853A8"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w:t>
            </w:r>
          </w:p>
        </w:tc>
      </w:tr>
      <w:tr w:rsidR="000C07E6" w:rsidRPr="002F31D1" w14:paraId="2A3F59D9" w14:textId="77777777" w:rsidTr="00B742A5">
        <w:trPr>
          <w:trHeight w:val="255"/>
          <w:jc w:val="center"/>
        </w:trPr>
        <w:tc>
          <w:tcPr>
            <w:tcW w:w="0" w:type="auto"/>
            <w:tcBorders>
              <w:top w:val="nil"/>
              <w:left w:val="nil"/>
              <w:bottom w:val="nil"/>
              <w:right w:val="nil"/>
            </w:tcBorders>
            <w:noWrap/>
            <w:vAlign w:val="center"/>
            <w:hideMark/>
          </w:tcPr>
          <w:p w14:paraId="36CE0AC4" w14:textId="77777777" w:rsidR="000C07E6" w:rsidRPr="002F31D1" w:rsidRDefault="000C07E6" w:rsidP="000C07E6">
            <w:pPr>
              <w:rPr>
                <w:rFonts w:ascii="Arial" w:hAnsi="Arial" w:cs="Arial"/>
                <w:sz w:val="18"/>
                <w:szCs w:val="18"/>
              </w:rPr>
            </w:pPr>
            <w:r w:rsidRPr="002F31D1">
              <w:rPr>
                <w:rFonts w:ascii="Arial" w:hAnsi="Arial" w:cs="Arial"/>
                <w:sz w:val="18"/>
                <w:szCs w:val="18"/>
              </w:rPr>
              <w:t xml:space="preserve">   Servicios Personales</w:t>
            </w:r>
          </w:p>
        </w:tc>
        <w:tc>
          <w:tcPr>
            <w:tcW w:w="0" w:type="auto"/>
            <w:tcBorders>
              <w:top w:val="nil"/>
              <w:left w:val="nil"/>
              <w:bottom w:val="nil"/>
              <w:right w:val="nil"/>
            </w:tcBorders>
            <w:noWrap/>
            <w:vAlign w:val="center"/>
          </w:tcPr>
          <w:p w14:paraId="197FC7CA" w14:textId="3654740A" w:rsidR="000C07E6" w:rsidRPr="002F31D1" w:rsidRDefault="00AF3F53" w:rsidP="000C07E6">
            <w:pPr>
              <w:jc w:val="right"/>
              <w:rPr>
                <w:rFonts w:ascii="Arial" w:hAnsi="Arial" w:cs="Arial"/>
                <w:sz w:val="18"/>
                <w:szCs w:val="18"/>
              </w:rPr>
            </w:pPr>
            <w:r>
              <w:rPr>
                <w:rFonts w:ascii="Arial" w:hAnsi="Arial" w:cs="Arial"/>
                <w:sz w:val="18"/>
                <w:szCs w:val="18"/>
              </w:rPr>
              <w:t>14,182,429</w:t>
            </w:r>
          </w:p>
        </w:tc>
        <w:tc>
          <w:tcPr>
            <w:tcW w:w="0" w:type="auto"/>
            <w:tcBorders>
              <w:top w:val="nil"/>
              <w:left w:val="nil"/>
              <w:bottom w:val="nil"/>
              <w:right w:val="nil"/>
            </w:tcBorders>
            <w:noWrap/>
            <w:vAlign w:val="center"/>
          </w:tcPr>
          <w:p w14:paraId="562047E7" w14:textId="08646A64" w:rsidR="000C07E6" w:rsidRPr="002F31D1" w:rsidRDefault="000C07E6" w:rsidP="000C07E6">
            <w:pPr>
              <w:jc w:val="center"/>
              <w:rPr>
                <w:rFonts w:ascii="Arial" w:hAnsi="Arial" w:cs="Arial"/>
                <w:sz w:val="18"/>
                <w:szCs w:val="18"/>
              </w:rPr>
            </w:pPr>
            <w:r>
              <w:rPr>
                <w:rFonts w:ascii="Arial" w:hAnsi="Arial" w:cs="Arial"/>
                <w:sz w:val="18"/>
                <w:szCs w:val="18"/>
              </w:rPr>
              <w:t xml:space="preserve">      </w:t>
            </w:r>
            <w:r w:rsidR="00AF3F53">
              <w:rPr>
                <w:rFonts w:ascii="Arial" w:hAnsi="Arial" w:cs="Arial"/>
                <w:sz w:val="18"/>
                <w:szCs w:val="18"/>
              </w:rPr>
              <w:t>83.28</w:t>
            </w:r>
            <w:r>
              <w:rPr>
                <w:rFonts w:ascii="Arial" w:hAnsi="Arial" w:cs="Arial"/>
                <w:sz w:val="18"/>
                <w:szCs w:val="18"/>
              </w:rPr>
              <w:t>%</w:t>
            </w:r>
          </w:p>
        </w:tc>
        <w:tc>
          <w:tcPr>
            <w:tcW w:w="0" w:type="auto"/>
            <w:tcBorders>
              <w:top w:val="nil"/>
              <w:left w:val="nil"/>
              <w:bottom w:val="nil"/>
              <w:right w:val="nil"/>
            </w:tcBorders>
            <w:noWrap/>
            <w:vAlign w:val="center"/>
            <w:hideMark/>
          </w:tcPr>
          <w:p w14:paraId="2F73599D" w14:textId="34F425E7" w:rsidR="000C07E6" w:rsidRPr="002F31D1" w:rsidRDefault="000C07E6" w:rsidP="000C07E6">
            <w:pPr>
              <w:jc w:val="right"/>
              <w:rPr>
                <w:rFonts w:ascii="Arial" w:hAnsi="Arial" w:cs="Arial"/>
                <w:sz w:val="18"/>
                <w:szCs w:val="18"/>
              </w:rPr>
            </w:pPr>
            <w:r>
              <w:rPr>
                <w:rFonts w:ascii="Arial" w:hAnsi="Arial" w:cs="Arial"/>
                <w:sz w:val="18"/>
                <w:szCs w:val="18"/>
              </w:rPr>
              <w:t>22,137,687</w:t>
            </w:r>
          </w:p>
        </w:tc>
        <w:tc>
          <w:tcPr>
            <w:tcW w:w="1910" w:type="dxa"/>
            <w:gridSpan w:val="2"/>
            <w:tcBorders>
              <w:top w:val="nil"/>
              <w:left w:val="nil"/>
              <w:bottom w:val="nil"/>
              <w:right w:val="nil"/>
            </w:tcBorders>
            <w:noWrap/>
            <w:vAlign w:val="center"/>
            <w:hideMark/>
          </w:tcPr>
          <w:p w14:paraId="774196B3" w14:textId="75A9A56C" w:rsidR="000C07E6" w:rsidRPr="002F31D1" w:rsidRDefault="000C07E6" w:rsidP="000C07E6">
            <w:pPr>
              <w:jc w:val="center"/>
              <w:rPr>
                <w:rFonts w:ascii="Arial" w:hAnsi="Arial" w:cs="Arial"/>
                <w:sz w:val="18"/>
                <w:szCs w:val="18"/>
              </w:rPr>
            </w:pPr>
            <w:r>
              <w:rPr>
                <w:rFonts w:ascii="Arial" w:hAnsi="Arial" w:cs="Arial"/>
                <w:sz w:val="18"/>
                <w:szCs w:val="18"/>
              </w:rPr>
              <w:t xml:space="preserve">      85.36%</w:t>
            </w:r>
          </w:p>
        </w:tc>
      </w:tr>
      <w:tr w:rsidR="000C07E6" w:rsidRPr="002F31D1" w14:paraId="50C7BE95" w14:textId="77777777" w:rsidTr="00B742A5">
        <w:trPr>
          <w:trHeight w:val="255"/>
          <w:jc w:val="center"/>
        </w:trPr>
        <w:tc>
          <w:tcPr>
            <w:tcW w:w="0" w:type="auto"/>
            <w:tcBorders>
              <w:top w:val="nil"/>
              <w:left w:val="nil"/>
              <w:bottom w:val="nil"/>
              <w:right w:val="nil"/>
            </w:tcBorders>
            <w:noWrap/>
            <w:vAlign w:val="center"/>
            <w:hideMark/>
          </w:tcPr>
          <w:p w14:paraId="5B66A762" w14:textId="77777777" w:rsidR="000C07E6" w:rsidRPr="002F31D1" w:rsidRDefault="000C07E6" w:rsidP="000C07E6">
            <w:pPr>
              <w:rPr>
                <w:rFonts w:ascii="Arial" w:hAnsi="Arial" w:cs="Arial"/>
                <w:sz w:val="18"/>
                <w:szCs w:val="18"/>
              </w:rPr>
            </w:pPr>
            <w:r w:rsidRPr="002F31D1">
              <w:rPr>
                <w:rFonts w:ascii="Arial" w:hAnsi="Arial" w:cs="Arial"/>
                <w:sz w:val="18"/>
                <w:szCs w:val="18"/>
              </w:rPr>
              <w:t xml:space="preserve">   Materiales y Suministros</w:t>
            </w:r>
          </w:p>
        </w:tc>
        <w:tc>
          <w:tcPr>
            <w:tcW w:w="0" w:type="auto"/>
            <w:tcBorders>
              <w:top w:val="nil"/>
              <w:left w:val="nil"/>
              <w:bottom w:val="nil"/>
              <w:right w:val="nil"/>
            </w:tcBorders>
            <w:noWrap/>
            <w:vAlign w:val="center"/>
          </w:tcPr>
          <w:p w14:paraId="0C30345F" w14:textId="77741ABE" w:rsidR="000C07E6" w:rsidRPr="002F31D1" w:rsidRDefault="00AF3F53" w:rsidP="000C07E6">
            <w:pPr>
              <w:jc w:val="right"/>
              <w:rPr>
                <w:rFonts w:ascii="Arial" w:hAnsi="Arial" w:cs="Arial"/>
                <w:sz w:val="18"/>
                <w:szCs w:val="18"/>
              </w:rPr>
            </w:pPr>
            <w:r>
              <w:rPr>
                <w:rFonts w:ascii="Arial" w:hAnsi="Arial" w:cs="Arial"/>
                <w:sz w:val="18"/>
                <w:szCs w:val="18"/>
              </w:rPr>
              <w:t>1,078,107</w:t>
            </w:r>
          </w:p>
        </w:tc>
        <w:tc>
          <w:tcPr>
            <w:tcW w:w="0" w:type="auto"/>
            <w:tcBorders>
              <w:top w:val="nil"/>
              <w:left w:val="nil"/>
              <w:bottom w:val="nil"/>
              <w:right w:val="nil"/>
            </w:tcBorders>
            <w:noWrap/>
            <w:vAlign w:val="center"/>
          </w:tcPr>
          <w:p w14:paraId="3055C4DA" w14:textId="024BEDEE" w:rsidR="000C07E6" w:rsidRPr="002F31D1" w:rsidRDefault="000C07E6" w:rsidP="000C07E6">
            <w:pPr>
              <w:jc w:val="center"/>
              <w:rPr>
                <w:rFonts w:ascii="Arial" w:hAnsi="Arial" w:cs="Arial"/>
                <w:sz w:val="18"/>
                <w:szCs w:val="18"/>
              </w:rPr>
            </w:pPr>
            <w:r>
              <w:rPr>
                <w:rFonts w:ascii="Arial" w:hAnsi="Arial" w:cs="Arial"/>
                <w:sz w:val="18"/>
                <w:szCs w:val="18"/>
              </w:rPr>
              <w:t xml:space="preserve">        </w:t>
            </w:r>
            <w:r w:rsidR="00AF3F53">
              <w:rPr>
                <w:rFonts w:ascii="Arial" w:hAnsi="Arial" w:cs="Arial"/>
                <w:sz w:val="18"/>
                <w:szCs w:val="18"/>
              </w:rPr>
              <w:t>6.33</w:t>
            </w:r>
            <w:r>
              <w:rPr>
                <w:rFonts w:ascii="Arial" w:hAnsi="Arial" w:cs="Arial"/>
                <w:sz w:val="18"/>
                <w:szCs w:val="18"/>
              </w:rPr>
              <w:t>%</w:t>
            </w:r>
          </w:p>
        </w:tc>
        <w:tc>
          <w:tcPr>
            <w:tcW w:w="0" w:type="auto"/>
            <w:tcBorders>
              <w:top w:val="nil"/>
              <w:left w:val="nil"/>
              <w:bottom w:val="nil"/>
              <w:right w:val="nil"/>
            </w:tcBorders>
            <w:noWrap/>
            <w:vAlign w:val="center"/>
            <w:hideMark/>
          </w:tcPr>
          <w:p w14:paraId="656DBCB4" w14:textId="0245A203" w:rsidR="000C07E6" w:rsidRPr="002F31D1" w:rsidRDefault="000C07E6" w:rsidP="000C07E6">
            <w:pPr>
              <w:jc w:val="right"/>
              <w:rPr>
                <w:rFonts w:ascii="Arial" w:hAnsi="Arial" w:cs="Arial"/>
                <w:sz w:val="18"/>
                <w:szCs w:val="18"/>
              </w:rPr>
            </w:pPr>
            <w:r>
              <w:rPr>
                <w:rFonts w:ascii="Arial" w:hAnsi="Arial" w:cs="Arial"/>
                <w:sz w:val="18"/>
                <w:szCs w:val="18"/>
              </w:rPr>
              <w:t>1,415,830</w:t>
            </w:r>
          </w:p>
        </w:tc>
        <w:tc>
          <w:tcPr>
            <w:tcW w:w="1910" w:type="dxa"/>
            <w:gridSpan w:val="2"/>
            <w:tcBorders>
              <w:top w:val="nil"/>
              <w:left w:val="nil"/>
              <w:bottom w:val="nil"/>
              <w:right w:val="nil"/>
            </w:tcBorders>
            <w:noWrap/>
            <w:vAlign w:val="center"/>
            <w:hideMark/>
          </w:tcPr>
          <w:p w14:paraId="3DED399B" w14:textId="720FE9A2" w:rsidR="000C07E6" w:rsidRPr="002F31D1" w:rsidRDefault="000C07E6" w:rsidP="000C07E6">
            <w:pPr>
              <w:jc w:val="center"/>
              <w:rPr>
                <w:rFonts w:ascii="Arial" w:hAnsi="Arial" w:cs="Arial"/>
                <w:sz w:val="18"/>
                <w:szCs w:val="18"/>
              </w:rPr>
            </w:pPr>
            <w:r>
              <w:rPr>
                <w:rFonts w:ascii="Arial" w:hAnsi="Arial" w:cs="Arial"/>
                <w:sz w:val="18"/>
                <w:szCs w:val="18"/>
              </w:rPr>
              <w:t xml:space="preserve">        5.46%</w:t>
            </w:r>
          </w:p>
        </w:tc>
      </w:tr>
      <w:tr w:rsidR="000C07E6" w:rsidRPr="002F31D1" w14:paraId="6114B72D" w14:textId="77777777" w:rsidTr="00B742A5">
        <w:trPr>
          <w:trHeight w:val="255"/>
          <w:jc w:val="center"/>
        </w:trPr>
        <w:tc>
          <w:tcPr>
            <w:tcW w:w="0" w:type="auto"/>
            <w:tcBorders>
              <w:top w:val="nil"/>
              <w:left w:val="nil"/>
              <w:bottom w:val="nil"/>
              <w:right w:val="nil"/>
            </w:tcBorders>
            <w:noWrap/>
            <w:vAlign w:val="center"/>
            <w:hideMark/>
          </w:tcPr>
          <w:p w14:paraId="19E73AB7" w14:textId="77777777" w:rsidR="000C07E6" w:rsidRPr="002F31D1" w:rsidRDefault="000C07E6" w:rsidP="000C07E6">
            <w:pPr>
              <w:rPr>
                <w:rFonts w:ascii="Arial" w:hAnsi="Arial" w:cs="Arial"/>
                <w:sz w:val="18"/>
                <w:szCs w:val="18"/>
              </w:rPr>
            </w:pPr>
            <w:r w:rsidRPr="002F31D1">
              <w:rPr>
                <w:rFonts w:ascii="Arial" w:hAnsi="Arial" w:cs="Arial"/>
                <w:sz w:val="18"/>
                <w:szCs w:val="18"/>
              </w:rPr>
              <w:t xml:space="preserve">   Servicios Generales</w:t>
            </w:r>
          </w:p>
        </w:tc>
        <w:tc>
          <w:tcPr>
            <w:tcW w:w="0" w:type="auto"/>
            <w:tcBorders>
              <w:top w:val="nil"/>
              <w:left w:val="nil"/>
              <w:bottom w:val="nil"/>
              <w:right w:val="nil"/>
            </w:tcBorders>
            <w:noWrap/>
            <w:vAlign w:val="center"/>
          </w:tcPr>
          <w:p w14:paraId="56C43720" w14:textId="365852AE" w:rsidR="000C07E6" w:rsidRPr="002F31D1" w:rsidRDefault="00AF3F53" w:rsidP="000C07E6">
            <w:pPr>
              <w:jc w:val="right"/>
              <w:rPr>
                <w:rFonts w:ascii="Arial" w:hAnsi="Arial" w:cs="Arial"/>
                <w:sz w:val="18"/>
                <w:szCs w:val="18"/>
              </w:rPr>
            </w:pPr>
            <w:r>
              <w:rPr>
                <w:rFonts w:ascii="Arial" w:hAnsi="Arial" w:cs="Arial"/>
                <w:sz w:val="18"/>
                <w:szCs w:val="18"/>
              </w:rPr>
              <w:t>1,768,597</w:t>
            </w:r>
          </w:p>
        </w:tc>
        <w:tc>
          <w:tcPr>
            <w:tcW w:w="0" w:type="auto"/>
            <w:tcBorders>
              <w:top w:val="nil"/>
              <w:left w:val="nil"/>
              <w:bottom w:val="nil"/>
              <w:right w:val="nil"/>
            </w:tcBorders>
            <w:noWrap/>
            <w:vAlign w:val="center"/>
          </w:tcPr>
          <w:p w14:paraId="4083ACC1" w14:textId="29C997D5" w:rsidR="000C07E6" w:rsidRPr="002F31D1" w:rsidRDefault="000C07E6" w:rsidP="000C07E6">
            <w:pPr>
              <w:jc w:val="center"/>
              <w:rPr>
                <w:rFonts w:ascii="Arial" w:hAnsi="Arial" w:cs="Arial"/>
                <w:sz w:val="18"/>
                <w:szCs w:val="18"/>
              </w:rPr>
            </w:pPr>
            <w:r>
              <w:rPr>
                <w:rFonts w:ascii="Arial" w:hAnsi="Arial" w:cs="Arial"/>
                <w:sz w:val="18"/>
                <w:szCs w:val="18"/>
              </w:rPr>
              <w:t xml:space="preserve">       </w:t>
            </w:r>
            <w:r w:rsidR="00AF3F53">
              <w:rPr>
                <w:rFonts w:ascii="Arial" w:hAnsi="Arial" w:cs="Arial"/>
                <w:sz w:val="18"/>
                <w:szCs w:val="18"/>
              </w:rPr>
              <w:t>10.39</w:t>
            </w:r>
            <w:r>
              <w:rPr>
                <w:rFonts w:ascii="Arial" w:hAnsi="Arial" w:cs="Arial"/>
                <w:sz w:val="18"/>
                <w:szCs w:val="18"/>
              </w:rPr>
              <w:t xml:space="preserve">%     </w:t>
            </w:r>
          </w:p>
        </w:tc>
        <w:tc>
          <w:tcPr>
            <w:tcW w:w="0" w:type="auto"/>
            <w:tcBorders>
              <w:top w:val="nil"/>
              <w:left w:val="nil"/>
              <w:bottom w:val="nil"/>
              <w:right w:val="nil"/>
            </w:tcBorders>
            <w:noWrap/>
            <w:vAlign w:val="center"/>
            <w:hideMark/>
          </w:tcPr>
          <w:p w14:paraId="168731B2" w14:textId="20CF9310" w:rsidR="000C07E6" w:rsidRPr="002F31D1" w:rsidRDefault="000C07E6" w:rsidP="000C07E6">
            <w:pPr>
              <w:jc w:val="right"/>
              <w:rPr>
                <w:rFonts w:ascii="Arial" w:hAnsi="Arial" w:cs="Arial"/>
                <w:sz w:val="18"/>
                <w:szCs w:val="18"/>
              </w:rPr>
            </w:pPr>
            <w:r>
              <w:rPr>
                <w:rFonts w:ascii="Arial" w:hAnsi="Arial" w:cs="Arial"/>
                <w:sz w:val="18"/>
                <w:szCs w:val="18"/>
              </w:rPr>
              <w:t>2,380,644</w:t>
            </w:r>
          </w:p>
        </w:tc>
        <w:tc>
          <w:tcPr>
            <w:tcW w:w="1910" w:type="dxa"/>
            <w:gridSpan w:val="2"/>
            <w:tcBorders>
              <w:top w:val="nil"/>
              <w:left w:val="nil"/>
              <w:bottom w:val="nil"/>
              <w:right w:val="nil"/>
            </w:tcBorders>
            <w:noWrap/>
            <w:vAlign w:val="center"/>
            <w:hideMark/>
          </w:tcPr>
          <w:p w14:paraId="5B8A3B60" w14:textId="62040C6B" w:rsidR="000C07E6" w:rsidRPr="002F31D1" w:rsidRDefault="000C07E6" w:rsidP="000C07E6">
            <w:pPr>
              <w:jc w:val="center"/>
              <w:rPr>
                <w:rFonts w:ascii="Arial" w:hAnsi="Arial" w:cs="Arial"/>
                <w:sz w:val="18"/>
                <w:szCs w:val="18"/>
              </w:rPr>
            </w:pPr>
            <w:r>
              <w:rPr>
                <w:rFonts w:ascii="Arial" w:hAnsi="Arial" w:cs="Arial"/>
                <w:sz w:val="18"/>
                <w:szCs w:val="18"/>
              </w:rPr>
              <w:t xml:space="preserve">       9.18%     </w:t>
            </w:r>
          </w:p>
        </w:tc>
      </w:tr>
      <w:tr w:rsidR="000C07E6" w:rsidRPr="002F31D1" w14:paraId="1274B4E6" w14:textId="77777777" w:rsidTr="00B742A5">
        <w:trPr>
          <w:gridAfter w:val="1"/>
          <w:wAfter w:w="210" w:type="dxa"/>
          <w:trHeight w:val="255"/>
          <w:jc w:val="center"/>
        </w:trPr>
        <w:tc>
          <w:tcPr>
            <w:tcW w:w="0" w:type="auto"/>
            <w:tcBorders>
              <w:top w:val="nil"/>
              <w:left w:val="nil"/>
              <w:bottom w:val="nil"/>
              <w:right w:val="nil"/>
            </w:tcBorders>
            <w:noWrap/>
            <w:vAlign w:val="center"/>
            <w:hideMark/>
          </w:tcPr>
          <w:p w14:paraId="72C4295D" w14:textId="77777777" w:rsidR="000C07E6" w:rsidRPr="002F31D1" w:rsidRDefault="000C07E6" w:rsidP="000C07E6">
            <w:pPr>
              <w:spacing w:before="80"/>
              <w:jc w:val="both"/>
              <w:rPr>
                <w:rFonts w:ascii="Arial" w:hAnsi="Arial" w:cs="Arial"/>
                <w:b/>
                <w:bCs/>
                <w:sz w:val="18"/>
                <w:szCs w:val="18"/>
              </w:rPr>
            </w:pPr>
            <w:r>
              <w:rPr>
                <w:rFonts w:ascii="Arial" w:hAnsi="Arial" w:cs="Arial"/>
                <w:b/>
                <w:bCs/>
                <w:sz w:val="18"/>
                <w:szCs w:val="18"/>
              </w:rPr>
              <w:t xml:space="preserve">    </w:t>
            </w:r>
            <w:r w:rsidRPr="002F31D1">
              <w:rPr>
                <w:rFonts w:ascii="Arial" w:hAnsi="Arial" w:cs="Arial"/>
                <w:b/>
                <w:bCs/>
                <w:sz w:val="18"/>
                <w:szCs w:val="18"/>
              </w:rPr>
              <w:t xml:space="preserve">Total, de Gastos </w:t>
            </w:r>
            <w:r>
              <w:rPr>
                <w:rFonts w:ascii="Arial" w:hAnsi="Arial" w:cs="Arial"/>
                <w:b/>
                <w:bCs/>
                <w:sz w:val="18"/>
                <w:szCs w:val="18"/>
              </w:rPr>
              <w:t xml:space="preserve">                                                  </w:t>
            </w:r>
          </w:p>
        </w:tc>
        <w:tc>
          <w:tcPr>
            <w:tcW w:w="0" w:type="auto"/>
            <w:tcBorders>
              <w:top w:val="nil"/>
              <w:left w:val="nil"/>
              <w:bottom w:val="nil"/>
              <w:right w:val="nil"/>
            </w:tcBorders>
            <w:noWrap/>
            <w:vAlign w:val="center"/>
            <w:hideMark/>
          </w:tcPr>
          <w:p w14:paraId="6A73C3D4" w14:textId="6494247B" w:rsidR="000C07E6" w:rsidRPr="002F31D1" w:rsidRDefault="000C07E6" w:rsidP="000C07E6">
            <w:pPr>
              <w:spacing w:before="80"/>
              <w:jc w:val="right"/>
              <w:rPr>
                <w:rFonts w:ascii="Arial" w:hAnsi="Arial" w:cs="Arial"/>
                <w:b/>
                <w:bCs/>
                <w:sz w:val="18"/>
                <w:szCs w:val="18"/>
                <w:u w:val="double"/>
              </w:rPr>
            </w:pPr>
            <w:r>
              <w:rPr>
                <w:rFonts w:ascii="Arial" w:hAnsi="Arial" w:cs="Arial"/>
                <w:b/>
                <w:bCs/>
                <w:sz w:val="18"/>
                <w:szCs w:val="18"/>
                <w:u w:val="double"/>
              </w:rPr>
              <w:t xml:space="preserve">$ </w:t>
            </w:r>
            <w:r w:rsidR="00AF3F53">
              <w:rPr>
                <w:rFonts w:ascii="Arial" w:hAnsi="Arial" w:cs="Arial"/>
                <w:b/>
                <w:bCs/>
                <w:sz w:val="18"/>
                <w:szCs w:val="18"/>
                <w:u w:val="double"/>
              </w:rPr>
              <w:t>17,029,133</w:t>
            </w:r>
          </w:p>
        </w:tc>
        <w:tc>
          <w:tcPr>
            <w:tcW w:w="0" w:type="auto"/>
            <w:tcBorders>
              <w:top w:val="nil"/>
              <w:left w:val="nil"/>
              <w:bottom w:val="nil"/>
              <w:right w:val="nil"/>
            </w:tcBorders>
            <w:noWrap/>
            <w:vAlign w:val="center"/>
            <w:hideMark/>
          </w:tcPr>
          <w:p w14:paraId="762C7D58" w14:textId="77777777" w:rsidR="000C07E6" w:rsidRPr="002F31D1" w:rsidRDefault="000C07E6" w:rsidP="000C07E6">
            <w:pPr>
              <w:spacing w:before="80"/>
              <w:jc w:val="both"/>
              <w:rPr>
                <w:rFonts w:ascii="Arial" w:hAnsi="Arial" w:cs="Arial"/>
                <w:b/>
                <w:bCs/>
                <w:sz w:val="18"/>
                <w:szCs w:val="18"/>
              </w:rPr>
            </w:pPr>
            <w:r>
              <w:rPr>
                <w:rFonts w:ascii="Arial" w:hAnsi="Arial" w:cs="Arial"/>
                <w:b/>
                <w:bCs/>
                <w:sz w:val="18"/>
                <w:szCs w:val="18"/>
              </w:rPr>
              <w:t xml:space="preserve">         100.00%    </w:t>
            </w:r>
          </w:p>
        </w:tc>
        <w:tc>
          <w:tcPr>
            <w:tcW w:w="0" w:type="auto"/>
            <w:tcBorders>
              <w:top w:val="nil"/>
              <w:left w:val="nil"/>
              <w:bottom w:val="nil"/>
              <w:right w:val="nil"/>
            </w:tcBorders>
            <w:noWrap/>
            <w:vAlign w:val="center"/>
            <w:hideMark/>
          </w:tcPr>
          <w:p w14:paraId="23D1974D" w14:textId="24723B55" w:rsidR="000C07E6" w:rsidRPr="002F31D1" w:rsidRDefault="000C07E6" w:rsidP="000C07E6">
            <w:pPr>
              <w:spacing w:before="80"/>
              <w:jc w:val="right"/>
              <w:rPr>
                <w:rFonts w:ascii="Arial" w:hAnsi="Arial" w:cs="Arial"/>
                <w:b/>
                <w:bCs/>
                <w:sz w:val="18"/>
                <w:szCs w:val="18"/>
                <w:u w:val="double"/>
              </w:rPr>
            </w:pPr>
            <w:r>
              <w:rPr>
                <w:rFonts w:ascii="Arial" w:hAnsi="Arial" w:cs="Arial"/>
                <w:b/>
                <w:bCs/>
                <w:sz w:val="18"/>
                <w:szCs w:val="18"/>
                <w:u w:val="double"/>
              </w:rPr>
              <w:t>$ 25,934,161</w:t>
            </w:r>
          </w:p>
        </w:tc>
        <w:tc>
          <w:tcPr>
            <w:tcW w:w="1700" w:type="dxa"/>
            <w:tcBorders>
              <w:top w:val="nil"/>
              <w:left w:val="nil"/>
              <w:bottom w:val="nil"/>
              <w:right w:val="nil"/>
            </w:tcBorders>
            <w:noWrap/>
            <w:vAlign w:val="center"/>
            <w:hideMark/>
          </w:tcPr>
          <w:p w14:paraId="3AA6220A" w14:textId="37A99902" w:rsidR="000C07E6" w:rsidRPr="002F31D1" w:rsidRDefault="000C07E6" w:rsidP="000C07E6">
            <w:pPr>
              <w:spacing w:before="80"/>
              <w:jc w:val="center"/>
              <w:rPr>
                <w:rFonts w:ascii="Arial" w:hAnsi="Arial" w:cs="Arial"/>
                <w:b/>
                <w:bCs/>
                <w:sz w:val="18"/>
                <w:szCs w:val="18"/>
              </w:rPr>
            </w:pPr>
            <w:r>
              <w:rPr>
                <w:rFonts w:ascii="Arial" w:hAnsi="Arial" w:cs="Arial"/>
                <w:b/>
                <w:bCs/>
                <w:sz w:val="18"/>
                <w:szCs w:val="18"/>
              </w:rPr>
              <w:t xml:space="preserve">         100.00%    </w:t>
            </w:r>
          </w:p>
        </w:tc>
      </w:tr>
    </w:tbl>
    <w:p w14:paraId="308F6225" w14:textId="77777777" w:rsidR="00185D0D" w:rsidRDefault="00185D0D" w:rsidP="009A0EF7">
      <w:pPr>
        <w:autoSpaceDE w:val="0"/>
        <w:autoSpaceDN w:val="0"/>
        <w:adjustRightInd w:val="0"/>
        <w:spacing w:before="80"/>
        <w:jc w:val="both"/>
        <w:rPr>
          <w:rFonts w:ascii="Arial" w:hAnsi="Arial" w:cs="Arial"/>
          <w:sz w:val="18"/>
          <w:szCs w:val="18"/>
        </w:rPr>
      </w:pPr>
    </w:p>
    <w:p w14:paraId="13DB6314" w14:textId="344E3CF2" w:rsidR="009A0EF7" w:rsidRDefault="009A0EF7" w:rsidP="009A0EF7">
      <w:pPr>
        <w:autoSpaceDE w:val="0"/>
        <w:autoSpaceDN w:val="0"/>
        <w:adjustRightInd w:val="0"/>
        <w:spacing w:before="80"/>
        <w:jc w:val="both"/>
        <w:rPr>
          <w:rFonts w:ascii="Arial" w:hAnsi="Arial" w:cs="Arial"/>
          <w:sz w:val="18"/>
          <w:szCs w:val="18"/>
        </w:rPr>
      </w:pPr>
      <w:r>
        <w:rPr>
          <w:rFonts w:ascii="Arial" w:hAnsi="Arial" w:cs="Arial"/>
          <w:sz w:val="18"/>
          <w:szCs w:val="18"/>
        </w:rPr>
        <w:t xml:space="preserve">Al cierre del </w:t>
      </w:r>
      <w:r w:rsidR="00830A26">
        <w:rPr>
          <w:rFonts w:ascii="Arial" w:hAnsi="Arial" w:cs="Arial"/>
          <w:sz w:val="18"/>
          <w:szCs w:val="18"/>
        </w:rPr>
        <w:t>tercer</w:t>
      </w:r>
      <w:r>
        <w:rPr>
          <w:rFonts w:ascii="Arial" w:hAnsi="Arial" w:cs="Arial"/>
          <w:sz w:val="18"/>
          <w:szCs w:val="18"/>
        </w:rPr>
        <w:t xml:space="preserve"> trimestre 202</w:t>
      </w:r>
      <w:r w:rsidR="000C07E6">
        <w:rPr>
          <w:rFonts w:ascii="Arial" w:hAnsi="Arial" w:cs="Arial"/>
          <w:sz w:val="18"/>
          <w:szCs w:val="18"/>
        </w:rPr>
        <w:t>5</w:t>
      </w:r>
      <w:r w:rsidRPr="002F31D1">
        <w:rPr>
          <w:rFonts w:ascii="Arial" w:hAnsi="Arial" w:cs="Arial"/>
          <w:sz w:val="18"/>
          <w:szCs w:val="18"/>
        </w:rPr>
        <w:t xml:space="preserve"> los Servicios Personales </w:t>
      </w:r>
      <w:r>
        <w:rPr>
          <w:rFonts w:ascii="Arial" w:hAnsi="Arial" w:cs="Arial"/>
          <w:sz w:val="18"/>
          <w:szCs w:val="18"/>
        </w:rPr>
        <w:t xml:space="preserve">son </w:t>
      </w:r>
      <w:r w:rsidR="009F3470">
        <w:rPr>
          <w:rFonts w:ascii="Arial" w:hAnsi="Arial" w:cs="Arial"/>
          <w:sz w:val="18"/>
          <w:szCs w:val="18"/>
        </w:rPr>
        <w:t xml:space="preserve">el </w:t>
      </w:r>
      <w:r w:rsidR="0084218A">
        <w:rPr>
          <w:rFonts w:ascii="Arial" w:hAnsi="Arial" w:cs="Arial"/>
          <w:sz w:val="18"/>
          <w:szCs w:val="18"/>
        </w:rPr>
        <w:t>8</w:t>
      </w:r>
      <w:r w:rsidR="00AF3F53">
        <w:rPr>
          <w:rFonts w:ascii="Arial" w:hAnsi="Arial" w:cs="Arial"/>
          <w:sz w:val="18"/>
          <w:szCs w:val="18"/>
        </w:rPr>
        <w:t>3</w:t>
      </w:r>
      <w:r w:rsidR="0084218A">
        <w:rPr>
          <w:rFonts w:ascii="Arial" w:hAnsi="Arial" w:cs="Arial"/>
          <w:sz w:val="18"/>
          <w:szCs w:val="18"/>
        </w:rPr>
        <w:t>.</w:t>
      </w:r>
      <w:r w:rsidR="00AF3F53">
        <w:rPr>
          <w:rFonts w:ascii="Arial" w:hAnsi="Arial" w:cs="Arial"/>
          <w:sz w:val="18"/>
          <w:szCs w:val="18"/>
        </w:rPr>
        <w:t>28</w:t>
      </w:r>
      <w:r w:rsidRPr="004E66E9">
        <w:rPr>
          <w:rFonts w:ascii="Arial" w:hAnsi="Arial" w:cs="Arial"/>
          <w:color w:val="000000" w:themeColor="text1"/>
          <w:sz w:val="18"/>
          <w:szCs w:val="18"/>
        </w:rPr>
        <w:t xml:space="preserve"> % del </w:t>
      </w:r>
      <w:r>
        <w:rPr>
          <w:rFonts w:ascii="Arial" w:hAnsi="Arial" w:cs="Arial"/>
          <w:color w:val="000000" w:themeColor="text1"/>
          <w:sz w:val="18"/>
          <w:szCs w:val="18"/>
        </w:rPr>
        <w:t>total de egresos</w:t>
      </w:r>
      <w:r w:rsidRPr="00433B5F">
        <w:rPr>
          <w:rFonts w:ascii="Arial" w:hAnsi="Arial" w:cs="Arial"/>
          <w:color w:val="000000" w:themeColor="text1"/>
          <w:sz w:val="18"/>
          <w:szCs w:val="18"/>
        </w:rPr>
        <w:t xml:space="preserve">, </w:t>
      </w:r>
      <w:r>
        <w:rPr>
          <w:rFonts w:ascii="Arial" w:hAnsi="Arial" w:cs="Arial"/>
          <w:sz w:val="18"/>
          <w:szCs w:val="18"/>
        </w:rPr>
        <w:t>siendo</w:t>
      </w:r>
      <w:r w:rsidRPr="002F31D1">
        <w:rPr>
          <w:rFonts w:ascii="Arial" w:hAnsi="Arial" w:cs="Arial"/>
          <w:sz w:val="18"/>
          <w:szCs w:val="18"/>
        </w:rPr>
        <w:t xml:space="preserve"> el gasto más representativo de la Comisión, gasto razonable en función a las actividades que desempeña la CEDHT. </w:t>
      </w:r>
    </w:p>
    <w:p w14:paraId="6274A10C" w14:textId="77777777" w:rsidR="009A0EF7" w:rsidRDefault="009A0EF7" w:rsidP="009A0EF7">
      <w:pPr>
        <w:autoSpaceDE w:val="0"/>
        <w:autoSpaceDN w:val="0"/>
        <w:adjustRightInd w:val="0"/>
        <w:spacing w:before="80"/>
        <w:jc w:val="both"/>
        <w:rPr>
          <w:rFonts w:ascii="Arial" w:hAnsi="Arial" w:cs="Arial"/>
          <w:sz w:val="18"/>
          <w:szCs w:val="18"/>
        </w:rPr>
      </w:pPr>
    </w:p>
    <w:p w14:paraId="27991DBD" w14:textId="77777777" w:rsidR="009A0EF7" w:rsidRDefault="009A0EF7" w:rsidP="009A0EF7">
      <w:pPr>
        <w:autoSpaceDE w:val="0"/>
        <w:autoSpaceDN w:val="0"/>
        <w:adjustRightInd w:val="0"/>
        <w:spacing w:before="80"/>
        <w:jc w:val="both"/>
        <w:rPr>
          <w:rFonts w:ascii="Arial" w:hAnsi="Arial" w:cs="Arial"/>
          <w:sz w:val="18"/>
          <w:szCs w:val="18"/>
        </w:rPr>
      </w:pPr>
    </w:p>
    <w:p w14:paraId="3816A4CA" w14:textId="77777777" w:rsidR="009A0EF7" w:rsidRPr="00343189" w:rsidRDefault="009A0EF7" w:rsidP="009A0EF7">
      <w:pPr>
        <w:pStyle w:val="Prrafodelista"/>
        <w:numPr>
          <w:ilvl w:val="0"/>
          <w:numId w:val="33"/>
        </w:numPr>
        <w:autoSpaceDE w:val="0"/>
        <w:autoSpaceDN w:val="0"/>
        <w:adjustRightInd w:val="0"/>
        <w:spacing w:before="80" w:after="0"/>
        <w:jc w:val="both"/>
        <w:rPr>
          <w:rFonts w:ascii="Arial" w:hAnsi="Arial" w:cs="Arial"/>
          <w:b/>
          <w:sz w:val="18"/>
          <w:szCs w:val="18"/>
        </w:rPr>
      </w:pPr>
      <w:r w:rsidRPr="00343189">
        <w:rPr>
          <w:rFonts w:ascii="Arial" w:hAnsi="Arial" w:cs="Arial"/>
          <w:b/>
          <w:sz w:val="18"/>
          <w:szCs w:val="18"/>
        </w:rPr>
        <w:t>Notas al Estado de Variación en la Hacienda Pública</w:t>
      </w:r>
    </w:p>
    <w:p w14:paraId="57BCBE03" w14:textId="77777777" w:rsidR="009A0EF7" w:rsidRPr="002F31D1" w:rsidRDefault="009A0EF7" w:rsidP="009A0EF7">
      <w:pPr>
        <w:pStyle w:val="Prrafodelista"/>
        <w:autoSpaceDE w:val="0"/>
        <w:autoSpaceDN w:val="0"/>
        <w:adjustRightInd w:val="0"/>
        <w:spacing w:before="80"/>
        <w:ind w:left="0"/>
        <w:jc w:val="both"/>
        <w:rPr>
          <w:rFonts w:ascii="Arial" w:hAnsi="Arial" w:cs="Arial"/>
          <w:b/>
          <w:sz w:val="18"/>
          <w:szCs w:val="18"/>
        </w:rPr>
      </w:pPr>
      <w:r w:rsidRPr="002F31D1">
        <w:rPr>
          <w:rFonts w:ascii="Arial" w:hAnsi="Arial" w:cs="Arial"/>
          <w:b/>
          <w:sz w:val="18"/>
          <w:szCs w:val="18"/>
        </w:rPr>
        <w:t xml:space="preserve">  </w:t>
      </w:r>
    </w:p>
    <w:p w14:paraId="7ED250C1" w14:textId="34927332" w:rsidR="009A0EF7" w:rsidRDefault="009A0EF7" w:rsidP="009A0EF7">
      <w:pPr>
        <w:autoSpaceDE w:val="0"/>
        <w:autoSpaceDN w:val="0"/>
        <w:adjustRightInd w:val="0"/>
        <w:spacing w:before="80"/>
        <w:jc w:val="both"/>
        <w:rPr>
          <w:rFonts w:ascii="Arial" w:hAnsi="Arial" w:cs="Arial"/>
          <w:sz w:val="18"/>
          <w:szCs w:val="18"/>
        </w:rPr>
      </w:pPr>
      <w:r w:rsidRPr="002F31D1">
        <w:rPr>
          <w:rFonts w:ascii="Arial" w:hAnsi="Arial" w:cs="Arial"/>
          <w:sz w:val="18"/>
          <w:szCs w:val="18"/>
        </w:rPr>
        <w:t xml:space="preserve">Cabe mencionar que la CEDHT no cuenta con patrimonio Contribuido y los recursos que modificaron el patrimonio generado del ejercicio </w:t>
      </w:r>
      <w:r>
        <w:rPr>
          <w:rFonts w:ascii="Arial" w:hAnsi="Arial" w:cs="Arial"/>
          <w:sz w:val="18"/>
          <w:szCs w:val="18"/>
        </w:rPr>
        <w:t>202</w:t>
      </w:r>
      <w:r w:rsidR="004C4413">
        <w:rPr>
          <w:rFonts w:ascii="Arial" w:hAnsi="Arial" w:cs="Arial"/>
          <w:sz w:val="18"/>
          <w:szCs w:val="18"/>
        </w:rPr>
        <w:t>5</w:t>
      </w:r>
      <w:r>
        <w:rPr>
          <w:rFonts w:ascii="Arial" w:hAnsi="Arial" w:cs="Arial"/>
          <w:sz w:val="18"/>
          <w:szCs w:val="18"/>
        </w:rPr>
        <w:t xml:space="preserve"> </w:t>
      </w:r>
      <w:r w:rsidRPr="002F31D1">
        <w:rPr>
          <w:rFonts w:ascii="Arial" w:hAnsi="Arial" w:cs="Arial"/>
          <w:sz w:val="18"/>
          <w:szCs w:val="18"/>
        </w:rPr>
        <w:t xml:space="preserve">de esta Comisión son los siguientes: </w:t>
      </w:r>
    </w:p>
    <w:p w14:paraId="6570E9E2" w14:textId="77777777" w:rsidR="009A0EF7" w:rsidRPr="002F31D1" w:rsidRDefault="009A0EF7" w:rsidP="009A0EF7">
      <w:pPr>
        <w:autoSpaceDE w:val="0"/>
        <w:autoSpaceDN w:val="0"/>
        <w:adjustRightInd w:val="0"/>
        <w:spacing w:before="80"/>
        <w:jc w:val="both"/>
        <w:rPr>
          <w:rFonts w:ascii="Arial" w:hAnsi="Arial" w:cs="Arial"/>
          <w:sz w:val="18"/>
          <w:szCs w:val="18"/>
        </w:rPr>
      </w:pPr>
    </w:p>
    <w:tbl>
      <w:tblPr>
        <w:tblW w:w="0" w:type="auto"/>
        <w:jc w:val="center"/>
        <w:tblCellMar>
          <w:left w:w="70" w:type="dxa"/>
          <w:right w:w="70" w:type="dxa"/>
        </w:tblCellMar>
        <w:tblLook w:val="04A0" w:firstRow="1" w:lastRow="0" w:firstColumn="1" w:lastColumn="0" w:noHBand="0" w:noVBand="1"/>
      </w:tblPr>
      <w:tblGrid>
        <w:gridCol w:w="5213"/>
        <w:gridCol w:w="1251"/>
      </w:tblGrid>
      <w:tr w:rsidR="009A0EF7" w:rsidRPr="002F31D1" w14:paraId="1C35C932" w14:textId="77777777" w:rsidTr="000412DA">
        <w:trPr>
          <w:trHeight w:val="300"/>
          <w:jc w:val="center"/>
        </w:trPr>
        <w:tc>
          <w:tcPr>
            <w:tcW w:w="0" w:type="auto"/>
            <w:tcBorders>
              <w:top w:val="nil"/>
              <w:left w:val="nil"/>
              <w:bottom w:val="nil"/>
              <w:right w:val="nil"/>
            </w:tcBorders>
            <w:shd w:val="clear" w:color="auto" w:fill="833C0C"/>
            <w:noWrap/>
            <w:vAlign w:val="center"/>
            <w:hideMark/>
          </w:tcPr>
          <w:p w14:paraId="37C960FD"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0" w:type="auto"/>
            <w:tcBorders>
              <w:top w:val="nil"/>
              <w:left w:val="nil"/>
              <w:bottom w:val="nil"/>
              <w:right w:val="nil"/>
            </w:tcBorders>
            <w:shd w:val="clear" w:color="auto" w:fill="833C0C"/>
            <w:noWrap/>
            <w:vAlign w:val="center"/>
            <w:hideMark/>
          </w:tcPr>
          <w:p w14:paraId="439A943D" w14:textId="5FFF140E" w:rsidR="009A0EF7" w:rsidRPr="002F31D1" w:rsidRDefault="009A0EF7" w:rsidP="00B742A5">
            <w:pPr>
              <w:jc w:val="right"/>
              <w:rPr>
                <w:rFonts w:ascii="Arial" w:hAnsi="Arial" w:cs="Arial"/>
                <w:b/>
                <w:bCs/>
                <w:color w:val="FFFFFF"/>
                <w:sz w:val="18"/>
                <w:szCs w:val="18"/>
              </w:rPr>
            </w:pPr>
            <w:r w:rsidRPr="002F31D1">
              <w:rPr>
                <w:rFonts w:ascii="Arial" w:hAnsi="Arial" w:cs="Arial"/>
                <w:b/>
                <w:bCs/>
                <w:color w:val="FFFFFF"/>
                <w:sz w:val="18"/>
                <w:szCs w:val="18"/>
              </w:rPr>
              <w:t>Importe</w:t>
            </w:r>
            <w:r>
              <w:rPr>
                <w:rFonts w:ascii="Arial" w:hAnsi="Arial" w:cs="Arial"/>
                <w:b/>
                <w:bCs/>
                <w:color w:val="FFFFFF"/>
                <w:sz w:val="18"/>
                <w:szCs w:val="18"/>
              </w:rPr>
              <w:t xml:space="preserve"> 202</w:t>
            </w:r>
            <w:r w:rsidR="00404F9C">
              <w:rPr>
                <w:rFonts w:ascii="Arial" w:hAnsi="Arial" w:cs="Arial"/>
                <w:b/>
                <w:bCs/>
                <w:color w:val="FFFFFF"/>
                <w:sz w:val="18"/>
                <w:szCs w:val="18"/>
              </w:rPr>
              <w:t>5</w:t>
            </w:r>
          </w:p>
        </w:tc>
      </w:tr>
      <w:tr w:rsidR="009A0EF7" w:rsidRPr="002F31D1" w14:paraId="05681912" w14:textId="77777777" w:rsidTr="00B742A5">
        <w:trPr>
          <w:trHeight w:val="300"/>
          <w:jc w:val="center"/>
        </w:trPr>
        <w:tc>
          <w:tcPr>
            <w:tcW w:w="0" w:type="auto"/>
            <w:tcBorders>
              <w:top w:val="nil"/>
              <w:left w:val="nil"/>
              <w:bottom w:val="nil"/>
              <w:right w:val="nil"/>
            </w:tcBorders>
            <w:noWrap/>
            <w:vAlign w:val="center"/>
            <w:hideMark/>
          </w:tcPr>
          <w:p w14:paraId="56743F41" w14:textId="77777777" w:rsidR="009A0EF7" w:rsidRPr="002F31D1" w:rsidRDefault="009A0EF7" w:rsidP="00B742A5">
            <w:pPr>
              <w:rPr>
                <w:rFonts w:ascii="Arial" w:hAnsi="Arial" w:cs="Arial"/>
                <w:color w:val="000000"/>
                <w:sz w:val="18"/>
                <w:szCs w:val="18"/>
              </w:rPr>
            </w:pPr>
            <w:r>
              <w:rPr>
                <w:rFonts w:ascii="Arial" w:hAnsi="Arial" w:cs="Arial"/>
                <w:color w:val="000000"/>
                <w:sz w:val="18"/>
                <w:szCs w:val="18"/>
              </w:rPr>
              <w:t>Hacienda Pública/Patrimonio Neto al Final del Ejercicio Anterior</w:t>
            </w:r>
          </w:p>
        </w:tc>
        <w:tc>
          <w:tcPr>
            <w:tcW w:w="0" w:type="auto"/>
            <w:tcBorders>
              <w:top w:val="nil"/>
              <w:left w:val="nil"/>
              <w:bottom w:val="nil"/>
              <w:right w:val="nil"/>
            </w:tcBorders>
            <w:noWrap/>
            <w:vAlign w:val="center"/>
            <w:hideMark/>
          </w:tcPr>
          <w:p w14:paraId="44AB9461" w14:textId="1020EF72" w:rsidR="009A0EF7" w:rsidRPr="00771E65" w:rsidRDefault="00404F9C" w:rsidP="00B742A5">
            <w:pPr>
              <w:jc w:val="right"/>
              <w:rPr>
                <w:rFonts w:ascii="Arial" w:hAnsi="Arial" w:cs="Arial"/>
                <w:sz w:val="18"/>
                <w:szCs w:val="18"/>
              </w:rPr>
            </w:pPr>
            <w:r>
              <w:rPr>
                <w:rFonts w:ascii="Arial" w:hAnsi="Arial" w:cs="Arial"/>
                <w:sz w:val="18"/>
                <w:szCs w:val="18"/>
              </w:rPr>
              <w:t>8,312,775</w:t>
            </w:r>
          </w:p>
        </w:tc>
      </w:tr>
      <w:tr w:rsidR="009A0EF7" w:rsidRPr="002F31D1" w14:paraId="0C7B0914" w14:textId="77777777" w:rsidTr="00B742A5">
        <w:trPr>
          <w:trHeight w:val="300"/>
          <w:jc w:val="center"/>
        </w:trPr>
        <w:tc>
          <w:tcPr>
            <w:tcW w:w="0" w:type="auto"/>
            <w:tcBorders>
              <w:top w:val="nil"/>
              <w:left w:val="nil"/>
              <w:bottom w:val="nil"/>
              <w:right w:val="nil"/>
            </w:tcBorders>
            <w:noWrap/>
            <w:vAlign w:val="center"/>
            <w:hideMark/>
          </w:tcPr>
          <w:p w14:paraId="05967420"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Resultado del Ejercicio (Ahorro/Desahorro)</w:t>
            </w:r>
          </w:p>
        </w:tc>
        <w:tc>
          <w:tcPr>
            <w:tcW w:w="0" w:type="auto"/>
            <w:tcBorders>
              <w:top w:val="nil"/>
              <w:left w:val="nil"/>
              <w:bottom w:val="nil"/>
              <w:right w:val="nil"/>
            </w:tcBorders>
            <w:noWrap/>
            <w:vAlign w:val="center"/>
            <w:hideMark/>
          </w:tcPr>
          <w:p w14:paraId="77F1A605" w14:textId="63374186" w:rsidR="009A0EF7" w:rsidRPr="00771E65" w:rsidRDefault="00E2495C" w:rsidP="00B742A5">
            <w:pPr>
              <w:jc w:val="right"/>
              <w:rPr>
                <w:rFonts w:ascii="Arial" w:hAnsi="Arial" w:cs="Arial"/>
                <w:sz w:val="18"/>
                <w:szCs w:val="18"/>
              </w:rPr>
            </w:pPr>
            <w:r>
              <w:rPr>
                <w:rFonts w:ascii="Arial" w:hAnsi="Arial" w:cs="Arial"/>
                <w:sz w:val="18"/>
                <w:szCs w:val="18"/>
              </w:rPr>
              <w:t>4,786,471</w:t>
            </w:r>
          </w:p>
        </w:tc>
      </w:tr>
      <w:tr w:rsidR="009A0EF7" w:rsidRPr="002F31D1" w14:paraId="16412635" w14:textId="77777777" w:rsidTr="00B742A5">
        <w:trPr>
          <w:trHeight w:val="300"/>
          <w:jc w:val="center"/>
        </w:trPr>
        <w:tc>
          <w:tcPr>
            <w:tcW w:w="0" w:type="auto"/>
            <w:tcBorders>
              <w:top w:val="nil"/>
              <w:left w:val="nil"/>
              <w:bottom w:val="nil"/>
              <w:right w:val="nil"/>
            </w:tcBorders>
            <w:noWrap/>
            <w:vAlign w:val="center"/>
            <w:hideMark/>
          </w:tcPr>
          <w:p w14:paraId="6717F019"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 xml:space="preserve">Resultado de Ejercicios Anteriores </w:t>
            </w:r>
          </w:p>
        </w:tc>
        <w:tc>
          <w:tcPr>
            <w:tcW w:w="0" w:type="auto"/>
            <w:tcBorders>
              <w:top w:val="nil"/>
              <w:left w:val="nil"/>
              <w:bottom w:val="nil"/>
              <w:right w:val="nil"/>
            </w:tcBorders>
            <w:noWrap/>
            <w:vAlign w:val="center"/>
          </w:tcPr>
          <w:p w14:paraId="1C62D2E4" w14:textId="5076A1CE" w:rsidR="009A0EF7" w:rsidRPr="00771E65" w:rsidRDefault="00404F9C" w:rsidP="00B742A5">
            <w:pPr>
              <w:jc w:val="right"/>
              <w:rPr>
                <w:rFonts w:ascii="Arial" w:hAnsi="Arial" w:cs="Arial"/>
                <w:sz w:val="18"/>
                <w:szCs w:val="18"/>
              </w:rPr>
            </w:pPr>
            <w:r>
              <w:rPr>
                <w:rFonts w:ascii="Arial" w:hAnsi="Arial" w:cs="Arial"/>
                <w:sz w:val="18"/>
                <w:szCs w:val="18"/>
              </w:rPr>
              <w:t>-</w:t>
            </w:r>
            <w:r w:rsidR="004C4413">
              <w:rPr>
                <w:rFonts w:ascii="Arial" w:hAnsi="Arial" w:cs="Arial"/>
                <w:sz w:val="18"/>
                <w:szCs w:val="18"/>
              </w:rPr>
              <w:t>1,796,947</w:t>
            </w:r>
          </w:p>
        </w:tc>
      </w:tr>
      <w:tr w:rsidR="009A0EF7" w:rsidRPr="002F31D1" w14:paraId="30E12F73" w14:textId="77777777" w:rsidTr="00B742A5">
        <w:trPr>
          <w:trHeight w:val="300"/>
          <w:jc w:val="center"/>
        </w:trPr>
        <w:tc>
          <w:tcPr>
            <w:tcW w:w="0" w:type="auto"/>
            <w:tcBorders>
              <w:top w:val="nil"/>
              <w:left w:val="nil"/>
              <w:bottom w:val="nil"/>
              <w:right w:val="nil"/>
            </w:tcBorders>
            <w:noWrap/>
            <w:vAlign w:val="center"/>
          </w:tcPr>
          <w:p w14:paraId="5C638DA1" w14:textId="77777777" w:rsidR="009A0EF7" w:rsidRPr="002F31D1" w:rsidRDefault="009A0EF7" w:rsidP="00B742A5">
            <w:pPr>
              <w:rPr>
                <w:rFonts w:ascii="Arial" w:hAnsi="Arial" w:cs="Arial"/>
                <w:color w:val="000000"/>
                <w:sz w:val="18"/>
                <w:szCs w:val="18"/>
              </w:rPr>
            </w:pPr>
            <w:r>
              <w:rPr>
                <w:rFonts w:ascii="Arial" w:hAnsi="Arial" w:cs="Arial"/>
                <w:color w:val="000000"/>
                <w:sz w:val="18"/>
                <w:szCs w:val="18"/>
              </w:rPr>
              <w:t>Rectificaciones de Resultados de Ejercicios Anteriores</w:t>
            </w:r>
          </w:p>
        </w:tc>
        <w:tc>
          <w:tcPr>
            <w:tcW w:w="0" w:type="auto"/>
            <w:tcBorders>
              <w:top w:val="nil"/>
              <w:left w:val="nil"/>
              <w:bottom w:val="nil"/>
              <w:right w:val="nil"/>
            </w:tcBorders>
            <w:noWrap/>
            <w:vAlign w:val="center"/>
          </w:tcPr>
          <w:p w14:paraId="723D332D" w14:textId="65015D21" w:rsidR="009A0EF7" w:rsidRDefault="00404F9C" w:rsidP="00B742A5">
            <w:pPr>
              <w:jc w:val="right"/>
              <w:rPr>
                <w:rFonts w:ascii="Arial" w:hAnsi="Arial" w:cs="Arial"/>
                <w:sz w:val="18"/>
                <w:szCs w:val="18"/>
              </w:rPr>
            </w:pPr>
            <w:r>
              <w:rPr>
                <w:rFonts w:ascii="Arial" w:hAnsi="Arial" w:cs="Arial"/>
                <w:sz w:val="18"/>
                <w:szCs w:val="18"/>
              </w:rPr>
              <w:t>0</w:t>
            </w:r>
          </w:p>
        </w:tc>
      </w:tr>
      <w:tr w:rsidR="009A0EF7" w:rsidRPr="003123A1" w14:paraId="6B305389" w14:textId="77777777" w:rsidTr="00B742A5">
        <w:trPr>
          <w:trHeight w:val="300"/>
          <w:jc w:val="center"/>
        </w:trPr>
        <w:tc>
          <w:tcPr>
            <w:tcW w:w="0" w:type="auto"/>
            <w:tcBorders>
              <w:top w:val="nil"/>
              <w:left w:val="nil"/>
              <w:bottom w:val="nil"/>
              <w:right w:val="nil"/>
            </w:tcBorders>
            <w:noWrap/>
            <w:vAlign w:val="center"/>
          </w:tcPr>
          <w:p w14:paraId="49E60A0C" w14:textId="49354708"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 xml:space="preserve">Saldo Neto en la </w:t>
            </w:r>
            <w:r>
              <w:rPr>
                <w:rFonts w:ascii="Arial" w:hAnsi="Arial" w:cs="Arial"/>
                <w:color w:val="000000"/>
                <w:sz w:val="18"/>
                <w:szCs w:val="18"/>
              </w:rPr>
              <w:t>Hacienda Pública /Patrimonio 202</w:t>
            </w:r>
            <w:r w:rsidR="00404F9C">
              <w:rPr>
                <w:rFonts w:ascii="Arial" w:hAnsi="Arial" w:cs="Arial"/>
                <w:color w:val="000000"/>
                <w:sz w:val="18"/>
                <w:szCs w:val="18"/>
              </w:rPr>
              <w:t>5</w:t>
            </w:r>
            <w:r w:rsidRPr="002F31D1">
              <w:rPr>
                <w:rFonts w:ascii="Arial" w:hAnsi="Arial" w:cs="Arial"/>
                <w:color w:val="000000"/>
                <w:sz w:val="18"/>
                <w:szCs w:val="18"/>
              </w:rPr>
              <w:t xml:space="preserve"> </w:t>
            </w:r>
          </w:p>
        </w:tc>
        <w:tc>
          <w:tcPr>
            <w:tcW w:w="0" w:type="auto"/>
            <w:tcBorders>
              <w:top w:val="nil"/>
              <w:left w:val="nil"/>
              <w:bottom w:val="nil"/>
              <w:right w:val="nil"/>
            </w:tcBorders>
            <w:noWrap/>
            <w:vAlign w:val="center"/>
          </w:tcPr>
          <w:p w14:paraId="191C3BD7" w14:textId="6BE11631" w:rsidR="009A0EF7" w:rsidRPr="003123A1" w:rsidRDefault="004C4413" w:rsidP="00B742A5">
            <w:pPr>
              <w:jc w:val="right"/>
              <w:rPr>
                <w:rFonts w:ascii="Arial" w:hAnsi="Arial" w:cs="Arial"/>
                <w:b/>
                <w:color w:val="000000" w:themeColor="text1"/>
                <w:sz w:val="18"/>
                <w:szCs w:val="18"/>
                <w:u w:val="double"/>
              </w:rPr>
            </w:pPr>
            <w:r>
              <w:rPr>
                <w:rFonts w:ascii="Arial" w:hAnsi="Arial" w:cs="Arial"/>
                <w:b/>
                <w:color w:val="000000" w:themeColor="text1"/>
                <w:sz w:val="18"/>
                <w:szCs w:val="18"/>
                <w:u w:val="double"/>
              </w:rPr>
              <w:t>11,</w:t>
            </w:r>
            <w:r w:rsidR="00E2495C">
              <w:rPr>
                <w:rFonts w:ascii="Arial" w:hAnsi="Arial" w:cs="Arial"/>
                <w:b/>
                <w:color w:val="000000" w:themeColor="text1"/>
                <w:sz w:val="18"/>
                <w:szCs w:val="18"/>
                <w:u w:val="double"/>
              </w:rPr>
              <w:t>302,299</w:t>
            </w:r>
          </w:p>
        </w:tc>
      </w:tr>
    </w:tbl>
    <w:p w14:paraId="3801A3F5" w14:textId="77777777" w:rsidR="009A0EF7" w:rsidRPr="006C5B47" w:rsidRDefault="009A0EF7" w:rsidP="009A0EF7">
      <w:pPr>
        <w:autoSpaceDE w:val="0"/>
        <w:autoSpaceDN w:val="0"/>
        <w:adjustRightInd w:val="0"/>
        <w:spacing w:before="80" w:after="0"/>
        <w:jc w:val="both"/>
        <w:rPr>
          <w:rFonts w:ascii="Arial" w:hAnsi="Arial" w:cs="Arial"/>
          <w:b/>
          <w:sz w:val="18"/>
          <w:szCs w:val="18"/>
        </w:rPr>
      </w:pPr>
    </w:p>
    <w:p w14:paraId="31FBCB24" w14:textId="77777777" w:rsidR="009A0EF7" w:rsidRPr="006C5B47" w:rsidRDefault="009A0EF7" w:rsidP="009A0EF7">
      <w:pPr>
        <w:autoSpaceDE w:val="0"/>
        <w:autoSpaceDN w:val="0"/>
        <w:adjustRightInd w:val="0"/>
        <w:spacing w:before="80" w:after="0"/>
        <w:jc w:val="both"/>
        <w:rPr>
          <w:rFonts w:ascii="Arial" w:hAnsi="Arial" w:cs="Arial"/>
          <w:b/>
          <w:sz w:val="18"/>
          <w:szCs w:val="18"/>
        </w:rPr>
      </w:pPr>
    </w:p>
    <w:p w14:paraId="23ACF574" w14:textId="77777777" w:rsidR="009A0EF7" w:rsidRPr="002F31D1" w:rsidRDefault="009A0EF7" w:rsidP="009A0EF7">
      <w:pPr>
        <w:pStyle w:val="Prrafodelista"/>
        <w:numPr>
          <w:ilvl w:val="0"/>
          <w:numId w:val="33"/>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Notas al Estado de Flujos de Efectivo</w:t>
      </w:r>
    </w:p>
    <w:p w14:paraId="3D5120A8" w14:textId="77777777" w:rsidR="009A0EF7" w:rsidRPr="00C76D92" w:rsidRDefault="009A0EF7" w:rsidP="009A0EF7">
      <w:pPr>
        <w:pStyle w:val="Prrafodelista"/>
        <w:autoSpaceDE w:val="0"/>
        <w:autoSpaceDN w:val="0"/>
        <w:adjustRightInd w:val="0"/>
        <w:spacing w:before="80"/>
        <w:ind w:left="1069"/>
        <w:jc w:val="both"/>
        <w:rPr>
          <w:rFonts w:ascii="Arial" w:hAnsi="Arial" w:cs="Arial"/>
          <w:sz w:val="18"/>
          <w:szCs w:val="18"/>
        </w:rPr>
      </w:pPr>
    </w:p>
    <w:p w14:paraId="6C5EABBD" w14:textId="77777777" w:rsidR="009A0EF7" w:rsidRPr="00C76D92" w:rsidRDefault="009A0EF7" w:rsidP="009A0EF7">
      <w:pPr>
        <w:pStyle w:val="Prrafodelista"/>
        <w:numPr>
          <w:ilvl w:val="0"/>
          <w:numId w:val="44"/>
        </w:numPr>
        <w:autoSpaceDE w:val="0"/>
        <w:autoSpaceDN w:val="0"/>
        <w:adjustRightInd w:val="0"/>
        <w:spacing w:before="80" w:after="0"/>
        <w:ind w:left="993" w:firstLine="425"/>
        <w:jc w:val="both"/>
        <w:rPr>
          <w:rFonts w:ascii="Arial" w:hAnsi="Arial" w:cs="Arial"/>
          <w:sz w:val="18"/>
          <w:szCs w:val="18"/>
        </w:rPr>
      </w:pPr>
      <w:r w:rsidRPr="00C76D92">
        <w:rPr>
          <w:rFonts w:ascii="Arial" w:hAnsi="Arial" w:cs="Arial"/>
          <w:sz w:val="18"/>
          <w:szCs w:val="18"/>
        </w:rPr>
        <w:t xml:space="preserve">Efectivo y equivalentes </w:t>
      </w:r>
    </w:p>
    <w:p w14:paraId="06EF6248" w14:textId="77777777" w:rsidR="009A0EF7" w:rsidRPr="002F31D1" w:rsidRDefault="009A0EF7" w:rsidP="009A0EF7">
      <w:pPr>
        <w:pStyle w:val="Prrafodelista"/>
        <w:autoSpaceDE w:val="0"/>
        <w:autoSpaceDN w:val="0"/>
        <w:adjustRightInd w:val="0"/>
        <w:spacing w:before="80"/>
        <w:ind w:left="5694"/>
        <w:jc w:val="both"/>
        <w:rPr>
          <w:rFonts w:ascii="Arial" w:hAnsi="Arial" w:cs="Arial"/>
          <w:b/>
          <w:sz w:val="18"/>
          <w:szCs w:val="18"/>
        </w:rPr>
      </w:pPr>
    </w:p>
    <w:tbl>
      <w:tblPr>
        <w:tblW w:w="5483" w:type="dxa"/>
        <w:jc w:val="center"/>
        <w:tblCellMar>
          <w:left w:w="70" w:type="dxa"/>
          <w:right w:w="70" w:type="dxa"/>
        </w:tblCellMar>
        <w:tblLook w:val="04A0" w:firstRow="1" w:lastRow="0" w:firstColumn="1" w:lastColumn="0" w:noHBand="0" w:noVBand="1"/>
      </w:tblPr>
      <w:tblGrid>
        <w:gridCol w:w="2891"/>
        <w:gridCol w:w="1418"/>
        <w:gridCol w:w="1174"/>
      </w:tblGrid>
      <w:tr w:rsidR="009A0EF7" w:rsidRPr="002F31D1" w14:paraId="235D8294" w14:textId="77777777" w:rsidTr="000412DA">
        <w:trPr>
          <w:trHeight w:val="330"/>
          <w:jc w:val="center"/>
        </w:trPr>
        <w:tc>
          <w:tcPr>
            <w:tcW w:w="0" w:type="auto"/>
            <w:tcBorders>
              <w:top w:val="nil"/>
              <w:left w:val="nil"/>
              <w:bottom w:val="nil"/>
              <w:right w:val="nil"/>
            </w:tcBorders>
            <w:shd w:val="clear" w:color="auto" w:fill="833C0C"/>
            <w:noWrap/>
            <w:vAlign w:val="bottom"/>
            <w:hideMark/>
          </w:tcPr>
          <w:p w14:paraId="289A17EF"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 xml:space="preserve">Efectivo y Equivalentes </w:t>
            </w:r>
          </w:p>
        </w:tc>
        <w:tc>
          <w:tcPr>
            <w:tcW w:w="1418" w:type="dxa"/>
            <w:tcBorders>
              <w:top w:val="nil"/>
              <w:left w:val="nil"/>
              <w:bottom w:val="nil"/>
              <w:right w:val="nil"/>
            </w:tcBorders>
            <w:shd w:val="clear" w:color="auto" w:fill="833C0C"/>
            <w:noWrap/>
            <w:vAlign w:val="bottom"/>
            <w:hideMark/>
          </w:tcPr>
          <w:p w14:paraId="3A94F302" w14:textId="716361B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404F9C">
              <w:rPr>
                <w:rFonts w:ascii="Arial" w:hAnsi="Arial" w:cs="Arial"/>
                <w:b/>
                <w:bCs/>
                <w:color w:val="FFFFFF"/>
                <w:sz w:val="18"/>
                <w:szCs w:val="18"/>
              </w:rPr>
              <w:t>5</w:t>
            </w:r>
          </w:p>
        </w:tc>
        <w:tc>
          <w:tcPr>
            <w:tcW w:w="1174" w:type="dxa"/>
            <w:tcBorders>
              <w:top w:val="nil"/>
              <w:left w:val="nil"/>
              <w:bottom w:val="nil"/>
              <w:right w:val="nil"/>
            </w:tcBorders>
            <w:shd w:val="clear" w:color="auto" w:fill="833C0C"/>
          </w:tcPr>
          <w:p w14:paraId="7F3B5CA1" w14:textId="3D48F2E8"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404F9C">
              <w:rPr>
                <w:rFonts w:ascii="Arial" w:hAnsi="Arial" w:cs="Arial"/>
                <w:b/>
                <w:bCs/>
                <w:color w:val="FFFFFF"/>
                <w:sz w:val="18"/>
                <w:szCs w:val="18"/>
              </w:rPr>
              <w:t>4</w:t>
            </w:r>
          </w:p>
        </w:tc>
      </w:tr>
      <w:tr w:rsidR="00404F9C" w:rsidRPr="002F31D1" w14:paraId="2B1DCF77" w14:textId="77777777" w:rsidTr="00B742A5">
        <w:trPr>
          <w:trHeight w:val="330"/>
          <w:jc w:val="center"/>
        </w:trPr>
        <w:tc>
          <w:tcPr>
            <w:tcW w:w="0" w:type="auto"/>
            <w:tcBorders>
              <w:top w:val="nil"/>
              <w:left w:val="nil"/>
              <w:bottom w:val="nil"/>
              <w:right w:val="nil"/>
            </w:tcBorders>
            <w:noWrap/>
            <w:vAlign w:val="center"/>
            <w:hideMark/>
          </w:tcPr>
          <w:p w14:paraId="5567256E" w14:textId="77777777" w:rsidR="00404F9C" w:rsidRPr="002F31D1" w:rsidRDefault="00404F9C" w:rsidP="00404F9C">
            <w:pPr>
              <w:spacing w:before="80"/>
              <w:jc w:val="both"/>
              <w:rPr>
                <w:rFonts w:ascii="Arial" w:hAnsi="Arial" w:cs="Arial"/>
                <w:color w:val="000000"/>
                <w:sz w:val="18"/>
                <w:szCs w:val="18"/>
              </w:rPr>
            </w:pPr>
            <w:r w:rsidRPr="002F31D1">
              <w:rPr>
                <w:rFonts w:ascii="Arial" w:hAnsi="Arial" w:cs="Arial"/>
                <w:color w:val="000000"/>
                <w:sz w:val="18"/>
                <w:szCs w:val="18"/>
              </w:rPr>
              <w:t>Efectivo en Bancos – Tesorería</w:t>
            </w:r>
          </w:p>
        </w:tc>
        <w:tc>
          <w:tcPr>
            <w:tcW w:w="1418" w:type="dxa"/>
            <w:tcBorders>
              <w:top w:val="nil"/>
              <w:left w:val="nil"/>
              <w:bottom w:val="nil"/>
              <w:right w:val="nil"/>
            </w:tcBorders>
            <w:noWrap/>
            <w:vAlign w:val="bottom"/>
            <w:hideMark/>
          </w:tcPr>
          <w:p w14:paraId="7113D99B" w14:textId="4A7C1BF7" w:rsidR="00404F9C" w:rsidRPr="002F31D1" w:rsidRDefault="001F6AD7" w:rsidP="00404F9C">
            <w:pPr>
              <w:spacing w:before="80"/>
              <w:jc w:val="right"/>
              <w:rPr>
                <w:rFonts w:ascii="Arial" w:hAnsi="Arial" w:cs="Arial"/>
                <w:sz w:val="18"/>
                <w:szCs w:val="18"/>
              </w:rPr>
            </w:pPr>
            <w:r>
              <w:rPr>
                <w:rFonts w:ascii="Arial" w:hAnsi="Arial" w:cs="Arial"/>
                <w:sz w:val="18"/>
                <w:szCs w:val="18"/>
              </w:rPr>
              <w:t>5,153,520</w:t>
            </w:r>
          </w:p>
        </w:tc>
        <w:tc>
          <w:tcPr>
            <w:tcW w:w="1174" w:type="dxa"/>
            <w:tcBorders>
              <w:top w:val="nil"/>
              <w:left w:val="nil"/>
              <w:bottom w:val="nil"/>
              <w:right w:val="nil"/>
            </w:tcBorders>
            <w:vAlign w:val="bottom"/>
          </w:tcPr>
          <w:p w14:paraId="218FF7B0" w14:textId="79D25BEC" w:rsidR="00404F9C" w:rsidRPr="002F31D1" w:rsidRDefault="00404F9C" w:rsidP="00404F9C">
            <w:pPr>
              <w:spacing w:before="80"/>
              <w:jc w:val="right"/>
              <w:rPr>
                <w:rFonts w:ascii="Arial" w:hAnsi="Arial" w:cs="Arial"/>
                <w:sz w:val="18"/>
                <w:szCs w:val="18"/>
              </w:rPr>
            </w:pPr>
            <w:r>
              <w:rPr>
                <w:rFonts w:ascii="Arial" w:hAnsi="Arial" w:cs="Arial"/>
                <w:sz w:val="18"/>
                <w:szCs w:val="18"/>
              </w:rPr>
              <w:t>3,095,585</w:t>
            </w:r>
          </w:p>
        </w:tc>
      </w:tr>
      <w:tr w:rsidR="00404F9C" w:rsidRPr="002F31D1" w14:paraId="20C24068" w14:textId="77777777" w:rsidTr="00B742A5">
        <w:trPr>
          <w:trHeight w:val="330"/>
          <w:jc w:val="center"/>
        </w:trPr>
        <w:tc>
          <w:tcPr>
            <w:tcW w:w="0" w:type="auto"/>
            <w:tcBorders>
              <w:top w:val="nil"/>
              <w:left w:val="nil"/>
              <w:bottom w:val="nil"/>
              <w:right w:val="nil"/>
            </w:tcBorders>
            <w:noWrap/>
            <w:vAlign w:val="bottom"/>
          </w:tcPr>
          <w:p w14:paraId="31ACC85F" w14:textId="77777777" w:rsidR="00404F9C" w:rsidRPr="002F31D1" w:rsidRDefault="00404F9C" w:rsidP="00404F9C">
            <w:pPr>
              <w:spacing w:before="80"/>
              <w:jc w:val="both"/>
              <w:rPr>
                <w:rFonts w:ascii="Arial" w:hAnsi="Arial" w:cs="Arial"/>
                <w:b/>
                <w:sz w:val="18"/>
                <w:szCs w:val="18"/>
              </w:rPr>
            </w:pPr>
            <w:r w:rsidRPr="002F31D1">
              <w:rPr>
                <w:rFonts w:ascii="Arial" w:hAnsi="Arial" w:cs="Arial"/>
                <w:b/>
                <w:sz w:val="18"/>
                <w:szCs w:val="18"/>
              </w:rPr>
              <w:t xml:space="preserve">Total de Efectivo y Equivalentes </w:t>
            </w:r>
          </w:p>
        </w:tc>
        <w:tc>
          <w:tcPr>
            <w:tcW w:w="1418" w:type="dxa"/>
            <w:tcBorders>
              <w:top w:val="nil"/>
              <w:left w:val="nil"/>
              <w:bottom w:val="nil"/>
              <w:right w:val="nil"/>
            </w:tcBorders>
            <w:noWrap/>
            <w:vAlign w:val="bottom"/>
          </w:tcPr>
          <w:p w14:paraId="4C8FAA92" w14:textId="235F5283" w:rsidR="00404F9C" w:rsidRPr="002F31D1" w:rsidRDefault="001F6AD7" w:rsidP="00404F9C">
            <w:pPr>
              <w:spacing w:before="80"/>
              <w:jc w:val="right"/>
              <w:rPr>
                <w:rFonts w:ascii="Arial" w:hAnsi="Arial" w:cs="Arial"/>
                <w:b/>
                <w:sz w:val="18"/>
                <w:szCs w:val="18"/>
                <w:u w:val="double"/>
              </w:rPr>
            </w:pPr>
            <w:r>
              <w:rPr>
                <w:rFonts w:ascii="Arial" w:hAnsi="Arial" w:cs="Arial"/>
                <w:b/>
                <w:sz w:val="18"/>
                <w:szCs w:val="18"/>
                <w:u w:val="double"/>
              </w:rPr>
              <w:t>5,153,520</w:t>
            </w:r>
          </w:p>
        </w:tc>
        <w:tc>
          <w:tcPr>
            <w:tcW w:w="1174" w:type="dxa"/>
            <w:tcBorders>
              <w:top w:val="nil"/>
              <w:left w:val="nil"/>
              <w:bottom w:val="nil"/>
              <w:right w:val="nil"/>
            </w:tcBorders>
            <w:vAlign w:val="bottom"/>
          </w:tcPr>
          <w:p w14:paraId="3E8F7682" w14:textId="01A9C7C9" w:rsidR="00404F9C" w:rsidRPr="002F31D1" w:rsidRDefault="00404F9C" w:rsidP="00404F9C">
            <w:pPr>
              <w:spacing w:before="80"/>
              <w:jc w:val="right"/>
              <w:rPr>
                <w:rFonts w:ascii="Arial" w:hAnsi="Arial" w:cs="Arial"/>
                <w:b/>
                <w:sz w:val="18"/>
                <w:szCs w:val="18"/>
                <w:u w:val="double"/>
              </w:rPr>
            </w:pPr>
            <w:r>
              <w:rPr>
                <w:rFonts w:ascii="Arial" w:hAnsi="Arial" w:cs="Arial"/>
                <w:b/>
                <w:sz w:val="18"/>
                <w:szCs w:val="18"/>
                <w:u w:val="double"/>
              </w:rPr>
              <w:t>3,095,585</w:t>
            </w:r>
          </w:p>
        </w:tc>
      </w:tr>
    </w:tbl>
    <w:p w14:paraId="572D8DD4" w14:textId="77777777" w:rsidR="009A0EF7" w:rsidRDefault="009A0EF7" w:rsidP="009A0EF7">
      <w:pPr>
        <w:autoSpaceDE w:val="0"/>
        <w:autoSpaceDN w:val="0"/>
        <w:adjustRightInd w:val="0"/>
        <w:spacing w:before="80" w:after="0"/>
        <w:jc w:val="both"/>
        <w:rPr>
          <w:rFonts w:ascii="Arial" w:hAnsi="Arial" w:cs="Arial"/>
          <w:sz w:val="18"/>
          <w:szCs w:val="18"/>
        </w:rPr>
      </w:pPr>
    </w:p>
    <w:p w14:paraId="2C4E3D17" w14:textId="77777777" w:rsidR="009A0EF7" w:rsidRDefault="009A0EF7" w:rsidP="009A0EF7">
      <w:pPr>
        <w:pStyle w:val="Prrafodelista"/>
        <w:autoSpaceDE w:val="0"/>
        <w:autoSpaceDN w:val="0"/>
        <w:adjustRightInd w:val="0"/>
        <w:spacing w:before="80" w:after="0"/>
        <w:ind w:left="1843"/>
        <w:jc w:val="both"/>
        <w:rPr>
          <w:rFonts w:ascii="Arial" w:hAnsi="Arial" w:cs="Arial"/>
          <w:sz w:val="18"/>
          <w:szCs w:val="18"/>
        </w:rPr>
      </w:pPr>
    </w:p>
    <w:p w14:paraId="508A7066" w14:textId="488509C0" w:rsidR="009A0EF7" w:rsidRPr="00CD3853" w:rsidRDefault="009A0EF7" w:rsidP="009A0EF7">
      <w:pPr>
        <w:pStyle w:val="Prrafodelista"/>
        <w:numPr>
          <w:ilvl w:val="0"/>
          <w:numId w:val="36"/>
        </w:numPr>
        <w:autoSpaceDE w:val="0"/>
        <w:autoSpaceDN w:val="0"/>
        <w:adjustRightInd w:val="0"/>
        <w:spacing w:before="80" w:after="0"/>
        <w:ind w:left="1843" w:hanging="425"/>
        <w:jc w:val="both"/>
        <w:rPr>
          <w:rFonts w:ascii="Arial" w:hAnsi="Arial" w:cs="Arial"/>
          <w:sz w:val="18"/>
          <w:szCs w:val="18"/>
        </w:rPr>
      </w:pPr>
      <w:r w:rsidRPr="00C76D92">
        <w:rPr>
          <w:rFonts w:ascii="Arial" w:hAnsi="Arial" w:cs="Arial"/>
          <w:sz w:val="18"/>
          <w:szCs w:val="18"/>
        </w:rPr>
        <w:t>Detalle de las adquisiciones de bienes muebles e in</w:t>
      </w:r>
      <w:r>
        <w:rPr>
          <w:rFonts w:ascii="Arial" w:hAnsi="Arial" w:cs="Arial"/>
          <w:sz w:val="18"/>
          <w:szCs w:val="18"/>
        </w:rPr>
        <w:t>muebles del ejercicio 202</w:t>
      </w:r>
      <w:r w:rsidR="00404F9C">
        <w:rPr>
          <w:rFonts w:ascii="Arial" w:hAnsi="Arial" w:cs="Arial"/>
          <w:sz w:val="18"/>
          <w:szCs w:val="18"/>
        </w:rPr>
        <w:t>5</w:t>
      </w:r>
      <w:r w:rsidRPr="00CD3853">
        <w:rPr>
          <w:rFonts w:ascii="Arial" w:hAnsi="Arial" w:cs="Arial"/>
          <w:sz w:val="18"/>
          <w:szCs w:val="18"/>
        </w:rPr>
        <w:t>:</w:t>
      </w:r>
    </w:p>
    <w:p w14:paraId="6A06D91C" w14:textId="77777777" w:rsidR="009A0EF7" w:rsidRPr="002F31D1" w:rsidRDefault="009A0EF7" w:rsidP="009A0EF7">
      <w:pPr>
        <w:pStyle w:val="Prrafodelista"/>
        <w:autoSpaceDE w:val="0"/>
        <w:autoSpaceDN w:val="0"/>
        <w:adjustRightInd w:val="0"/>
        <w:spacing w:before="80"/>
        <w:ind w:left="1843"/>
        <w:jc w:val="both"/>
        <w:rPr>
          <w:rFonts w:ascii="Arial" w:hAnsi="Arial" w:cs="Arial"/>
          <w:b/>
          <w:sz w:val="18"/>
          <w:szCs w:val="18"/>
        </w:rPr>
      </w:pPr>
    </w:p>
    <w:tbl>
      <w:tblPr>
        <w:tblW w:w="5872" w:type="dxa"/>
        <w:jc w:val="center"/>
        <w:tblCellMar>
          <w:left w:w="70" w:type="dxa"/>
          <w:right w:w="70" w:type="dxa"/>
        </w:tblCellMar>
        <w:tblLook w:val="04A0" w:firstRow="1" w:lastRow="0" w:firstColumn="1" w:lastColumn="0" w:noHBand="0" w:noVBand="1"/>
      </w:tblPr>
      <w:tblGrid>
        <w:gridCol w:w="751"/>
        <w:gridCol w:w="3742"/>
        <w:gridCol w:w="1957"/>
      </w:tblGrid>
      <w:tr w:rsidR="009A0EF7" w:rsidRPr="002F31D1" w14:paraId="5C067248" w14:textId="77777777" w:rsidTr="000412DA">
        <w:trPr>
          <w:trHeight w:val="182"/>
          <w:jc w:val="center"/>
        </w:trPr>
        <w:tc>
          <w:tcPr>
            <w:tcW w:w="0" w:type="auto"/>
            <w:tcBorders>
              <w:top w:val="nil"/>
              <w:left w:val="nil"/>
              <w:bottom w:val="nil"/>
              <w:right w:val="nil"/>
            </w:tcBorders>
            <w:shd w:val="clear" w:color="auto" w:fill="833C0C"/>
            <w:noWrap/>
            <w:vAlign w:val="bottom"/>
            <w:hideMark/>
          </w:tcPr>
          <w:p w14:paraId="23C40222"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Cuenta</w:t>
            </w:r>
          </w:p>
        </w:tc>
        <w:tc>
          <w:tcPr>
            <w:tcW w:w="0" w:type="auto"/>
            <w:tcBorders>
              <w:top w:val="nil"/>
              <w:left w:val="nil"/>
              <w:bottom w:val="nil"/>
              <w:right w:val="nil"/>
            </w:tcBorders>
            <w:shd w:val="clear" w:color="auto" w:fill="833C0C"/>
            <w:noWrap/>
            <w:vAlign w:val="bottom"/>
            <w:hideMark/>
          </w:tcPr>
          <w:p w14:paraId="3192889A"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Concepto</w:t>
            </w:r>
          </w:p>
        </w:tc>
        <w:tc>
          <w:tcPr>
            <w:tcW w:w="1957" w:type="dxa"/>
            <w:tcBorders>
              <w:top w:val="nil"/>
              <w:left w:val="nil"/>
              <w:bottom w:val="nil"/>
              <w:right w:val="nil"/>
            </w:tcBorders>
            <w:shd w:val="clear" w:color="auto" w:fill="833C0C"/>
            <w:noWrap/>
            <w:vAlign w:val="bottom"/>
            <w:hideMark/>
          </w:tcPr>
          <w:p w14:paraId="5D8F42E7"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Adquisiciones</w:t>
            </w:r>
          </w:p>
        </w:tc>
      </w:tr>
      <w:tr w:rsidR="009A0EF7" w:rsidRPr="002F31D1" w14:paraId="51021FAA" w14:textId="77777777" w:rsidTr="00B742A5">
        <w:trPr>
          <w:trHeight w:val="182"/>
          <w:jc w:val="center"/>
        </w:trPr>
        <w:tc>
          <w:tcPr>
            <w:tcW w:w="0" w:type="auto"/>
            <w:tcBorders>
              <w:top w:val="nil"/>
              <w:left w:val="nil"/>
              <w:bottom w:val="nil"/>
              <w:right w:val="nil"/>
            </w:tcBorders>
            <w:noWrap/>
            <w:vAlign w:val="bottom"/>
            <w:hideMark/>
          </w:tcPr>
          <w:p w14:paraId="7E5B103D" w14:textId="77777777" w:rsidR="009A0EF7" w:rsidRPr="002F31D1" w:rsidRDefault="009A0EF7" w:rsidP="00B742A5">
            <w:pPr>
              <w:spacing w:before="80"/>
              <w:jc w:val="both"/>
              <w:rPr>
                <w:rFonts w:ascii="Arial" w:hAnsi="Arial" w:cs="Arial"/>
                <w:sz w:val="18"/>
                <w:szCs w:val="18"/>
              </w:rPr>
            </w:pPr>
            <w:r w:rsidRPr="002F31D1">
              <w:rPr>
                <w:rFonts w:ascii="Arial" w:hAnsi="Arial" w:cs="Arial"/>
                <w:sz w:val="18"/>
                <w:szCs w:val="18"/>
              </w:rPr>
              <w:t xml:space="preserve"> 1.2.4.1 </w:t>
            </w:r>
          </w:p>
        </w:tc>
        <w:tc>
          <w:tcPr>
            <w:tcW w:w="0" w:type="auto"/>
            <w:tcBorders>
              <w:top w:val="nil"/>
              <w:left w:val="nil"/>
              <w:bottom w:val="nil"/>
              <w:right w:val="nil"/>
            </w:tcBorders>
            <w:noWrap/>
            <w:vAlign w:val="center"/>
            <w:hideMark/>
          </w:tcPr>
          <w:p w14:paraId="068AFD6F" w14:textId="77777777" w:rsidR="009A0EF7" w:rsidRPr="002F31D1" w:rsidRDefault="009A0EF7" w:rsidP="00B742A5">
            <w:pPr>
              <w:spacing w:before="80"/>
              <w:jc w:val="both"/>
              <w:rPr>
                <w:rFonts w:ascii="Arial" w:hAnsi="Arial" w:cs="Arial"/>
                <w:color w:val="000000"/>
                <w:sz w:val="18"/>
                <w:szCs w:val="18"/>
              </w:rPr>
            </w:pPr>
            <w:r>
              <w:rPr>
                <w:rFonts w:ascii="Arial" w:hAnsi="Arial" w:cs="Arial"/>
                <w:color w:val="000000"/>
                <w:sz w:val="18"/>
                <w:szCs w:val="18"/>
              </w:rPr>
              <w:t xml:space="preserve">Mobiliario y Equipo de Administración </w:t>
            </w:r>
          </w:p>
        </w:tc>
        <w:tc>
          <w:tcPr>
            <w:tcW w:w="1957" w:type="dxa"/>
            <w:tcBorders>
              <w:top w:val="nil"/>
              <w:left w:val="nil"/>
              <w:bottom w:val="nil"/>
              <w:right w:val="nil"/>
            </w:tcBorders>
            <w:noWrap/>
            <w:vAlign w:val="bottom"/>
            <w:hideMark/>
          </w:tcPr>
          <w:p w14:paraId="1D2935D0" w14:textId="221560A7" w:rsidR="009A0EF7" w:rsidRPr="009D7A6E" w:rsidRDefault="00D04B8D" w:rsidP="00B742A5">
            <w:pPr>
              <w:spacing w:before="80"/>
              <w:jc w:val="right"/>
              <w:rPr>
                <w:rFonts w:ascii="Arial" w:hAnsi="Arial" w:cs="Arial"/>
                <w:sz w:val="18"/>
                <w:szCs w:val="18"/>
              </w:rPr>
            </w:pPr>
            <w:r>
              <w:rPr>
                <w:rFonts w:ascii="Arial" w:hAnsi="Arial" w:cs="Arial"/>
                <w:sz w:val="18"/>
                <w:szCs w:val="18"/>
              </w:rPr>
              <w:t>436,076</w:t>
            </w:r>
          </w:p>
        </w:tc>
      </w:tr>
      <w:tr w:rsidR="009A0EF7" w:rsidRPr="002F31D1" w14:paraId="73104817" w14:textId="77777777" w:rsidTr="00B742A5">
        <w:trPr>
          <w:trHeight w:val="182"/>
          <w:jc w:val="center"/>
        </w:trPr>
        <w:tc>
          <w:tcPr>
            <w:tcW w:w="0" w:type="auto"/>
            <w:tcBorders>
              <w:top w:val="nil"/>
              <w:left w:val="nil"/>
              <w:bottom w:val="nil"/>
              <w:right w:val="nil"/>
            </w:tcBorders>
            <w:noWrap/>
            <w:vAlign w:val="bottom"/>
          </w:tcPr>
          <w:p w14:paraId="598591F3" w14:textId="5091B63C" w:rsidR="009A0EF7" w:rsidRPr="002F31D1" w:rsidRDefault="0043708D" w:rsidP="00B742A5">
            <w:pPr>
              <w:spacing w:before="80"/>
              <w:jc w:val="both"/>
              <w:rPr>
                <w:rFonts w:ascii="Arial" w:hAnsi="Arial" w:cs="Arial"/>
                <w:sz w:val="18"/>
                <w:szCs w:val="18"/>
              </w:rPr>
            </w:pPr>
            <w:r>
              <w:rPr>
                <w:rFonts w:ascii="Arial" w:hAnsi="Arial" w:cs="Arial"/>
                <w:sz w:val="18"/>
                <w:szCs w:val="18"/>
              </w:rPr>
              <w:t>1.2.4.2</w:t>
            </w:r>
          </w:p>
        </w:tc>
        <w:tc>
          <w:tcPr>
            <w:tcW w:w="0" w:type="auto"/>
            <w:tcBorders>
              <w:top w:val="nil"/>
              <w:left w:val="nil"/>
              <w:bottom w:val="nil"/>
              <w:right w:val="nil"/>
            </w:tcBorders>
            <w:noWrap/>
            <w:vAlign w:val="center"/>
          </w:tcPr>
          <w:p w14:paraId="743D0545" w14:textId="2F838FAD" w:rsidR="009A0EF7" w:rsidRPr="002F31D1" w:rsidRDefault="0043708D" w:rsidP="00B742A5">
            <w:pPr>
              <w:spacing w:before="80"/>
              <w:jc w:val="both"/>
              <w:rPr>
                <w:rFonts w:ascii="Arial" w:hAnsi="Arial" w:cs="Arial"/>
                <w:color w:val="000000"/>
                <w:sz w:val="18"/>
                <w:szCs w:val="18"/>
              </w:rPr>
            </w:pPr>
            <w:r>
              <w:rPr>
                <w:rFonts w:ascii="Arial" w:hAnsi="Arial" w:cs="Arial"/>
                <w:color w:val="000000"/>
                <w:sz w:val="18"/>
                <w:szCs w:val="18"/>
              </w:rPr>
              <w:t>Mobiliario y Equipo Educacional y Recreativo</w:t>
            </w:r>
          </w:p>
        </w:tc>
        <w:tc>
          <w:tcPr>
            <w:tcW w:w="1957" w:type="dxa"/>
            <w:tcBorders>
              <w:top w:val="nil"/>
              <w:left w:val="nil"/>
              <w:bottom w:val="nil"/>
              <w:right w:val="nil"/>
            </w:tcBorders>
            <w:noWrap/>
            <w:vAlign w:val="bottom"/>
            <w:hideMark/>
          </w:tcPr>
          <w:p w14:paraId="64001AC8" w14:textId="07576A71" w:rsidR="009A0EF7" w:rsidRPr="009D7A6E" w:rsidRDefault="00D04B8D" w:rsidP="00B742A5">
            <w:pPr>
              <w:spacing w:before="80"/>
              <w:jc w:val="right"/>
              <w:rPr>
                <w:rFonts w:ascii="Arial" w:hAnsi="Arial" w:cs="Arial"/>
                <w:sz w:val="18"/>
                <w:szCs w:val="18"/>
              </w:rPr>
            </w:pPr>
            <w:r>
              <w:rPr>
                <w:rFonts w:ascii="Arial" w:hAnsi="Arial" w:cs="Arial"/>
                <w:sz w:val="18"/>
                <w:szCs w:val="18"/>
              </w:rPr>
              <w:t>36,816</w:t>
            </w:r>
          </w:p>
        </w:tc>
      </w:tr>
      <w:tr w:rsidR="009A0EF7" w:rsidRPr="002F31D1" w14:paraId="6E408906" w14:textId="77777777" w:rsidTr="00B742A5">
        <w:trPr>
          <w:trHeight w:val="182"/>
          <w:jc w:val="center"/>
        </w:trPr>
        <w:tc>
          <w:tcPr>
            <w:tcW w:w="0" w:type="auto"/>
            <w:tcBorders>
              <w:top w:val="nil"/>
              <w:left w:val="nil"/>
              <w:bottom w:val="nil"/>
              <w:right w:val="nil"/>
            </w:tcBorders>
            <w:noWrap/>
            <w:vAlign w:val="bottom"/>
          </w:tcPr>
          <w:p w14:paraId="52AA879A" w14:textId="227CA789" w:rsidR="009A0EF7" w:rsidRPr="00D80B86" w:rsidRDefault="00A125DA" w:rsidP="00B742A5">
            <w:pPr>
              <w:spacing w:before="80"/>
              <w:jc w:val="both"/>
              <w:rPr>
                <w:rFonts w:ascii="Arial" w:hAnsi="Arial" w:cs="Arial"/>
                <w:sz w:val="18"/>
                <w:szCs w:val="18"/>
              </w:rPr>
            </w:pPr>
            <w:r>
              <w:rPr>
                <w:rFonts w:ascii="Arial" w:hAnsi="Arial" w:cs="Arial"/>
                <w:sz w:val="18"/>
                <w:szCs w:val="18"/>
              </w:rPr>
              <w:t>1.2.4.4</w:t>
            </w:r>
          </w:p>
        </w:tc>
        <w:tc>
          <w:tcPr>
            <w:tcW w:w="0" w:type="auto"/>
            <w:tcBorders>
              <w:top w:val="nil"/>
              <w:left w:val="nil"/>
              <w:bottom w:val="nil"/>
              <w:right w:val="nil"/>
            </w:tcBorders>
            <w:noWrap/>
            <w:vAlign w:val="bottom"/>
          </w:tcPr>
          <w:p w14:paraId="7320F27D" w14:textId="542A27C2" w:rsidR="009A0EF7" w:rsidRPr="00D80B86" w:rsidRDefault="00A125DA" w:rsidP="00B742A5">
            <w:pPr>
              <w:spacing w:before="80"/>
              <w:jc w:val="both"/>
              <w:rPr>
                <w:rFonts w:ascii="Arial" w:hAnsi="Arial" w:cs="Arial"/>
                <w:sz w:val="18"/>
                <w:szCs w:val="18"/>
              </w:rPr>
            </w:pPr>
            <w:r>
              <w:rPr>
                <w:rFonts w:ascii="Arial" w:hAnsi="Arial" w:cs="Arial"/>
                <w:sz w:val="18"/>
                <w:szCs w:val="18"/>
              </w:rPr>
              <w:t>Vehículos y equipo de transporte</w:t>
            </w:r>
          </w:p>
        </w:tc>
        <w:tc>
          <w:tcPr>
            <w:tcW w:w="1957" w:type="dxa"/>
            <w:tcBorders>
              <w:top w:val="nil"/>
              <w:left w:val="nil"/>
              <w:bottom w:val="nil"/>
              <w:right w:val="nil"/>
            </w:tcBorders>
            <w:noWrap/>
            <w:vAlign w:val="bottom"/>
          </w:tcPr>
          <w:p w14:paraId="5203938E" w14:textId="0C5FB747" w:rsidR="009A0EF7" w:rsidRPr="00CB7331" w:rsidRDefault="00404F9C" w:rsidP="00B742A5">
            <w:pPr>
              <w:spacing w:before="80"/>
              <w:jc w:val="right"/>
              <w:rPr>
                <w:rFonts w:ascii="Arial" w:hAnsi="Arial" w:cs="Arial"/>
                <w:sz w:val="18"/>
                <w:szCs w:val="18"/>
              </w:rPr>
            </w:pPr>
            <w:r>
              <w:rPr>
                <w:rFonts w:ascii="Arial" w:hAnsi="Arial" w:cs="Arial"/>
                <w:sz w:val="18"/>
                <w:szCs w:val="18"/>
              </w:rPr>
              <w:t>0</w:t>
            </w:r>
          </w:p>
        </w:tc>
      </w:tr>
      <w:tr w:rsidR="009A0EF7" w:rsidRPr="002F31D1" w14:paraId="279B196C" w14:textId="77777777" w:rsidTr="00B742A5">
        <w:trPr>
          <w:trHeight w:val="182"/>
          <w:jc w:val="center"/>
        </w:trPr>
        <w:tc>
          <w:tcPr>
            <w:tcW w:w="0" w:type="auto"/>
            <w:tcBorders>
              <w:top w:val="nil"/>
              <w:left w:val="nil"/>
              <w:bottom w:val="nil"/>
              <w:right w:val="nil"/>
            </w:tcBorders>
            <w:noWrap/>
            <w:vAlign w:val="bottom"/>
          </w:tcPr>
          <w:p w14:paraId="3CD58E3C" w14:textId="77777777" w:rsidR="009A0EF7" w:rsidRPr="002F31D1" w:rsidRDefault="009A0EF7" w:rsidP="00B742A5">
            <w:pPr>
              <w:spacing w:before="80"/>
              <w:jc w:val="both"/>
              <w:rPr>
                <w:rFonts w:ascii="Arial" w:hAnsi="Arial" w:cs="Arial"/>
                <w:b/>
                <w:sz w:val="18"/>
                <w:szCs w:val="18"/>
              </w:rPr>
            </w:pPr>
          </w:p>
        </w:tc>
        <w:tc>
          <w:tcPr>
            <w:tcW w:w="0" w:type="auto"/>
            <w:tcBorders>
              <w:top w:val="nil"/>
              <w:left w:val="nil"/>
              <w:bottom w:val="nil"/>
              <w:right w:val="nil"/>
            </w:tcBorders>
            <w:noWrap/>
            <w:vAlign w:val="bottom"/>
          </w:tcPr>
          <w:p w14:paraId="67BE72BB" w14:textId="77777777" w:rsidR="009A0EF7" w:rsidRPr="002F31D1" w:rsidRDefault="009A0EF7" w:rsidP="00B742A5">
            <w:pPr>
              <w:spacing w:before="80"/>
              <w:jc w:val="both"/>
              <w:rPr>
                <w:rFonts w:ascii="Arial" w:hAnsi="Arial" w:cs="Arial"/>
                <w:b/>
                <w:sz w:val="18"/>
                <w:szCs w:val="18"/>
              </w:rPr>
            </w:pPr>
            <w:r w:rsidRPr="002F31D1">
              <w:rPr>
                <w:rFonts w:ascii="Arial" w:hAnsi="Arial" w:cs="Arial"/>
                <w:b/>
                <w:sz w:val="18"/>
                <w:szCs w:val="18"/>
              </w:rPr>
              <w:t>Total,</w:t>
            </w:r>
            <w:r>
              <w:rPr>
                <w:rFonts w:ascii="Arial" w:hAnsi="Arial" w:cs="Arial"/>
                <w:b/>
                <w:sz w:val="18"/>
                <w:szCs w:val="18"/>
              </w:rPr>
              <w:t xml:space="preserve"> </w:t>
            </w:r>
            <w:r w:rsidRPr="002F31D1">
              <w:rPr>
                <w:rFonts w:ascii="Arial" w:hAnsi="Arial" w:cs="Arial"/>
                <w:b/>
                <w:sz w:val="18"/>
                <w:szCs w:val="18"/>
              </w:rPr>
              <w:t>Bienes Muebles</w:t>
            </w:r>
          </w:p>
        </w:tc>
        <w:tc>
          <w:tcPr>
            <w:tcW w:w="1957" w:type="dxa"/>
            <w:tcBorders>
              <w:top w:val="nil"/>
              <w:left w:val="nil"/>
              <w:bottom w:val="nil"/>
              <w:right w:val="nil"/>
            </w:tcBorders>
            <w:noWrap/>
            <w:vAlign w:val="bottom"/>
          </w:tcPr>
          <w:p w14:paraId="10444F19" w14:textId="2DB6B382" w:rsidR="009A0EF7" w:rsidRPr="00C34178" w:rsidRDefault="00D04B8D" w:rsidP="00B742A5">
            <w:pPr>
              <w:spacing w:before="80"/>
              <w:jc w:val="right"/>
              <w:rPr>
                <w:rFonts w:ascii="Arial" w:hAnsi="Arial" w:cs="Arial"/>
                <w:b/>
                <w:sz w:val="18"/>
                <w:szCs w:val="18"/>
                <w:u w:val="double"/>
              </w:rPr>
            </w:pPr>
            <w:r>
              <w:rPr>
                <w:rFonts w:ascii="Arial" w:hAnsi="Arial" w:cs="Arial"/>
                <w:b/>
                <w:sz w:val="18"/>
                <w:szCs w:val="18"/>
                <w:u w:val="double"/>
              </w:rPr>
              <w:t>472,892</w:t>
            </w:r>
          </w:p>
        </w:tc>
      </w:tr>
    </w:tbl>
    <w:p w14:paraId="042B0593" w14:textId="77777777" w:rsidR="009A0EF7" w:rsidRDefault="009A0EF7" w:rsidP="009A0EF7">
      <w:pPr>
        <w:rPr>
          <w:rFonts w:ascii="Arial" w:hAnsi="Arial" w:cs="Arial"/>
          <w:sz w:val="18"/>
          <w:szCs w:val="18"/>
        </w:rPr>
      </w:pPr>
    </w:p>
    <w:p w14:paraId="01819ADE" w14:textId="1B76BFB0" w:rsidR="009A0EF7" w:rsidRDefault="009A0EF7" w:rsidP="009A0EF7">
      <w:pPr>
        <w:pStyle w:val="Prrafodelista"/>
        <w:autoSpaceDE w:val="0"/>
        <w:autoSpaceDN w:val="0"/>
        <w:adjustRightInd w:val="0"/>
        <w:spacing w:before="80" w:after="0"/>
        <w:ind w:left="1843"/>
        <w:jc w:val="both"/>
        <w:rPr>
          <w:rFonts w:ascii="Arial" w:hAnsi="Arial" w:cs="Arial"/>
          <w:sz w:val="18"/>
          <w:szCs w:val="18"/>
        </w:rPr>
      </w:pPr>
    </w:p>
    <w:p w14:paraId="35A4852D" w14:textId="0395D8B5" w:rsidR="00841F62" w:rsidRDefault="00841F62" w:rsidP="009A0EF7">
      <w:pPr>
        <w:pStyle w:val="Prrafodelista"/>
        <w:autoSpaceDE w:val="0"/>
        <w:autoSpaceDN w:val="0"/>
        <w:adjustRightInd w:val="0"/>
        <w:spacing w:before="80" w:after="0"/>
        <w:ind w:left="1843"/>
        <w:jc w:val="both"/>
        <w:rPr>
          <w:rFonts w:ascii="Arial" w:hAnsi="Arial" w:cs="Arial"/>
          <w:sz w:val="18"/>
          <w:szCs w:val="18"/>
        </w:rPr>
      </w:pPr>
    </w:p>
    <w:p w14:paraId="26A74490" w14:textId="79FE139D" w:rsidR="00841F62" w:rsidRDefault="00841F62" w:rsidP="009A0EF7">
      <w:pPr>
        <w:pStyle w:val="Prrafodelista"/>
        <w:autoSpaceDE w:val="0"/>
        <w:autoSpaceDN w:val="0"/>
        <w:adjustRightInd w:val="0"/>
        <w:spacing w:before="80" w:after="0"/>
        <w:ind w:left="1843"/>
        <w:jc w:val="both"/>
        <w:rPr>
          <w:rFonts w:ascii="Arial" w:hAnsi="Arial" w:cs="Arial"/>
          <w:sz w:val="18"/>
          <w:szCs w:val="18"/>
        </w:rPr>
      </w:pPr>
    </w:p>
    <w:p w14:paraId="4CDBFDAA" w14:textId="77777777" w:rsidR="00123BCE" w:rsidRDefault="00123BCE" w:rsidP="009A0EF7">
      <w:pPr>
        <w:pStyle w:val="Prrafodelista"/>
        <w:autoSpaceDE w:val="0"/>
        <w:autoSpaceDN w:val="0"/>
        <w:adjustRightInd w:val="0"/>
        <w:spacing w:before="80" w:after="0"/>
        <w:ind w:left="1843"/>
        <w:jc w:val="both"/>
        <w:rPr>
          <w:rFonts w:ascii="Arial" w:hAnsi="Arial" w:cs="Arial"/>
          <w:sz w:val="18"/>
          <w:szCs w:val="18"/>
        </w:rPr>
      </w:pPr>
    </w:p>
    <w:p w14:paraId="305CEECE" w14:textId="77777777" w:rsidR="00123BCE" w:rsidRDefault="00123BCE" w:rsidP="009A0EF7">
      <w:pPr>
        <w:pStyle w:val="Prrafodelista"/>
        <w:autoSpaceDE w:val="0"/>
        <w:autoSpaceDN w:val="0"/>
        <w:adjustRightInd w:val="0"/>
        <w:spacing w:before="80" w:after="0"/>
        <w:ind w:left="1843"/>
        <w:jc w:val="both"/>
        <w:rPr>
          <w:rFonts w:ascii="Arial" w:hAnsi="Arial" w:cs="Arial"/>
          <w:sz w:val="18"/>
          <w:szCs w:val="18"/>
        </w:rPr>
      </w:pPr>
    </w:p>
    <w:p w14:paraId="1A50DF33" w14:textId="77777777" w:rsidR="00123BCE" w:rsidRDefault="00123BCE" w:rsidP="009A0EF7">
      <w:pPr>
        <w:pStyle w:val="Prrafodelista"/>
        <w:autoSpaceDE w:val="0"/>
        <w:autoSpaceDN w:val="0"/>
        <w:adjustRightInd w:val="0"/>
        <w:spacing w:before="80" w:after="0"/>
        <w:ind w:left="1843"/>
        <w:jc w:val="both"/>
        <w:rPr>
          <w:rFonts w:ascii="Arial" w:hAnsi="Arial" w:cs="Arial"/>
          <w:sz w:val="18"/>
          <w:szCs w:val="18"/>
        </w:rPr>
      </w:pPr>
    </w:p>
    <w:p w14:paraId="23435CEE" w14:textId="77777777" w:rsidR="00841F62" w:rsidRDefault="00841F62" w:rsidP="009A0EF7">
      <w:pPr>
        <w:pStyle w:val="Prrafodelista"/>
        <w:autoSpaceDE w:val="0"/>
        <w:autoSpaceDN w:val="0"/>
        <w:adjustRightInd w:val="0"/>
        <w:spacing w:before="80" w:after="0"/>
        <w:ind w:left="1843"/>
        <w:jc w:val="both"/>
        <w:rPr>
          <w:rFonts w:ascii="Arial" w:hAnsi="Arial" w:cs="Arial"/>
          <w:sz w:val="18"/>
          <w:szCs w:val="18"/>
        </w:rPr>
      </w:pPr>
    </w:p>
    <w:p w14:paraId="641EEE8B" w14:textId="77777777" w:rsidR="009A0EF7" w:rsidRPr="00C76D92" w:rsidRDefault="009A0EF7" w:rsidP="009A0EF7">
      <w:pPr>
        <w:pStyle w:val="Prrafodelista"/>
        <w:numPr>
          <w:ilvl w:val="0"/>
          <w:numId w:val="36"/>
        </w:numPr>
        <w:autoSpaceDE w:val="0"/>
        <w:autoSpaceDN w:val="0"/>
        <w:adjustRightInd w:val="0"/>
        <w:spacing w:before="80" w:after="0"/>
        <w:ind w:left="1843" w:hanging="425"/>
        <w:jc w:val="both"/>
        <w:rPr>
          <w:rFonts w:ascii="Arial" w:hAnsi="Arial" w:cs="Arial"/>
          <w:sz w:val="18"/>
          <w:szCs w:val="18"/>
        </w:rPr>
      </w:pPr>
      <w:r w:rsidRPr="00C76D92">
        <w:rPr>
          <w:rFonts w:ascii="Arial" w:hAnsi="Arial" w:cs="Arial"/>
          <w:sz w:val="18"/>
          <w:szCs w:val="18"/>
        </w:rPr>
        <w:t>Conciliación entre los Flujos de Efectivos Netos de las Actividades de Operación y la cuenta de Ahorro/Desahorro:</w:t>
      </w:r>
    </w:p>
    <w:p w14:paraId="11B237AC" w14:textId="77777777" w:rsidR="009A0EF7" w:rsidRPr="0045035D" w:rsidRDefault="009A0EF7" w:rsidP="009A0EF7">
      <w:pPr>
        <w:pStyle w:val="Prrafodelista"/>
        <w:autoSpaceDE w:val="0"/>
        <w:autoSpaceDN w:val="0"/>
        <w:adjustRightInd w:val="0"/>
        <w:spacing w:before="80"/>
        <w:ind w:left="1843"/>
        <w:jc w:val="both"/>
        <w:rPr>
          <w:rFonts w:ascii="Arial" w:hAnsi="Arial" w:cs="Arial"/>
          <w:b/>
          <w:sz w:val="4"/>
          <w:szCs w:val="18"/>
        </w:rPr>
      </w:pPr>
    </w:p>
    <w:tbl>
      <w:tblPr>
        <w:tblW w:w="6846" w:type="dxa"/>
        <w:jc w:val="center"/>
        <w:tblLayout w:type="fixed"/>
        <w:tblCellMar>
          <w:left w:w="70" w:type="dxa"/>
          <w:right w:w="70" w:type="dxa"/>
        </w:tblCellMar>
        <w:tblLook w:val="04A0" w:firstRow="1" w:lastRow="0" w:firstColumn="1" w:lastColumn="0" w:noHBand="0" w:noVBand="1"/>
      </w:tblPr>
      <w:tblGrid>
        <w:gridCol w:w="3525"/>
        <w:gridCol w:w="1521"/>
        <w:gridCol w:w="160"/>
        <w:gridCol w:w="1640"/>
      </w:tblGrid>
      <w:tr w:rsidR="009A0EF7" w:rsidRPr="002F31D1" w14:paraId="079AE5F2" w14:textId="77777777" w:rsidTr="000412DA">
        <w:trPr>
          <w:trHeight w:val="182"/>
          <w:jc w:val="center"/>
        </w:trPr>
        <w:tc>
          <w:tcPr>
            <w:tcW w:w="3525" w:type="dxa"/>
            <w:shd w:val="clear" w:color="auto" w:fill="833C0C"/>
            <w:vAlign w:val="bottom"/>
            <w:hideMark/>
          </w:tcPr>
          <w:p w14:paraId="7D0E7302"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Concepto</w:t>
            </w:r>
          </w:p>
        </w:tc>
        <w:tc>
          <w:tcPr>
            <w:tcW w:w="1521" w:type="dxa"/>
            <w:shd w:val="clear" w:color="auto" w:fill="833C0C"/>
            <w:noWrap/>
            <w:vAlign w:val="bottom"/>
            <w:hideMark/>
          </w:tcPr>
          <w:p w14:paraId="2E5F1667" w14:textId="37C38DEC"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9052E8">
              <w:rPr>
                <w:rFonts w:ascii="Arial" w:hAnsi="Arial" w:cs="Arial"/>
                <w:b/>
                <w:bCs/>
                <w:color w:val="FFFFFF"/>
                <w:sz w:val="18"/>
                <w:szCs w:val="18"/>
              </w:rPr>
              <w:t>5</w:t>
            </w:r>
          </w:p>
        </w:tc>
        <w:tc>
          <w:tcPr>
            <w:tcW w:w="160" w:type="dxa"/>
            <w:shd w:val="clear" w:color="auto" w:fill="833C0C"/>
          </w:tcPr>
          <w:p w14:paraId="10EB3EDE"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p>
        </w:tc>
        <w:tc>
          <w:tcPr>
            <w:tcW w:w="1640" w:type="dxa"/>
            <w:shd w:val="clear" w:color="auto" w:fill="833C0C"/>
            <w:vAlign w:val="bottom"/>
          </w:tcPr>
          <w:p w14:paraId="2BD78F22" w14:textId="19989D42"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9052E8">
              <w:rPr>
                <w:rFonts w:ascii="Arial" w:hAnsi="Arial" w:cs="Arial"/>
                <w:b/>
                <w:bCs/>
                <w:color w:val="FFFFFF"/>
                <w:sz w:val="18"/>
                <w:szCs w:val="18"/>
              </w:rPr>
              <w:t>4</w:t>
            </w:r>
          </w:p>
        </w:tc>
      </w:tr>
      <w:tr w:rsidR="009A0EF7" w:rsidRPr="002F31D1" w14:paraId="34647C2D" w14:textId="77777777" w:rsidTr="00B742A5">
        <w:trPr>
          <w:trHeight w:val="363"/>
          <w:jc w:val="center"/>
        </w:trPr>
        <w:tc>
          <w:tcPr>
            <w:tcW w:w="3525" w:type="dxa"/>
            <w:vAlign w:val="bottom"/>
          </w:tcPr>
          <w:p w14:paraId="5C74192E" w14:textId="77777777" w:rsidR="009A0EF7" w:rsidRPr="002F31D1" w:rsidRDefault="009A0EF7" w:rsidP="00B742A5">
            <w:pPr>
              <w:spacing w:before="80"/>
              <w:jc w:val="both"/>
              <w:rPr>
                <w:rFonts w:ascii="Arial" w:hAnsi="Arial" w:cs="Arial"/>
                <w:bCs/>
                <w:sz w:val="18"/>
                <w:szCs w:val="18"/>
              </w:rPr>
            </w:pPr>
            <w:r w:rsidRPr="002F31D1">
              <w:rPr>
                <w:rFonts w:ascii="Arial" w:hAnsi="Arial" w:cs="Arial"/>
                <w:bCs/>
                <w:sz w:val="18"/>
                <w:szCs w:val="18"/>
              </w:rPr>
              <w:t xml:space="preserve">Ahorro/Desahorro </w:t>
            </w:r>
          </w:p>
        </w:tc>
        <w:tc>
          <w:tcPr>
            <w:tcW w:w="1521" w:type="dxa"/>
            <w:noWrap/>
            <w:vAlign w:val="bottom"/>
          </w:tcPr>
          <w:p w14:paraId="6CF6D040" w14:textId="4DB53254" w:rsidR="009A0EF7" w:rsidRPr="00FC3DE2" w:rsidRDefault="001615AD" w:rsidP="00B742A5">
            <w:pPr>
              <w:spacing w:before="80"/>
              <w:jc w:val="right"/>
              <w:rPr>
                <w:rFonts w:ascii="Arial" w:hAnsi="Arial" w:cs="Arial"/>
                <w:bCs/>
                <w:sz w:val="18"/>
                <w:szCs w:val="18"/>
              </w:rPr>
            </w:pPr>
            <w:r>
              <w:rPr>
                <w:rFonts w:ascii="Arial" w:hAnsi="Arial" w:cs="Arial"/>
                <w:bCs/>
                <w:sz w:val="18"/>
                <w:szCs w:val="18"/>
              </w:rPr>
              <w:t>4,786,471</w:t>
            </w:r>
          </w:p>
        </w:tc>
        <w:tc>
          <w:tcPr>
            <w:tcW w:w="160" w:type="dxa"/>
          </w:tcPr>
          <w:p w14:paraId="53A01F95" w14:textId="77777777" w:rsidR="009A0EF7" w:rsidRPr="002F31D1" w:rsidRDefault="009A0EF7" w:rsidP="00B742A5">
            <w:pPr>
              <w:spacing w:before="80"/>
              <w:rPr>
                <w:rFonts w:ascii="Arial" w:hAnsi="Arial" w:cs="Arial"/>
                <w:bCs/>
                <w:sz w:val="18"/>
                <w:szCs w:val="18"/>
              </w:rPr>
            </w:pPr>
          </w:p>
        </w:tc>
        <w:tc>
          <w:tcPr>
            <w:tcW w:w="1640" w:type="dxa"/>
            <w:vAlign w:val="bottom"/>
          </w:tcPr>
          <w:p w14:paraId="40E88C8B" w14:textId="05D6B8C4" w:rsidR="009A0EF7" w:rsidRPr="00FC3DE2" w:rsidRDefault="009052E8" w:rsidP="00B742A5">
            <w:pPr>
              <w:spacing w:before="80"/>
              <w:jc w:val="right"/>
              <w:rPr>
                <w:rFonts w:ascii="Arial" w:hAnsi="Arial" w:cs="Arial"/>
                <w:bCs/>
                <w:sz w:val="18"/>
                <w:szCs w:val="18"/>
              </w:rPr>
            </w:pPr>
            <w:r>
              <w:rPr>
                <w:rFonts w:ascii="Arial" w:hAnsi="Arial" w:cs="Arial"/>
                <w:bCs/>
                <w:sz w:val="18"/>
                <w:szCs w:val="18"/>
              </w:rPr>
              <w:t>1,782,717</w:t>
            </w:r>
          </w:p>
        </w:tc>
      </w:tr>
      <w:tr w:rsidR="009A0EF7" w:rsidRPr="002F31D1" w14:paraId="1CFBC94F" w14:textId="77777777" w:rsidTr="00B742A5">
        <w:trPr>
          <w:trHeight w:val="363"/>
          <w:jc w:val="center"/>
        </w:trPr>
        <w:tc>
          <w:tcPr>
            <w:tcW w:w="3525" w:type="dxa"/>
            <w:vAlign w:val="bottom"/>
            <w:hideMark/>
          </w:tcPr>
          <w:p w14:paraId="0DFC8F5C" w14:textId="77777777" w:rsidR="009A0EF7" w:rsidRPr="002F31D1" w:rsidRDefault="009A0EF7" w:rsidP="00B742A5">
            <w:pPr>
              <w:spacing w:before="80"/>
              <w:jc w:val="both"/>
              <w:rPr>
                <w:rFonts w:ascii="Arial" w:hAnsi="Arial" w:cs="Arial"/>
                <w:sz w:val="18"/>
                <w:szCs w:val="18"/>
              </w:rPr>
            </w:pPr>
            <w:r w:rsidRPr="002F31D1">
              <w:rPr>
                <w:rFonts w:ascii="Arial" w:hAnsi="Arial" w:cs="Arial"/>
                <w:sz w:val="18"/>
                <w:szCs w:val="18"/>
              </w:rPr>
              <w:t>± Movimientos de partidas (o rubros que no afectan al efectivo)</w:t>
            </w:r>
          </w:p>
        </w:tc>
        <w:tc>
          <w:tcPr>
            <w:tcW w:w="1521" w:type="dxa"/>
            <w:noWrap/>
            <w:vAlign w:val="bottom"/>
          </w:tcPr>
          <w:p w14:paraId="2D147B10" w14:textId="77777777" w:rsidR="009A0EF7" w:rsidRPr="001B0109" w:rsidRDefault="009A0EF7" w:rsidP="00B742A5">
            <w:pPr>
              <w:spacing w:before="80"/>
              <w:jc w:val="right"/>
              <w:rPr>
                <w:rFonts w:ascii="Arial" w:hAnsi="Arial" w:cs="Arial"/>
                <w:sz w:val="18"/>
                <w:szCs w:val="18"/>
              </w:rPr>
            </w:pPr>
            <w:r w:rsidRPr="001B0109">
              <w:rPr>
                <w:rFonts w:ascii="Arial" w:hAnsi="Arial" w:cs="Arial"/>
                <w:sz w:val="18"/>
                <w:szCs w:val="18"/>
              </w:rPr>
              <w:t>0</w:t>
            </w:r>
          </w:p>
        </w:tc>
        <w:tc>
          <w:tcPr>
            <w:tcW w:w="160" w:type="dxa"/>
          </w:tcPr>
          <w:p w14:paraId="05C1E8F6" w14:textId="77777777" w:rsidR="009A0EF7" w:rsidRPr="001B0109" w:rsidRDefault="009A0EF7" w:rsidP="00B742A5">
            <w:pPr>
              <w:spacing w:before="80"/>
              <w:jc w:val="right"/>
              <w:rPr>
                <w:rFonts w:ascii="Arial" w:hAnsi="Arial" w:cs="Arial"/>
                <w:sz w:val="18"/>
                <w:szCs w:val="18"/>
              </w:rPr>
            </w:pPr>
          </w:p>
        </w:tc>
        <w:tc>
          <w:tcPr>
            <w:tcW w:w="1640" w:type="dxa"/>
            <w:vAlign w:val="bottom"/>
          </w:tcPr>
          <w:p w14:paraId="7B12D82A" w14:textId="77777777" w:rsidR="009A0EF7" w:rsidRPr="001B0109" w:rsidRDefault="009A0EF7" w:rsidP="00B742A5">
            <w:pPr>
              <w:spacing w:before="80"/>
              <w:jc w:val="right"/>
              <w:rPr>
                <w:rFonts w:ascii="Arial" w:hAnsi="Arial" w:cs="Arial"/>
                <w:sz w:val="18"/>
                <w:szCs w:val="18"/>
              </w:rPr>
            </w:pPr>
            <w:r w:rsidRPr="001B0109">
              <w:rPr>
                <w:rFonts w:ascii="Arial" w:hAnsi="Arial" w:cs="Arial"/>
                <w:sz w:val="18"/>
                <w:szCs w:val="18"/>
              </w:rPr>
              <w:t>0</w:t>
            </w:r>
          </w:p>
        </w:tc>
      </w:tr>
    </w:tbl>
    <w:p w14:paraId="02668D88" w14:textId="77777777" w:rsidR="009A0EF7" w:rsidRDefault="009A0EF7" w:rsidP="009A0EF7">
      <w:pPr>
        <w:autoSpaceDE w:val="0"/>
        <w:autoSpaceDN w:val="0"/>
        <w:adjustRightInd w:val="0"/>
        <w:spacing w:before="80"/>
        <w:jc w:val="both"/>
        <w:rPr>
          <w:rFonts w:ascii="Arial" w:hAnsi="Arial" w:cs="Arial"/>
          <w:sz w:val="18"/>
          <w:szCs w:val="18"/>
        </w:rPr>
      </w:pPr>
    </w:p>
    <w:p w14:paraId="335045DE" w14:textId="77777777" w:rsidR="009A0EF7" w:rsidRPr="00FE02AA" w:rsidRDefault="009A0EF7" w:rsidP="009A0EF7">
      <w:pPr>
        <w:autoSpaceDE w:val="0"/>
        <w:autoSpaceDN w:val="0"/>
        <w:adjustRightInd w:val="0"/>
        <w:spacing w:before="80"/>
        <w:jc w:val="both"/>
        <w:rPr>
          <w:rFonts w:ascii="Arial" w:hAnsi="Arial" w:cs="Arial"/>
          <w:sz w:val="18"/>
          <w:szCs w:val="18"/>
        </w:rPr>
      </w:pPr>
      <w:r w:rsidRPr="00FE02AA">
        <w:rPr>
          <w:rFonts w:ascii="Arial" w:hAnsi="Arial" w:cs="Arial"/>
          <w:sz w:val="18"/>
          <w:szCs w:val="18"/>
        </w:rPr>
        <w:t>La CEDHT no cuenta con ninguna partida o rubros que no afectan al efectivo.</w:t>
      </w:r>
    </w:p>
    <w:p w14:paraId="2995169E" w14:textId="77777777" w:rsidR="009A0EF7" w:rsidRDefault="009A0EF7" w:rsidP="009A0EF7">
      <w:pPr>
        <w:autoSpaceDE w:val="0"/>
        <w:autoSpaceDN w:val="0"/>
        <w:adjustRightInd w:val="0"/>
        <w:spacing w:before="80" w:after="0"/>
        <w:jc w:val="both"/>
        <w:rPr>
          <w:rFonts w:ascii="Arial" w:hAnsi="Arial" w:cs="Arial"/>
          <w:sz w:val="18"/>
          <w:szCs w:val="18"/>
        </w:rPr>
      </w:pPr>
    </w:p>
    <w:p w14:paraId="5BEAAE57" w14:textId="77777777" w:rsidR="009A0EF7" w:rsidRPr="0045035D" w:rsidRDefault="009A0EF7" w:rsidP="009A0EF7">
      <w:pPr>
        <w:autoSpaceDE w:val="0"/>
        <w:autoSpaceDN w:val="0"/>
        <w:adjustRightInd w:val="0"/>
        <w:spacing w:before="80" w:after="0"/>
        <w:jc w:val="both"/>
        <w:rPr>
          <w:rFonts w:ascii="Arial" w:hAnsi="Arial" w:cs="Arial"/>
          <w:sz w:val="2"/>
          <w:szCs w:val="18"/>
        </w:rPr>
      </w:pPr>
    </w:p>
    <w:p w14:paraId="552F22E2" w14:textId="77777777" w:rsidR="009A0EF7" w:rsidRPr="00D12789" w:rsidRDefault="009A0EF7" w:rsidP="009A0EF7">
      <w:pPr>
        <w:pStyle w:val="Prrafodelista"/>
        <w:numPr>
          <w:ilvl w:val="0"/>
          <w:numId w:val="36"/>
        </w:numPr>
        <w:autoSpaceDE w:val="0"/>
        <w:autoSpaceDN w:val="0"/>
        <w:adjustRightInd w:val="0"/>
        <w:spacing w:before="80" w:after="0"/>
        <w:ind w:left="1843" w:hanging="425"/>
        <w:jc w:val="both"/>
        <w:rPr>
          <w:rFonts w:ascii="Arial" w:hAnsi="Arial" w:cs="Arial"/>
          <w:sz w:val="18"/>
          <w:szCs w:val="18"/>
        </w:rPr>
      </w:pPr>
      <w:r w:rsidRPr="00C76D92">
        <w:rPr>
          <w:rFonts w:ascii="Arial" w:hAnsi="Arial" w:cs="Arial"/>
          <w:sz w:val="18"/>
          <w:szCs w:val="18"/>
        </w:rPr>
        <w:t xml:space="preserve">Conciliación entre los </w:t>
      </w:r>
      <w:r>
        <w:rPr>
          <w:rFonts w:ascii="Arial" w:hAnsi="Arial" w:cs="Arial"/>
          <w:sz w:val="18"/>
          <w:szCs w:val="18"/>
        </w:rPr>
        <w:t>Ingresos Presupuestarios y Contables, así como entre los Egresos Presupuestarios y los Gastos Contables</w:t>
      </w:r>
      <w:r w:rsidRPr="00C76D92">
        <w:rPr>
          <w:rFonts w:ascii="Arial" w:hAnsi="Arial" w:cs="Arial"/>
          <w:sz w:val="18"/>
          <w:szCs w:val="18"/>
        </w:rPr>
        <w:t>:</w:t>
      </w:r>
    </w:p>
    <w:p w14:paraId="0B0E3F07" w14:textId="04A24212" w:rsidR="004B6D06" w:rsidRDefault="00000000" w:rsidP="009A0EF7">
      <w:pPr>
        <w:spacing w:line="240" w:lineRule="auto"/>
        <w:rPr>
          <w:rFonts w:ascii="Arial" w:hAnsi="Arial" w:cs="Arial"/>
          <w:sz w:val="18"/>
          <w:szCs w:val="18"/>
        </w:rPr>
      </w:pPr>
      <w:r>
        <w:rPr>
          <w:rFonts w:ascii="Arial" w:hAnsi="Arial" w:cs="Arial"/>
          <w:noProof/>
          <w:sz w:val="18"/>
          <w:szCs w:val="18"/>
        </w:rPr>
        <w:object w:dxaOrig="1440" w:dyaOrig="1440" w14:anchorId="76ABB584">
          <v:shape id="_x0000_s2113" type="#_x0000_t75" style="position:absolute;margin-left:55.5pt;margin-top:18.4pt;width:366.05pt;height:339.3pt;z-index:251673600">
            <v:imagedata r:id="rId22" o:title=""/>
            <w10:wrap type="topAndBottom"/>
          </v:shape>
          <o:OLEObject Type="Embed" ProgID="Excel.Sheet.12" ShapeID="_x0000_s2113" DrawAspect="Content" ObjectID="_1821943131" r:id="rId23"/>
        </w:object>
      </w:r>
    </w:p>
    <w:p w14:paraId="0C5A2BCB" w14:textId="711D1B03" w:rsidR="009A0EF7" w:rsidRDefault="009A0EF7" w:rsidP="009A0EF7">
      <w:pPr>
        <w:spacing w:line="240" w:lineRule="auto"/>
        <w:rPr>
          <w:rFonts w:ascii="Arial" w:hAnsi="Arial" w:cs="Arial"/>
          <w:sz w:val="18"/>
          <w:szCs w:val="18"/>
        </w:rPr>
      </w:pPr>
    </w:p>
    <w:p w14:paraId="0104FD35" w14:textId="77777777" w:rsidR="004B6D06" w:rsidRDefault="004B6D06" w:rsidP="009A0EF7">
      <w:pPr>
        <w:spacing w:line="240" w:lineRule="auto"/>
        <w:rPr>
          <w:rFonts w:ascii="Arial" w:hAnsi="Arial" w:cs="Arial"/>
          <w:sz w:val="18"/>
          <w:szCs w:val="18"/>
        </w:rPr>
      </w:pPr>
    </w:p>
    <w:p w14:paraId="45CA797B" w14:textId="77777777" w:rsidR="004B6D06" w:rsidRDefault="004B6D06" w:rsidP="009A0EF7">
      <w:pPr>
        <w:spacing w:line="240" w:lineRule="auto"/>
        <w:rPr>
          <w:rFonts w:ascii="Arial" w:hAnsi="Arial" w:cs="Arial"/>
          <w:sz w:val="18"/>
          <w:szCs w:val="18"/>
        </w:rPr>
      </w:pPr>
    </w:p>
    <w:p w14:paraId="268505FC" w14:textId="77777777" w:rsidR="004B6D06" w:rsidRDefault="004B6D06" w:rsidP="009A0EF7">
      <w:pPr>
        <w:spacing w:line="240" w:lineRule="auto"/>
        <w:rPr>
          <w:rFonts w:ascii="Arial" w:hAnsi="Arial" w:cs="Arial"/>
          <w:sz w:val="18"/>
          <w:szCs w:val="18"/>
        </w:rPr>
      </w:pPr>
    </w:p>
    <w:p w14:paraId="7A4ECF9A" w14:textId="4CF96986" w:rsidR="009A0EF7" w:rsidRDefault="00000000" w:rsidP="009A0EF7">
      <w:pPr>
        <w:spacing w:line="240" w:lineRule="auto"/>
        <w:rPr>
          <w:rFonts w:ascii="Arial" w:hAnsi="Arial" w:cs="Arial"/>
          <w:sz w:val="18"/>
          <w:szCs w:val="18"/>
        </w:rPr>
      </w:pPr>
      <w:r>
        <w:rPr>
          <w:rFonts w:ascii="Arial" w:hAnsi="Arial" w:cs="Arial"/>
          <w:noProof/>
          <w:sz w:val="18"/>
          <w:szCs w:val="18"/>
        </w:rPr>
        <w:object w:dxaOrig="1440" w:dyaOrig="1440" w14:anchorId="345F936C">
          <v:shape id="_x0000_s2114" type="#_x0000_t75" style="position:absolute;margin-left:27.75pt;margin-top:17.95pt;width:408.65pt;height:482.7pt;z-index:251672576">
            <v:imagedata r:id="rId24" o:title=""/>
            <w10:wrap type="topAndBottom"/>
          </v:shape>
          <o:OLEObject Type="Embed" ProgID="Excel.Sheet.12" ShapeID="_x0000_s2114" DrawAspect="Content" ObjectID="_1821943132" r:id="rId25"/>
        </w:object>
      </w:r>
    </w:p>
    <w:p w14:paraId="2CB54BBC" w14:textId="1FE91C8F" w:rsidR="004B6D06" w:rsidRDefault="004B6D06" w:rsidP="009A0EF7">
      <w:pPr>
        <w:spacing w:line="240" w:lineRule="auto"/>
        <w:rPr>
          <w:rFonts w:ascii="Arial" w:hAnsi="Arial" w:cs="Arial"/>
          <w:sz w:val="18"/>
          <w:szCs w:val="18"/>
        </w:rPr>
      </w:pPr>
    </w:p>
    <w:p w14:paraId="3C7F4460" w14:textId="69B82ED1" w:rsidR="009A0EF7" w:rsidRDefault="009A0EF7" w:rsidP="009A0EF7">
      <w:pPr>
        <w:spacing w:line="240" w:lineRule="auto"/>
        <w:rPr>
          <w:rFonts w:ascii="Arial" w:hAnsi="Arial" w:cs="Arial"/>
          <w:sz w:val="18"/>
          <w:szCs w:val="18"/>
        </w:rPr>
      </w:pPr>
      <w:r w:rsidRPr="00C82E22">
        <w:rPr>
          <w:rFonts w:ascii="Arial" w:hAnsi="Arial" w:cs="Arial"/>
          <w:sz w:val="18"/>
          <w:szCs w:val="18"/>
        </w:rPr>
        <w:t>Bajo protesta de decir verdad declaramos que los Estados Financieros y sus Notas son razonablemente correctos y responsabilidad del emisor</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708"/>
        <w:gridCol w:w="4469"/>
      </w:tblGrid>
      <w:tr w:rsidR="009A0EF7" w14:paraId="23C3608C" w14:textId="77777777" w:rsidTr="00B742A5">
        <w:trPr>
          <w:jc w:val="center"/>
        </w:trPr>
        <w:tc>
          <w:tcPr>
            <w:tcW w:w="5098" w:type="dxa"/>
          </w:tcPr>
          <w:p w14:paraId="796EF369" w14:textId="77777777" w:rsidR="009A0EF7" w:rsidRDefault="009A0EF7" w:rsidP="00B742A5">
            <w:pPr>
              <w:jc w:val="center"/>
              <w:rPr>
                <w:rFonts w:ascii="Arial" w:hAnsi="Arial" w:cs="Arial"/>
                <w:sz w:val="18"/>
                <w:szCs w:val="18"/>
              </w:rPr>
            </w:pPr>
          </w:p>
          <w:p w14:paraId="307CE97F" w14:textId="77777777" w:rsidR="009A0EF7" w:rsidRDefault="009A0EF7" w:rsidP="00B742A5">
            <w:pPr>
              <w:jc w:val="center"/>
              <w:rPr>
                <w:rFonts w:ascii="Arial" w:hAnsi="Arial" w:cs="Arial"/>
                <w:sz w:val="18"/>
                <w:szCs w:val="18"/>
              </w:rPr>
            </w:pPr>
          </w:p>
          <w:p w14:paraId="43168BC5" w14:textId="77777777" w:rsidR="009A0EF7" w:rsidRDefault="009A0EF7" w:rsidP="00B742A5">
            <w:pPr>
              <w:jc w:val="center"/>
              <w:rPr>
                <w:rFonts w:ascii="Arial" w:hAnsi="Arial" w:cs="Arial"/>
                <w:sz w:val="18"/>
                <w:szCs w:val="18"/>
              </w:rPr>
            </w:pPr>
          </w:p>
        </w:tc>
        <w:tc>
          <w:tcPr>
            <w:tcW w:w="851" w:type="dxa"/>
            <w:vMerge w:val="restart"/>
          </w:tcPr>
          <w:p w14:paraId="52FCEE37" w14:textId="77777777" w:rsidR="009A0EF7" w:rsidRDefault="009A0EF7" w:rsidP="00B742A5">
            <w:pPr>
              <w:jc w:val="center"/>
              <w:rPr>
                <w:rFonts w:ascii="Arial" w:hAnsi="Arial" w:cs="Arial"/>
                <w:sz w:val="18"/>
                <w:szCs w:val="18"/>
              </w:rPr>
            </w:pPr>
          </w:p>
        </w:tc>
        <w:tc>
          <w:tcPr>
            <w:tcW w:w="5391" w:type="dxa"/>
          </w:tcPr>
          <w:p w14:paraId="4C4B922A" w14:textId="77777777" w:rsidR="009A0EF7" w:rsidRDefault="009A0EF7" w:rsidP="00B742A5">
            <w:pPr>
              <w:jc w:val="center"/>
              <w:rPr>
                <w:rFonts w:ascii="Arial" w:hAnsi="Arial" w:cs="Arial"/>
                <w:sz w:val="18"/>
                <w:szCs w:val="18"/>
              </w:rPr>
            </w:pPr>
          </w:p>
          <w:p w14:paraId="0A333B77" w14:textId="77777777" w:rsidR="009A0EF7" w:rsidRDefault="009A0EF7" w:rsidP="00B742A5">
            <w:pPr>
              <w:jc w:val="center"/>
              <w:rPr>
                <w:rFonts w:ascii="Arial" w:hAnsi="Arial" w:cs="Arial"/>
                <w:sz w:val="18"/>
                <w:szCs w:val="18"/>
              </w:rPr>
            </w:pPr>
          </w:p>
          <w:p w14:paraId="6A7CEE6A" w14:textId="77777777" w:rsidR="009A0EF7" w:rsidRDefault="009A0EF7" w:rsidP="00B742A5">
            <w:pPr>
              <w:jc w:val="center"/>
              <w:rPr>
                <w:rFonts w:ascii="Arial" w:hAnsi="Arial" w:cs="Arial"/>
                <w:sz w:val="18"/>
                <w:szCs w:val="18"/>
              </w:rPr>
            </w:pPr>
          </w:p>
          <w:p w14:paraId="55D33C76" w14:textId="77777777" w:rsidR="009A0EF7" w:rsidRDefault="009A0EF7" w:rsidP="00B742A5">
            <w:pPr>
              <w:jc w:val="center"/>
              <w:rPr>
                <w:rFonts w:ascii="Arial" w:hAnsi="Arial" w:cs="Arial"/>
                <w:sz w:val="18"/>
                <w:szCs w:val="18"/>
              </w:rPr>
            </w:pPr>
          </w:p>
        </w:tc>
      </w:tr>
      <w:tr w:rsidR="009A0EF7" w14:paraId="7020A9FA" w14:textId="77777777" w:rsidTr="00B742A5">
        <w:trPr>
          <w:jc w:val="center"/>
        </w:trPr>
        <w:tc>
          <w:tcPr>
            <w:tcW w:w="5098" w:type="dxa"/>
          </w:tcPr>
          <w:p w14:paraId="195BA0FF" w14:textId="77777777" w:rsidR="009A0EF7" w:rsidRDefault="009A0EF7" w:rsidP="00B742A5">
            <w:pPr>
              <w:jc w:val="center"/>
              <w:rPr>
                <w:rFonts w:ascii="Arial" w:hAnsi="Arial" w:cs="Arial"/>
                <w:sz w:val="18"/>
                <w:szCs w:val="18"/>
              </w:rPr>
            </w:pPr>
            <w:r>
              <w:rPr>
                <w:rFonts w:ascii="Arial" w:hAnsi="Arial" w:cs="Arial"/>
                <w:sz w:val="18"/>
                <w:szCs w:val="18"/>
              </w:rPr>
              <w:t>Jakqueline Ordoñez Brasdefer</w:t>
            </w:r>
          </w:p>
          <w:p w14:paraId="6B3C0AB6" w14:textId="77777777" w:rsidR="009A0EF7" w:rsidRDefault="009A0EF7" w:rsidP="00B742A5">
            <w:pPr>
              <w:jc w:val="center"/>
              <w:rPr>
                <w:rFonts w:ascii="Arial" w:hAnsi="Arial" w:cs="Arial"/>
                <w:sz w:val="18"/>
                <w:szCs w:val="18"/>
              </w:rPr>
            </w:pPr>
            <w:r>
              <w:rPr>
                <w:rFonts w:ascii="Arial" w:hAnsi="Arial" w:cs="Arial"/>
                <w:sz w:val="18"/>
                <w:szCs w:val="18"/>
              </w:rPr>
              <w:t>Presidenta de la C.E.D.H.T.</w:t>
            </w:r>
          </w:p>
        </w:tc>
        <w:tc>
          <w:tcPr>
            <w:tcW w:w="851" w:type="dxa"/>
            <w:vMerge/>
          </w:tcPr>
          <w:p w14:paraId="7973CB2B" w14:textId="77777777" w:rsidR="009A0EF7" w:rsidRDefault="009A0EF7" w:rsidP="00B742A5">
            <w:pPr>
              <w:jc w:val="center"/>
              <w:rPr>
                <w:rFonts w:ascii="Arial" w:hAnsi="Arial" w:cs="Arial"/>
                <w:sz w:val="18"/>
                <w:szCs w:val="18"/>
              </w:rPr>
            </w:pPr>
          </w:p>
        </w:tc>
        <w:tc>
          <w:tcPr>
            <w:tcW w:w="5391" w:type="dxa"/>
          </w:tcPr>
          <w:p w14:paraId="6A4635EB" w14:textId="77777777" w:rsidR="009A0EF7" w:rsidRDefault="009A0EF7" w:rsidP="00B742A5">
            <w:pPr>
              <w:jc w:val="center"/>
              <w:rPr>
                <w:rFonts w:ascii="Arial" w:hAnsi="Arial" w:cs="Arial"/>
                <w:sz w:val="18"/>
                <w:szCs w:val="18"/>
              </w:rPr>
            </w:pPr>
            <w:r>
              <w:rPr>
                <w:rFonts w:ascii="Arial" w:hAnsi="Arial" w:cs="Arial"/>
                <w:sz w:val="18"/>
                <w:szCs w:val="18"/>
              </w:rPr>
              <w:t>Martín Sánchez Haro</w:t>
            </w:r>
          </w:p>
          <w:p w14:paraId="228F579B" w14:textId="77777777" w:rsidR="009A0EF7" w:rsidRDefault="009A0EF7" w:rsidP="00B742A5">
            <w:pPr>
              <w:jc w:val="center"/>
              <w:rPr>
                <w:rFonts w:ascii="Arial" w:hAnsi="Arial" w:cs="Arial"/>
                <w:sz w:val="18"/>
                <w:szCs w:val="18"/>
              </w:rPr>
            </w:pPr>
            <w:r>
              <w:rPr>
                <w:rFonts w:ascii="Arial" w:hAnsi="Arial" w:cs="Arial"/>
                <w:sz w:val="18"/>
                <w:szCs w:val="18"/>
              </w:rPr>
              <w:t>Encargado de la Dirección Administrativa</w:t>
            </w:r>
          </w:p>
        </w:tc>
      </w:tr>
    </w:tbl>
    <w:p w14:paraId="3025BF67" w14:textId="77777777" w:rsidR="009A0EF7" w:rsidRDefault="009A0EF7" w:rsidP="009A0EF7">
      <w:pPr>
        <w:autoSpaceDE w:val="0"/>
        <w:autoSpaceDN w:val="0"/>
        <w:adjustRightInd w:val="0"/>
        <w:spacing w:before="80" w:after="0"/>
        <w:jc w:val="both"/>
        <w:rPr>
          <w:rFonts w:ascii="Arial" w:hAnsi="Arial" w:cs="Arial"/>
          <w:b/>
          <w:sz w:val="18"/>
          <w:szCs w:val="18"/>
        </w:rPr>
      </w:pPr>
    </w:p>
    <w:p w14:paraId="7D35A01B"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3E0AA338"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284EF76D" w14:textId="77777777" w:rsidR="00ED47CB" w:rsidRDefault="00ED47CB" w:rsidP="009A0EF7">
      <w:pPr>
        <w:autoSpaceDE w:val="0"/>
        <w:autoSpaceDN w:val="0"/>
        <w:adjustRightInd w:val="0"/>
        <w:spacing w:before="80" w:after="0"/>
        <w:ind w:left="360"/>
        <w:jc w:val="both"/>
        <w:rPr>
          <w:rFonts w:ascii="Arial" w:hAnsi="Arial" w:cs="Arial"/>
          <w:b/>
          <w:sz w:val="18"/>
          <w:szCs w:val="18"/>
        </w:rPr>
      </w:pPr>
    </w:p>
    <w:p w14:paraId="46DB7BCE"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3E763EAD" w14:textId="77777777" w:rsidR="00B90D46" w:rsidRDefault="00B90D46" w:rsidP="009A0EF7">
      <w:pPr>
        <w:autoSpaceDE w:val="0"/>
        <w:autoSpaceDN w:val="0"/>
        <w:adjustRightInd w:val="0"/>
        <w:spacing w:before="80" w:after="0"/>
        <w:ind w:left="360"/>
        <w:jc w:val="both"/>
        <w:rPr>
          <w:rFonts w:ascii="Arial" w:hAnsi="Arial" w:cs="Arial"/>
          <w:b/>
          <w:sz w:val="18"/>
          <w:szCs w:val="18"/>
        </w:rPr>
      </w:pPr>
    </w:p>
    <w:p w14:paraId="30A506A4"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332C9554" w14:textId="71F435A5" w:rsidR="009A0EF7" w:rsidRPr="00095904" w:rsidRDefault="000C745A" w:rsidP="009A0EF7">
      <w:pPr>
        <w:autoSpaceDE w:val="0"/>
        <w:autoSpaceDN w:val="0"/>
        <w:adjustRightInd w:val="0"/>
        <w:spacing w:before="80" w:after="0"/>
        <w:ind w:left="360"/>
        <w:jc w:val="both"/>
        <w:rPr>
          <w:rFonts w:ascii="Arial" w:hAnsi="Arial" w:cs="Arial"/>
          <w:b/>
          <w:sz w:val="18"/>
          <w:szCs w:val="18"/>
        </w:rPr>
      </w:pPr>
      <w:r>
        <w:rPr>
          <w:rFonts w:ascii="Arial" w:hAnsi="Arial" w:cs="Arial"/>
          <w:b/>
          <w:sz w:val="18"/>
          <w:szCs w:val="18"/>
        </w:rPr>
        <w:t>c</w:t>
      </w:r>
      <w:r w:rsidR="009A0EF7" w:rsidRPr="00095904">
        <w:rPr>
          <w:rFonts w:ascii="Arial" w:hAnsi="Arial" w:cs="Arial"/>
          <w:b/>
          <w:sz w:val="18"/>
          <w:szCs w:val="18"/>
        </w:rPr>
        <w:t>) Notas de Memoria (Cuentas de Orden).</w:t>
      </w:r>
    </w:p>
    <w:p w14:paraId="50699939" w14:textId="77777777" w:rsidR="009A0EF7" w:rsidRPr="002F31D1" w:rsidRDefault="009A0EF7" w:rsidP="009A0EF7">
      <w:pPr>
        <w:pStyle w:val="Prrafodelista"/>
        <w:numPr>
          <w:ilvl w:val="0"/>
          <w:numId w:val="37"/>
        </w:numPr>
        <w:autoSpaceDE w:val="0"/>
        <w:autoSpaceDN w:val="0"/>
        <w:adjustRightInd w:val="0"/>
        <w:spacing w:before="80" w:after="0"/>
        <w:ind w:hanging="357"/>
        <w:jc w:val="both"/>
        <w:rPr>
          <w:rFonts w:ascii="Arial" w:hAnsi="Arial" w:cs="Arial"/>
          <w:b/>
          <w:sz w:val="18"/>
          <w:szCs w:val="18"/>
        </w:rPr>
      </w:pPr>
      <w:r w:rsidRPr="002F31D1">
        <w:rPr>
          <w:rFonts w:ascii="Arial" w:hAnsi="Arial" w:cs="Arial"/>
          <w:b/>
          <w:sz w:val="18"/>
          <w:szCs w:val="18"/>
        </w:rPr>
        <w:t>Contables:</w:t>
      </w:r>
    </w:p>
    <w:p w14:paraId="7E27F426" w14:textId="77777777" w:rsidR="009A0EF7" w:rsidRPr="002F31D1" w:rsidRDefault="009A0EF7" w:rsidP="009A0EF7">
      <w:pPr>
        <w:pStyle w:val="Prrafodelista"/>
        <w:autoSpaceDE w:val="0"/>
        <w:autoSpaceDN w:val="0"/>
        <w:adjustRightInd w:val="0"/>
        <w:spacing w:before="80"/>
        <w:ind w:left="1069"/>
        <w:jc w:val="both"/>
        <w:rPr>
          <w:rFonts w:ascii="Arial" w:hAnsi="Arial" w:cs="Arial"/>
          <w:b/>
          <w:sz w:val="18"/>
          <w:szCs w:val="18"/>
        </w:rPr>
      </w:pPr>
    </w:p>
    <w:p w14:paraId="5DCE4AD7" w14:textId="2C99578A" w:rsidR="009A0EF7" w:rsidRDefault="009A0EF7" w:rsidP="009A0EF7">
      <w:pPr>
        <w:spacing w:before="80"/>
        <w:jc w:val="both"/>
        <w:rPr>
          <w:rFonts w:ascii="Arial" w:hAnsi="Arial" w:cs="Arial"/>
          <w:sz w:val="18"/>
          <w:szCs w:val="18"/>
        </w:rPr>
      </w:pPr>
      <w:r w:rsidRPr="002F31D1">
        <w:rPr>
          <w:rFonts w:ascii="Arial" w:hAnsi="Arial" w:cs="Arial"/>
          <w:sz w:val="18"/>
          <w:szCs w:val="18"/>
        </w:rPr>
        <w:t>Esta Comisión no cuenta con Valores, Emisión de obligaciones, avales y garantías o alguna otra cuenta de orden contable.</w:t>
      </w:r>
    </w:p>
    <w:p w14:paraId="11C0151D" w14:textId="77777777" w:rsidR="007126D6" w:rsidRPr="002F31D1" w:rsidRDefault="007126D6" w:rsidP="009A0EF7">
      <w:pPr>
        <w:spacing w:before="80"/>
        <w:jc w:val="both"/>
        <w:rPr>
          <w:rFonts w:ascii="Arial" w:hAnsi="Arial" w:cs="Arial"/>
          <w:sz w:val="18"/>
          <w:szCs w:val="18"/>
        </w:rPr>
      </w:pPr>
    </w:p>
    <w:p w14:paraId="4E1A0FD1" w14:textId="77777777" w:rsidR="009A0EF7" w:rsidRDefault="009A0EF7" w:rsidP="009A0EF7">
      <w:pPr>
        <w:pStyle w:val="Prrafodelista"/>
        <w:numPr>
          <w:ilvl w:val="0"/>
          <w:numId w:val="37"/>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Presupuestarias:</w:t>
      </w:r>
    </w:p>
    <w:p w14:paraId="58DDAC7A" w14:textId="77777777" w:rsidR="009A0EF7" w:rsidRPr="002F31D1" w:rsidRDefault="009A0EF7" w:rsidP="009A0EF7">
      <w:pPr>
        <w:pStyle w:val="Prrafodelista"/>
        <w:autoSpaceDE w:val="0"/>
        <w:autoSpaceDN w:val="0"/>
        <w:adjustRightInd w:val="0"/>
        <w:spacing w:before="80" w:after="0"/>
        <w:ind w:left="1069"/>
        <w:jc w:val="both"/>
        <w:rPr>
          <w:rFonts w:ascii="Arial" w:hAnsi="Arial" w:cs="Arial"/>
          <w:b/>
          <w:sz w:val="18"/>
          <w:szCs w:val="18"/>
        </w:rPr>
      </w:pPr>
    </w:p>
    <w:p w14:paraId="4B2E9F35" w14:textId="10F6B40F" w:rsidR="009A0EF7" w:rsidRDefault="009A0EF7" w:rsidP="009A0EF7">
      <w:pPr>
        <w:pStyle w:val="Prrafodelista"/>
        <w:numPr>
          <w:ilvl w:val="0"/>
          <w:numId w:val="38"/>
        </w:numPr>
        <w:autoSpaceDE w:val="0"/>
        <w:autoSpaceDN w:val="0"/>
        <w:adjustRightInd w:val="0"/>
        <w:spacing w:before="80" w:after="0"/>
        <w:ind w:left="1843" w:hanging="567"/>
        <w:jc w:val="both"/>
        <w:rPr>
          <w:rFonts w:ascii="Arial" w:hAnsi="Arial" w:cs="Arial"/>
          <w:sz w:val="18"/>
          <w:szCs w:val="18"/>
        </w:rPr>
      </w:pPr>
      <w:r w:rsidRPr="00AF6A66">
        <w:rPr>
          <w:rFonts w:ascii="Arial" w:hAnsi="Arial" w:cs="Arial"/>
          <w:sz w:val="18"/>
          <w:szCs w:val="18"/>
        </w:rPr>
        <w:t>Cuentas de Ingresos</w:t>
      </w:r>
    </w:p>
    <w:p w14:paraId="6366519A" w14:textId="77777777" w:rsidR="007126D6" w:rsidRPr="00AF6A66" w:rsidRDefault="007126D6" w:rsidP="007126D6">
      <w:pPr>
        <w:pStyle w:val="Prrafodelista"/>
        <w:autoSpaceDE w:val="0"/>
        <w:autoSpaceDN w:val="0"/>
        <w:adjustRightInd w:val="0"/>
        <w:spacing w:before="80" w:after="0"/>
        <w:ind w:left="1843"/>
        <w:jc w:val="both"/>
        <w:rPr>
          <w:rFonts w:ascii="Arial" w:hAnsi="Arial" w:cs="Arial"/>
          <w:sz w:val="18"/>
          <w:szCs w:val="18"/>
        </w:rPr>
      </w:pPr>
    </w:p>
    <w:tbl>
      <w:tblPr>
        <w:tblW w:w="5161" w:type="dxa"/>
        <w:jc w:val="center"/>
        <w:tblCellMar>
          <w:left w:w="70" w:type="dxa"/>
          <w:right w:w="70" w:type="dxa"/>
        </w:tblCellMar>
        <w:tblLook w:val="04A0" w:firstRow="1" w:lastRow="0" w:firstColumn="1" w:lastColumn="0" w:noHBand="0" w:noVBand="1"/>
      </w:tblPr>
      <w:tblGrid>
        <w:gridCol w:w="4038"/>
        <w:gridCol w:w="1123"/>
      </w:tblGrid>
      <w:tr w:rsidR="009A0EF7" w:rsidRPr="002F31D1" w14:paraId="2F9DBD3E" w14:textId="77777777" w:rsidTr="004B436A">
        <w:trPr>
          <w:trHeight w:val="205"/>
          <w:jc w:val="center"/>
        </w:trPr>
        <w:tc>
          <w:tcPr>
            <w:tcW w:w="0" w:type="auto"/>
            <w:shd w:val="clear" w:color="auto" w:fill="833C0C"/>
            <w:noWrap/>
            <w:vAlign w:val="center"/>
            <w:hideMark/>
          </w:tcPr>
          <w:p w14:paraId="569E9AC1" w14:textId="77777777" w:rsidR="009A0EF7" w:rsidRPr="002F31D1" w:rsidRDefault="009A0EF7" w:rsidP="00B742A5">
            <w:pPr>
              <w:spacing w:before="80"/>
              <w:jc w:val="both"/>
              <w:rPr>
                <w:rFonts w:ascii="Arial" w:hAnsi="Arial" w:cs="Arial"/>
                <w:b/>
                <w:bCs/>
                <w:color w:val="FFFFFF"/>
                <w:sz w:val="18"/>
                <w:szCs w:val="18"/>
              </w:rPr>
            </w:pPr>
            <w:r w:rsidRPr="002F31D1">
              <w:rPr>
                <w:rFonts w:ascii="Arial" w:hAnsi="Arial" w:cs="Arial"/>
                <w:b/>
                <w:bCs/>
                <w:color w:val="FFFFFF"/>
                <w:sz w:val="18"/>
                <w:szCs w:val="18"/>
              </w:rPr>
              <w:t>Nombre</w:t>
            </w:r>
          </w:p>
        </w:tc>
        <w:tc>
          <w:tcPr>
            <w:tcW w:w="0" w:type="auto"/>
            <w:shd w:val="clear" w:color="auto" w:fill="833C0C"/>
            <w:noWrap/>
            <w:vAlign w:val="center"/>
            <w:hideMark/>
          </w:tcPr>
          <w:p w14:paraId="1DA3CA89" w14:textId="63B9B20B" w:rsidR="009A0EF7" w:rsidRPr="002F31D1" w:rsidRDefault="009A0EF7" w:rsidP="00B742A5">
            <w:pPr>
              <w:spacing w:before="80"/>
              <w:jc w:val="center"/>
              <w:rPr>
                <w:rFonts w:ascii="Arial" w:hAnsi="Arial" w:cs="Arial"/>
                <w:b/>
                <w:bCs/>
                <w:color w:val="FFFFFF"/>
                <w:sz w:val="18"/>
                <w:szCs w:val="18"/>
                <w:u w:val="single"/>
              </w:rPr>
            </w:pPr>
            <w:r>
              <w:rPr>
                <w:rFonts w:ascii="Arial" w:hAnsi="Arial" w:cs="Arial"/>
                <w:b/>
                <w:bCs/>
                <w:color w:val="FFFFFF"/>
                <w:sz w:val="18"/>
                <w:szCs w:val="18"/>
              </w:rPr>
              <w:t>202</w:t>
            </w:r>
            <w:r w:rsidR="008876CF">
              <w:rPr>
                <w:rFonts w:ascii="Arial" w:hAnsi="Arial" w:cs="Arial"/>
                <w:b/>
                <w:bCs/>
                <w:color w:val="FFFFFF"/>
                <w:sz w:val="18"/>
                <w:szCs w:val="18"/>
              </w:rPr>
              <w:t>5</w:t>
            </w:r>
          </w:p>
        </w:tc>
      </w:tr>
      <w:tr w:rsidR="009A0EF7" w:rsidRPr="00672941" w14:paraId="76514C69" w14:textId="77777777" w:rsidTr="00B742A5">
        <w:trPr>
          <w:trHeight w:val="256"/>
          <w:jc w:val="center"/>
        </w:trPr>
        <w:tc>
          <w:tcPr>
            <w:tcW w:w="0" w:type="auto"/>
            <w:noWrap/>
            <w:vAlign w:val="bottom"/>
            <w:hideMark/>
          </w:tcPr>
          <w:p w14:paraId="5171B456" w14:textId="77777777" w:rsidR="009A0EF7" w:rsidRPr="00672941" w:rsidRDefault="009A0EF7" w:rsidP="00B742A5">
            <w:pPr>
              <w:spacing w:before="80"/>
              <w:jc w:val="both"/>
              <w:rPr>
                <w:rFonts w:ascii="Arial" w:hAnsi="Arial" w:cs="Arial"/>
                <w:sz w:val="18"/>
                <w:szCs w:val="18"/>
              </w:rPr>
            </w:pPr>
            <w:r w:rsidRPr="00696AC3">
              <w:rPr>
                <w:rFonts w:ascii="Arial" w:hAnsi="Arial" w:cs="Arial"/>
                <w:color w:val="000000" w:themeColor="text1"/>
                <w:sz w:val="18"/>
                <w:szCs w:val="18"/>
              </w:rPr>
              <w:t>Ley de Ingresos Estimada</w:t>
            </w:r>
          </w:p>
        </w:tc>
        <w:tc>
          <w:tcPr>
            <w:tcW w:w="0" w:type="auto"/>
            <w:noWrap/>
            <w:vAlign w:val="bottom"/>
            <w:hideMark/>
          </w:tcPr>
          <w:p w14:paraId="122025A8" w14:textId="478D171C" w:rsidR="009A0EF7" w:rsidRPr="00020047" w:rsidRDefault="008876CF"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28,382,484</w:t>
            </w:r>
          </w:p>
        </w:tc>
      </w:tr>
      <w:tr w:rsidR="009A0EF7" w:rsidRPr="00B32591" w14:paraId="1357D518" w14:textId="77777777" w:rsidTr="00B742A5">
        <w:trPr>
          <w:trHeight w:val="256"/>
          <w:jc w:val="center"/>
        </w:trPr>
        <w:tc>
          <w:tcPr>
            <w:tcW w:w="0" w:type="auto"/>
            <w:noWrap/>
            <w:vAlign w:val="bottom"/>
            <w:hideMark/>
          </w:tcPr>
          <w:p w14:paraId="27ED42B2"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Ampliaciones y Reducciones</w:t>
            </w:r>
          </w:p>
        </w:tc>
        <w:tc>
          <w:tcPr>
            <w:tcW w:w="0" w:type="auto"/>
            <w:noWrap/>
            <w:vAlign w:val="bottom"/>
            <w:hideMark/>
          </w:tcPr>
          <w:p w14:paraId="54246587" w14:textId="663A669B" w:rsidR="009A0EF7" w:rsidRPr="00020047" w:rsidRDefault="000520AA"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2,974,548</w:t>
            </w:r>
          </w:p>
        </w:tc>
      </w:tr>
      <w:tr w:rsidR="009A0EF7" w:rsidRPr="00672941" w14:paraId="1846422E" w14:textId="77777777" w:rsidTr="00B742A5">
        <w:trPr>
          <w:trHeight w:val="256"/>
          <w:jc w:val="center"/>
        </w:trPr>
        <w:tc>
          <w:tcPr>
            <w:tcW w:w="0" w:type="auto"/>
            <w:noWrap/>
            <w:vAlign w:val="bottom"/>
            <w:hideMark/>
          </w:tcPr>
          <w:p w14:paraId="2B96C686"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Modificaciones a la ley de Ingresos Estimada</w:t>
            </w:r>
          </w:p>
        </w:tc>
        <w:tc>
          <w:tcPr>
            <w:tcW w:w="0" w:type="auto"/>
            <w:noWrap/>
            <w:vAlign w:val="bottom"/>
            <w:hideMark/>
          </w:tcPr>
          <w:p w14:paraId="524ABD1F" w14:textId="68EF5F16" w:rsidR="009A0EF7" w:rsidRPr="00020047" w:rsidRDefault="000520AA"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31,357,032</w:t>
            </w:r>
          </w:p>
        </w:tc>
      </w:tr>
      <w:tr w:rsidR="009A0EF7" w:rsidRPr="00672941" w14:paraId="600B5AAB" w14:textId="77777777" w:rsidTr="00B742A5">
        <w:trPr>
          <w:trHeight w:val="256"/>
          <w:jc w:val="center"/>
        </w:trPr>
        <w:tc>
          <w:tcPr>
            <w:tcW w:w="0" w:type="auto"/>
            <w:noWrap/>
            <w:vAlign w:val="bottom"/>
            <w:hideMark/>
          </w:tcPr>
          <w:p w14:paraId="5A65921C"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Ley de Ingresos Devengada</w:t>
            </w:r>
          </w:p>
        </w:tc>
        <w:tc>
          <w:tcPr>
            <w:tcW w:w="0" w:type="auto"/>
            <w:noWrap/>
            <w:vAlign w:val="bottom"/>
            <w:hideMark/>
          </w:tcPr>
          <w:p w14:paraId="05A32D3E" w14:textId="6AAE7FE2" w:rsidR="009A0EF7" w:rsidRPr="00020047" w:rsidRDefault="000520AA"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22,288,496</w:t>
            </w:r>
          </w:p>
        </w:tc>
      </w:tr>
      <w:tr w:rsidR="009A0EF7" w:rsidRPr="00672941" w14:paraId="68F94889" w14:textId="77777777" w:rsidTr="00B742A5">
        <w:trPr>
          <w:trHeight w:val="205"/>
          <w:jc w:val="center"/>
        </w:trPr>
        <w:tc>
          <w:tcPr>
            <w:tcW w:w="0" w:type="auto"/>
            <w:noWrap/>
            <w:vAlign w:val="bottom"/>
            <w:hideMark/>
          </w:tcPr>
          <w:p w14:paraId="2EA24656"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Ley de Ingresos Recaudada</w:t>
            </w:r>
          </w:p>
        </w:tc>
        <w:tc>
          <w:tcPr>
            <w:tcW w:w="0" w:type="auto"/>
            <w:noWrap/>
            <w:vAlign w:val="bottom"/>
            <w:hideMark/>
          </w:tcPr>
          <w:p w14:paraId="22712085" w14:textId="77D9C793" w:rsidR="009A0EF7" w:rsidRPr="00020047" w:rsidRDefault="000520AA"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22,288,496</w:t>
            </w:r>
          </w:p>
        </w:tc>
      </w:tr>
    </w:tbl>
    <w:p w14:paraId="3E608EC7" w14:textId="77777777" w:rsidR="009A0EF7" w:rsidRDefault="009A0EF7" w:rsidP="009A0EF7">
      <w:pPr>
        <w:autoSpaceDE w:val="0"/>
        <w:autoSpaceDN w:val="0"/>
        <w:adjustRightInd w:val="0"/>
        <w:spacing w:before="80" w:after="0"/>
        <w:jc w:val="both"/>
        <w:rPr>
          <w:rFonts w:ascii="Arial" w:hAnsi="Arial" w:cs="Arial"/>
          <w:sz w:val="18"/>
          <w:szCs w:val="18"/>
        </w:rPr>
      </w:pPr>
    </w:p>
    <w:p w14:paraId="19524E6C" w14:textId="3E3CFBC8" w:rsidR="009A0EF7" w:rsidRPr="00410B74" w:rsidRDefault="009A0EF7" w:rsidP="009A0EF7">
      <w:pPr>
        <w:autoSpaceDE w:val="0"/>
        <w:autoSpaceDN w:val="0"/>
        <w:adjustRightInd w:val="0"/>
        <w:spacing w:before="80" w:after="0"/>
        <w:jc w:val="both"/>
        <w:rPr>
          <w:rFonts w:ascii="Arial" w:hAnsi="Arial" w:cs="Arial"/>
          <w:color w:val="FFFFFF"/>
          <w:sz w:val="18"/>
          <w:szCs w:val="18"/>
        </w:rPr>
      </w:pPr>
      <w:r>
        <w:rPr>
          <w:rFonts w:ascii="Arial" w:hAnsi="Arial" w:cs="Arial"/>
          <w:sz w:val="18"/>
          <w:szCs w:val="18"/>
        </w:rPr>
        <w:t xml:space="preserve">El presupuesto original de esta Comisión es por un monto equivalente a </w:t>
      </w:r>
      <w:r w:rsidRPr="00D70BDA">
        <w:rPr>
          <w:rFonts w:ascii="Arial" w:hAnsi="Arial" w:cs="Arial"/>
          <w:color w:val="000000" w:themeColor="text1"/>
          <w:sz w:val="18"/>
          <w:szCs w:val="18"/>
        </w:rPr>
        <w:t>$</w:t>
      </w:r>
      <w:r>
        <w:rPr>
          <w:rFonts w:ascii="Arial" w:hAnsi="Arial" w:cs="Arial"/>
          <w:color w:val="000000" w:themeColor="text1"/>
          <w:sz w:val="18"/>
          <w:szCs w:val="18"/>
        </w:rPr>
        <w:t xml:space="preserve"> </w:t>
      </w:r>
      <w:r w:rsidR="008876CF">
        <w:rPr>
          <w:rFonts w:ascii="Arial" w:hAnsi="Arial" w:cs="Arial"/>
          <w:sz w:val="18"/>
          <w:szCs w:val="18"/>
        </w:rPr>
        <w:t>28,382,484</w:t>
      </w:r>
      <w:r>
        <w:rPr>
          <w:rFonts w:ascii="Arial" w:hAnsi="Arial" w:cs="Arial"/>
          <w:sz w:val="18"/>
          <w:szCs w:val="18"/>
        </w:rPr>
        <w:t xml:space="preserve">.00 </w:t>
      </w:r>
      <w:r w:rsidRPr="00F60271">
        <w:rPr>
          <w:rFonts w:ascii="Arial" w:hAnsi="Arial" w:cs="Arial"/>
          <w:sz w:val="18"/>
          <w:szCs w:val="18"/>
        </w:rPr>
        <w:t>mediante</w:t>
      </w:r>
      <w:r>
        <w:rPr>
          <w:rFonts w:ascii="Arial" w:hAnsi="Arial" w:cs="Arial"/>
          <w:sz w:val="18"/>
          <w:szCs w:val="18"/>
        </w:rPr>
        <w:t xml:space="preserve"> el rubro de transferencias, asignaciones, subsidios y subvenciones y pensiones y jubilaciones.  </w:t>
      </w:r>
    </w:p>
    <w:p w14:paraId="05974ED1" w14:textId="77777777" w:rsidR="009A0EF7" w:rsidRDefault="009A0EF7" w:rsidP="009A0EF7">
      <w:pPr>
        <w:autoSpaceDE w:val="0"/>
        <w:autoSpaceDN w:val="0"/>
        <w:adjustRightInd w:val="0"/>
        <w:spacing w:before="80" w:after="0"/>
        <w:jc w:val="both"/>
        <w:rPr>
          <w:rFonts w:ascii="Arial" w:hAnsi="Arial" w:cs="Arial"/>
          <w:sz w:val="18"/>
          <w:szCs w:val="18"/>
        </w:rPr>
      </w:pPr>
    </w:p>
    <w:p w14:paraId="18B769A4" w14:textId="77777777" w:rsidR="009A0EF7" w:rsidRDefault="009A0EF7" w:rsidP="009A0EF7">
      <w:pPr>
        <w:autoSpaceDE w:val="0"/>
        <w:autoSpaceDN w:val="0"/>
        <w:adjustRightInd w:val="0"/>
        <w:spacing w:before="80" w:after="0"/>
        <w:jc w:val="both"/>
        <w:rPr>
          <w:rFonts w:ascii="Arial" w:hAnsi="Arial" w:cs="Arial"/>
          <w:sz w:val="18"/>
          <w:szCs w:val="18"/>
        </w:rPr>
      </w:pPr>
    </w:p>
    <w:p w14:paraId="033BB5F1" w14:textId="77777777" w:rsidR="009A0EF7" w:rsidRDefault="009A0EF7" w:rsidP="009A0EF7">
      <w:pPr>
        <w:autoSpaceDE w:val="0"/>
        <w:autoSpaceDN w:val="0"/>
        <w:adjustRightInd w:val="0"/>
        <w:spacing w:before="80" w:after="0"/>
        <w:jc w:val="both"/>
        <w:rPr>
          <w:rFonts w:ascii="Arial" w:hAnsi="Arial" w:cs="Arial"/>
          <w:sz w:val="18"/>
          <w:szCs w:val="18"/>
        </w:rPr>
      </w:pPr>
    </w:p>
    <w:p w14:paraId="24BFA00A" w14:textId="77777777" w:rsidR="009A0EF7" w:rsidRDefault="009A0EF7" w:rsidP="009A0EF7">
      <w:pPr>
        <w:autoSpaceDE w:val="0"/>
        <w:autoSpaceDN w:val="0"/>
        <w:adjustRightInd w:val="0"/>
        <w:spacing w:before="80" w:after="0"/>
        <w:jc w:val="both"/>
        <w:rPr>
          <w:rFonts w:ascii="Arial" w:hAnsi="Arial" w:cs="Arial"/>
          <w:sz w:val="18"/>
          <w:szCs w:val="18"/>
        </w:rPr>
      </w:pPr>
      <w:r>
        <w:rPr>
          <w:rFonts w:ascii="Arial" w:hAnsi="Arial" w:cs="Arial"/>
          <w:sz w:val="18"/>
          <w:szCs w:val="18"/>
        </w:rPr>
        <w:t>Las ampliaciones obtenidas se derivaron por los siguientes conceptos:</w:t>
      </w:r>
    </w:p>
    <w:p w14:paraId="666B7008" w14:textId="77777777" w:rsidR="009A0EF7" w:rsidRDefault="009A0EF7" w:rsidP="009A0EF7">
      <w:pPr>
        <w:autoSpaceDE w:val="0"/>
        <w:autoSpaceDN w:val="0"/>
        <w:adjustRightInd w:val="0"/>
        <w:spacing w:before="80" w:after="0"/>
        <w:jc w:val="both"/>
        <w:rPr>
          <w:rFonts w:ascii="Arial" w:hAnsi="Arial" w:cs="Arial"/>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1584"/>
        <w:gridCol w:w="1714"/>
      </w:tblGrid>
      <w:tr w:rsidR="009A0EF7" w14:paraId="70EC573C" w14:textId="77777777" w:rsidTr="00BF7E35">
        <w:trPr>
          <w:trHeight w:val="91"/>
          <w:jc w:val="center"/>
        </w:trPr>
        <w:tc>
          <w:tcPr>
            <w:tcW w:w="3165" w:type="dxa"/>
            <w:shd w:val="clear" w:color="auto" w:fill="833C0C"/>
          </w:tcPr>
          <w:p w14:paraId="42B5CFED" w14:textId="77777777" w:rsidR="009A0EF7" w:rsidRPr="00A668D1" w:rsidRDefault="009A0EF7" w:rsidP="00B742A5">
            <w:pPr>
              <w:autoSpaceDE w:val="0"/>
              <w:autoSpaceDN w:val="0"/>
              <w:adjustRightInd w:val="0"/>
              <w:spacing w:before="80"/>
              <w:jc w:val="center"/>
              <w:rPr>
                <w:rFonts w:ascii="Arial" w:hAnsi="Arial" w:cs="Arial"/>
                <w:b/>
                <w:color w:val="FFFFFF" w:themeColor="background1"/>
                <w:sz w:val="18"/>
                <w:szCs w:val="18"/>
              </w:rPr>
            </w:pPr>
            <w:r w:rsidRPr="00A668D1">
              <w:rPr>
                <w:rFonts w:ascii="Arial" w:hAnsi="Arial" w:cs="Arial"/>
                <w:b/>
                <w:color w:val="FFFFFF" w:themeColor="background1"/>
                <w:sz w:val="18"/>
                <w:szCs w:val="18"/>
              </w:rPr>
              <w:t>Concepto</w:t>
            </w:r>
          </w:p>
        </w:tc>
        <w:tc>
          <w:tcPr>
            <w:tcW w:w="1584" w:type="dxa"/>
            <w:shd w:val="clear" w:color="auto" w:fill="833C0C"/>
          </w:tcPr>
          <w:p w14:paraId="53F69BF3" w14:textId="77777777" w:rsidR="009A0EF7" w:rsidRPr="00A668D1" w:rsidRDefault="009A0EF7" w:rsidP="00B742A5">
            <w:pPr>
              <w:autoSpaceDE w:val="0"/>
              <w:autoSpaceDN w:val="0"/>
              <w:adjustRightInd w:val="0"/>
              <w:spacing w:before="80"/>
              <w:jc w:val="center"/>
              <w:rPr>
                <w:rFonts w:ascii="Arial" w:hAnsi="Arial" w:cs="Arial"/>
                <w:b/>
                <w:color w:val="FFFFFF" w:themeColor="background1"/>
                <w:sz w:val="18"/>
                <w:szCs w:val="18"/>
              </w:rPr>
            </w:pPr>
            <w:r w:rsidRPr="00A668D1">
              <w:rPr>
                <w:rFonts w:ascii="Arial" w:hAnsi="Arial" w:cs="Arial"/>
                <w:b/>
                <w:color w:val="FFFFFF" w:themeColor="background1"/>
                <w:sz w:val="18"/>
                <w:szCs w:val="18"/>
              </w:rPr>
              <w:t>Mes</w:t>
            </w:r>
          </w:p>
        </w:tc>
        <w:tc>
          <w:tcPr>
            <w:tcW w:w="1714" w:type="dxa"/>
            <w:shd w:val="clear" w:color="auto" w:fill="833C0C"/>
          </w:tcPr>
          <w:p w14:paraId="36C9A5D9" w14:textId="77777777" w:rsidR="009A0EF7" w:rsidRPr="00A668D1" w:rsidRDefault="009A0EF7" w:rsidP="00B742A5">
            <w:pPr>
              <w:autoSpaceDE w:val="0"/>
              <w:autoSpaceDN w:val="0"/>
              <w:adjustRightInd w:val="0"/>
              <w:spacing w:before="80"/>
              <w:jc w:val="center"/>
              <w:rPr>
                <w:rFonts w:ascii="Arial" w:hAnsi="Arial" w:cs="Arial"/>
                <w:b/>
                <w:color w:val="FFFFFF" w:themeColor="background1"/>
                <w:sz w:val="18"/>
                <w:szCs w:val="18"/>
              </w:rPr>
            </w:pPr>
            <w:r w:rsidRPr="00A668D1">
              <w:rPr>
                <w:rFonts w:ascii="Arial" w:hAnsi="Arial" w:cs="Arial"/>
                <w:b/>
                <w:color w:val="FFFFFF" w:themeColor="background1"/>
                <w:sz w:val="18"/>
                <w:szCs w:val="18"/>
              </w:rPr>
              <w:t>Importe</w:t>
            </w:r>
          </w:p>
        </w:tc>
      </w:tr>
      <w:tr w:rsidR="009A0EF7" w14:paraId="5C8AF047" w14:textId="77777777" w:rsidTr="00B742A5">
        <w:trPr>
          <w:trHeight w:val="357"/>
          <w:jc w:val="center"/>
        </w:trPr>
        <w:tc>
          <w:tcPr>
            <w:tcW w:w="3165" w:type="dxa"/>
          </w:tcPr>
          <w:p w14:paraId="35DB9E18" w14:textId="77777777" w:rsidR="009A0EF7" w:rsidRDefault="009A0EF7" w:rsidP="00B742A5">
            <w:pPr>
              <w:autoSpaceDE w:val="0"/>
              <w:autoSpaceDN w:val="0"/>
              <w:adjustRightInd w:val="0"/>
              <w:spacing w:before="80"/>
              <w:jc w:val="both"/>
              <w:rPr>
                <w:rFonts w:ascii="Arial" w:hAnsi="Arial" w:cs="Arial"/>
                <w:sz w:val="18"/>
                <w:szCs w:val="18"/>
              </w:rPr>
            </w:pPr>
            <w:r>
              <w:rPr>
                <w:rFonts w:ascii="Arial" w:hAnsi="Arial" w:cs="Arial"/>
                <w:sz w:val="18"/>
                <w:szCs w:val="18"/>
              </w:rPr>
              <w:t xml:space="preserve">Productos </w:t>
            </w:r>
          </w:p>
        </w:tc>
        <w:tc>
          <w:tcPr>
            <w:tcW w:w="1584" w:type="dxa"/>
          </w:tcPr>
          <w:p w14:paraId="454CDDF4" w14:textId="06932BBC" w:rsidR="009A0EF7" w:rsidRDefault="009A0EF7" w:rsidP="00B742A5">
            <w:pPr>
              <w:autoSpaceDE w:val="0"/>
              <w:autoSpaceDN w:val="0"/>
              <w:adjustRightInd w:val="0"/>
              <w:spacing w:before="80"/>
              <w:rPr>
                <w:rFonts w:ascii="Arial" w:hAnsi="Arial" w:cs="Arial"/>
                <w:sz w:val="18"/>
                <w:szCs w:val="18"/>
              </w:rPr>
            </w:pPr>
            <w:r>
              <w:rPr>
                <w:rFonts w:ascii="Arial" w:hAnsi="Arial" w:cs="Arial"/>
                <w:sz w:val="18"/>
                <w:szCs w:val="18"/>
              </w:rPr>
              <w:t xml:space="preserve">Ene </w:t>
            </w:r>
            <w:r w:rsidR="00FE1EE7">
              <w:rPr>
                <w:rFonts w:ascii="Arial" w:hAnsi="Arial" w:cs="Arial"/>
                <w:sz w:val="18"/>
                <w:szCs w:val="18"/>
              </w:rPr>
              <w:t>–</w:t>
            </w:r>
            <w:r>
              <w:rPr>
                <w:rFonts w:ascii="Arial" w:hAnsi="Arial" w:cs="Arial"/>
                <w:sz w:val="18"/>
                <w:szCs w:val="18"/>
              </w:rPr>
              <w:t xml:space="preserve"> </w:t>
            </w:r>
            <w:proofErr w:type="spellStart"/>
            <w:r w:rsidR="000520AA">
              <w:rPr>
                <w:rFonts w:ascii="Arial" w:hAnsi="Arial" w:cs="Arial"/>
                <w:sz w:val="18"/>
                <w:szCs w:val="18"/>
              </w:rPr>
              <w:t>Sep</w:t>
            </w:r>
            <w:proofErr w:type="spellEnd"/>
          </w:p>
        </w:tc>
        <w:tc>
          <w:tcPr>
            <w:tcW w:w="1714" w:type="dxa"/>
          </w:tcPr>
          <w:p w14:paraId="30EBAE50" w14:textId="1C8F8F11" w:rsidR="009A0EF7" w:rsidRDefault="000520AA" w:rsidP="00B742A5">
            <w:pPr>
              <w:tabs>
                <w:tab w:val="left" w:pos="460"/>
              </w:tabs>
              <w:autoSpaceDE w:val="0"/>
              <w:autoSpaceDN w:val="0"/>
              <w:adjustRightInd w:val="0"/>
              <w:spacing w:before="80"/>
              <w:ind w:left="-107"/>
              <w:jc w:val="right"/>
              <w:rPr>
                <w:rFonts w:ascii="Arial" w:hAnsi="Arial" w:cs="Arial"/>
                <w:sz w:val="18"/>
                <w:szCs w:val="18"/>
              </w:rPr>
            </w:pPr>
            <w:r>
              <w:rPr>
                <w:rFonts w:ascii="Arial" w:hAnsi="Arial" w:cs="Arial"/>
                <w:sz w:val="18"/>
                <w:szCs w:val="18"/>
              </w:rPr>
              <w:t>34,432</w:t>
            </w:r>
          </w:p>
        </w:tc>
      </w:tr>
      <w:tr w:rsidR="009A0EF7" w14:paraId="74696954" w14:textId="77777777" w:rsidTr="00B742A5">
        <w:trPr>
          <w:trHeight w:val="433"/>
          <w:jc w:val="center"/>
        </w:trPr>
        <w:tc>
          <w:tcPr>
            <w:tcW w:w="3165" w:type="dxa"/>
          </w:tcPr>
          <w:p w14:paraId="5930BCFE" w14:textId="77777777" w:rsidR="009A0EF7" w:rsidRDefault="009A0EF7" w:rsidP="00B742A5">
            <w:pPr>
              <w:autoSpaceDE w:val="0"/>
              <w:autoSpaceDN w:val="0"/>
              <w:adjustRightInd w:val="0"/>
              <w:spacing w:before="80"/>
              <w:jc w:val="both"/>
              <w:rPr>
                <w:rFonts w:ascii="Arial" w:hAnsi="Arial" w:cs="Arial"/>
                <w:sz w:val="18"/>
                <w:szCs w:val="18"/>
              </w:rPr>
            </w:pPr>
            <w:r>
              <w:rPr>
                <w:rFonts w:ascii="Arial" w:hAnsi="Arial" w:cs="Arial"/>
                <w:sz w:val="18"/>
                <w:szCs w:val="18"/>
              </w:rPr>
              <w:t>Ingresos por Venta de Bienes</w:t>
            </w:r>
          </w:p>
        </w:tc>
        <w:tc>
          <w:tcPr>
            <w:tcW w:w="1584" w:type="dxa"/>
          </w:tcPr>
          <w:p w14:paraId="3DCF3703" w14:textId="6672F4D2" w:rsidR="009A0EF7" w:rsidRDefault="009A0EF7" w:rsidP="00B742A5">
            <w:pPr>
              <w:autoSpaceDE w:val="0"/>
              <w:autoSpaceDN w:val="0"/>
              <w:adjustRightInd w:val="0"/>
              <w:spacing w:before="80"/>
              <w:rPr>
                <w:rFonts w:ascii="Arial" w:hAnsi="Arial" w:cs="Arial"/>
                <w:sz w:val="18"/>
                <w:szCs w:val="18"/>
              </w:rPr>
            </w:pPr>
            <w:r>
              <w:rPr>
                <w:rFonts w:ascii="Arial" w:hAnsi="Arial" w:cs="Arial"/>
                <w:sz w:val="18"/>
                <w:szCs w:val="18"/>
              </w:rPr>
              <w:t xml:space="preserve">Ene </w:t>
            </w:r>
            <w:r w:rsidR="001B67BB">
              <w:rPr>
                <w:rFonts w:ascii="Arial" w:hAnsi="Arial" w:cs="Arial"/>
                <w:sz w:val="18"/>
                <w:szCs w:val="18"/>
              </w:rPr>
              <w:t>–</w:t>
            </w:r>
            <w:r>
              <w:rPr>
                <w:rFonts w:ascii="Arial" w:hAnsi="Arial" w:cs="Arial"/>
                <w:sz w:val="18"/>
                <w:szCs w:val="18"/>
              </w:rPr>
              <w:t xml:space="preserve"> </w:t>
            </w:r>
            <w:proofErr w:type="spellStart"/>
            <w:r w:rsidR="000520AA">
              <w:rPr>
                <w:rFonts w:ascii="Arial" w:hAnsi="Arial" w:cs="Arial"/>
                <w:sz w:val="18"/>
                <w:szCs w:val="18"/>
              </w:rPr>
              <w:t>Sep</w:t>
            </w:r>
            <w:proofErr w:type="spellEnd"/>
          </w:p>
        </w:tc>
        <w:tc>
          <w:tcPr>
            <w:tcW w:w="1714" w:type="dxa"/>
          </w:tcPr>
          <w:p w14:paraId="517E46A8" w14:textId="21E20596" w:rsidR="009A0EF7" w:rsidRDefault="000520AA" w:rsidP="00B742A5">
            <w:pPr>
              <w:tabs>
                <w:tab w:val="left" w:pos="460"/>
              </w:tabs>
              <w:autoSpaceDE w:val="0"/>
              <w:autoSpaceDN w:val="0"/>
              <w:adjustRightInd w:val="0"/>
              <w:spacing w:before="80"/>
              <w:jc w:val="right"/>
              <w:rPr>
                <w:rFonts w:ascii="Arial" w:hAnsi="Arial" w:cs="Arial"/>
                <w:sz w:val="18"/>
                <w:szCs w:val="18"/>
              </w:rPr>
            </w:pPr>
            <w:r>
              <w:rPr>
                <w:rFonts w:ascii="Arial" w:hAnsi="Arial" w:cs="Arial"/>
                <w:sz w:val="18"/>
                <w:szCs w:val="18"/>
              </w:rPr>
              <w:t>20,200</w:t>
            </w:r>
          </w:p>
        </w:tc>
      </w:tr>
      <w:tr w:rsidR="009A0EF7" w14:paraId="0F10E2EF" w14:textId="77777777" w:rsidTr="00B742A5">
        <w:trPr>
          <w:trHeight w:val="88"/>
          <w:jc w:val="center"/>
        </w:trPr>
        <w:tc>
          <w:tcPr>
            <w:tcW w:w="3165" w:type="dxa"/>
          </w:tcPr>
          <w:p w14:paraId="0AFAB49A" w14:textId="77777777" w:rsidR="009A0EF7" w:rsidRDefault="009A0EF7" w:rsidP="00B742A5">
            <w:pPr>
              <w:autoSpaceDE w:val="0"/>
              <w:autoSpaceDN w:val="0"/>
              <w:adjustRightInd w:val="0"/>
              <w:jc w:val="both"/>
              <w:rPr>
                <w:rFonts w:ascii="Arial" w:hAnsi="Arial" w:cs="Arial"/>
                <w:sz w:val="18"/>
                <w:szCs w:val="18"/>
              </w:rPr>
            </w:pPr>
            <w:r>
              <w:rPr>
                <w:rFonts w:ascii="Arial" w:hAnsi="Arial" w:cs="Arial"/>
                <w:sz w:val="18"/>
                <w:szCs w:val="18"/>
              </w:rPr>
              <w:t>Devolución del I.S.R.</w:t>
            </w:r>
          </w:p>
        </w:tc>
        <w:tc>
          <w:tcPr>
            <w:tcW w:w="1584" w:type="dxa"/>
          </w:tcPr>
          <w:p w14:paraId="4EEF3FCD" w14:textId="235C0980" w:rsidR="009A0EF7" w:rsidRDefault="009A0EF7" w:rsidP="00B742A5">
            <w:pPr>
              <w:autoSpaceDE w:val="0"/>
              <w:autoSpaceDN w:val="0"/>
              <w:adjustRightInd w:val="0"/>
              <w:rPr>
                <w:rFonts w:ascii="Arial" w:hAnsi="Arial" w:cs="Arial"/>
                <w:sz w:val="18"/>
                <w:szCs w:val="18"/>
              </w:rPr>
            </w:pPr>
            <w:r>
              <w:rPr>
                <w:rFonts w:ascii="Arial" w:hAnsi="Arial" w:cs="Arial"/>
                <w:sz w:val="18"/>
                <w:szCs w:val="18"/>
              </w:rPr>
              <w:t xml:space="preserve">Ene </w:t>
            </w:r>
            <w:r w:rsidR="00FE1EE7">
              <w:rPr>
                <w:rFonts w:ascii="Arial" w:hAnsi="Arial" w:cs="Arial"/>
                <w:sz w:val="18"/>
                <w:szCs w:val="18"/>
              </w:rPr>
              <w:t xml:space="preserve">– </w:t>
            </w:r>
            <w:proofErr w:type="spellStart"/>
            <w:r w:rsidR="000520AA">
              <w:rPr>
                <w:rFonts w:ascii="Arial" w:hAnsi="Arial" w:cs="Arial"/>
                <w:sz w:val="18"/>
                <w:szCs w:val="18"/>
              </w:rPr>
              <w:t>Sep</w:t>
            </w:r>
            <w:proofErr w:type="spellEnd"/>
          </w:p>
        </w:tc>
        <w:tc>
          <w:tcPr>
            <w:tcW w:w="1714" w:type="dxa"/>
          </w:tcPr>
          <w:p w14:paraId="4B6F7CBB" w14:textId="1E3B03F9" w:rsidR="009A0EF7" w:rsidRDefault="000520AA" w:rsidP="00B742A5">
            <w:pPr>
              <w:autoSpaceDE w:val="0"/>
              <w:autoSpaceDN w:val="0"/>
              <w:adjustRightInd w:val="0"/>
              <w:jc w:val="right"/>
              <w:rPr>
                <w:rFonts w:ascii="Arial" w:hAnsi="Arial" w:cs="Arial"/>
                <w:sz w:val="18"/>
                <w:szCs w:val="18"/>
              </w:rPr>
            </w:pPr>
            <w:r>
              <w:rPr>
                <w:rFonts w:ascii="Arial" w:hAnsi="Arial" w:cs="Arial"/>
                <w:sz w:val="18"/>
                <w:szCs w:val="18"/>
              </w:rPr>
              <w:t>2,919,916</w:t>
            </w:r>
          </w:p>
        </w:tc>
      </w:tr>
      <w:tr w:rsidR="009A0EF7" w14:paraId="649CCC6C" w14:textId="77777777" w:rsidTr="00B742A5">
        <w:trPr>
          <w:trHeight w:val="128"/>
          <w:jc w:val="center"/>
        </w:trPr>
        <w:tc>
          <w:tcPr>
            <w:tcW w:w="4749" w:type="dxa"/>
            <w:gridSpan w:val="2"/>
          </w:tcPr>
          <w:p w14:paraId="15DEABDD" w14:textId="77777777" w:rsidR="009A0EF7" w:rsidRDefault="009A0EF7" w:rsidP="00B742A5">
            <w:pPr>
              <w:autoSpaceDE w:val="0"/>
              <w:autoSpaceDN w:val="0"/>
              <w:adjustRightInd w:val="0"/>
              <w:jc w:val="right"/>
              <w:rPr>
                <w:rFonts w:ascii="Arial" w:hAnsi="Arial" w:cs="Arial"/>
                <w:b/>
                <w:sz w:val="18"/>
                <w:szCs w:val="18"/>
              </w:rPr>
            </w:pPr>
          </w:p>
          <w:p w14:paraId="1A740A3D" w14:textId="77777777" w:rsidR="009A0EF7" w:rsidRPr="00BD5912" w:rsidRDefault="009A0EF7" w:rsidP="00B742A5">
            <w:pPr>
              <w:autoSpaceDE w:val="0"/>
              <w:autoSpaceDN w:val="0"/>
              <w:adjustRightInd w:val="0"/>
              <w:jc w:val="right"/>
              <w:rPr>
                <w:rFonts w:ascii="Arial" w:hAnsi="Arial" w:cs="Arial"/>
                <w:b/>
                <w:sz w:val="18"/>
                <w:szCs w:val="18"/>
              </w:rPr>
            </w:pPr>
            <w:r w:rsidRPr="00BD5912">
              <w:rPr>
                <w:rFonts w:ascii="Arial" w:hAnsi="Arial" w:cs="Arial"/>
                <w:b/>
                <w:sz w:val="18"/>
                <w:szCs w:val="18"/>
              </w:rPr>
              <w:t xml:space="preserve">Total </w:t>
            </w:r>
          </w:p>
        </w:tc>
        <w:tc>
          <w:tcPr>
            <w:tcW w:w="1714" w:type="dxa"/>
          </w:tcPr>
          <w:p w14:paraId="70B98E8A" w14:textId="77777777" w:rsidR="009A0EF7" w:rsidRDefault="009A0EF7" w:rsidP="00B742A5">
            <w:pPr>
              <w:autoSpaceDE w:val="0"/>
              <w:autoSpaceDN w:val="0"/>
              <w:adjustRightInd w:val="0"/>
              <w:jc w:val="right"/>
              <w:rPr>
                <w:rFonts w:ascii="Arial" w:hAnsi="Arial" w:cs="Arial"/>
                <w:b/>
                <w:sz w:val="18"/>
                <w:szCs w:val="18"/>
              </w:rPr>
            </w:pPr>
          </w:p>
          <w:p w14:paraId="199E2FCF" w14:textId="1D14E2A3" w:rsidR="009A0EF7" w:rsidRPr="00BD5912" w:rsidRDefault="000520AA" w:rsidP="00B742A5">
            <w:pPr>
              <w:autoSpaceDE w:val="0"/>
              <w:autoSpaceDN w:val="0"/>
              <w:adjustRightInd w:val="0"/>
              <w:jc w:val="right"/>
              <w:rPr>
                <w:rFonts w:ascii="Arial" w:hAnsi="Arial" w:cs="Arial"/>
                <w:b/>
                <w:sz w:val="18"/>
                <w:szCs w:val="18"/>
              </w:rPr>
            </w:pPr>
            <w:r>
              <w:rPr>
                <w:rFonts w:ascii="Arial" w:hAnsi="Arial" w:cs="Arial"/>
                <w:b/>
                <w:sz w:val="18"/>
                <w:szCs w:val="18"/>
              </w:rPr>
              <w:t>2,974,548</w:t>
            </w:r>
          </w:p>
        </w:tc>
      </w:tr>
    </w:tbl>
    <w:p w14:paraId="6E5B3C39" w14:textId="77777777" w:rsidR="009A0EF7" w:rsidRDefault="009A0EF7" w:rsidP="009A0EF7">
      <w:pPr>
        <w:autoSpaceDE w:val="0"/>
        <w:autoSpaceDN w:val="0"/>
        <w:adjustRightInd w:val="0"/>
        <w:spacing w:before="80" w:after="0"/>
        <w:jc w:val="both"/>
        <w:rPr>
          <w:rFonts w:ascii="Arial" w:hAnsi="Arial" w:cs="Arial"/>
          <w:color w:val="FFFFFF"/>
          <w:sz w:val="18"/>
          <w:szCs w:val="18"/>
        </w:rPr>
      </w:pPr>
    </w:p>
    <w:p w14:paraId="3D22539D" w14:textId="0B6B3BEE" w:rsidR="009A0EF7" w:rsidRDefault="009A0EF7" w:rsidP="009A0EF7">
      <w:pPr>
        <w:autoSpaceDE w:val="0"/>
        <w:autoSpaceDN w:val="0"/>
        <w:adjustRightInd w:val="0"/>
        <w:spacing w:before="80" w:after="0"/>
        <w:jc w:val="both"/>
        <w:rPr>
          <w:rFonts w:ascii="Arial" w:hAnsi="Arial" w:cs="Arial"/>
          <w:color w:val="FFFFFF"/>
          <w:sz w:val="18"/>
          <w:szCs w:val="18"/>
        </w:rPr>
      </w:pPr>
    </w:p>
    <w:p w14:paraId="2BE6DCF9" w14:textId="52B8092F" w:rsidR="007126D6" w:rsidRDefault="007126D6" w:rsidP="009A0EF7">
      <w:pPr>
        <w:autoSpaceDE w:val="0"/>
        <w:autoSpaceDN w:val="0"/>
        <w:adjustRightInd w:val="0"/>
        <w:spacing w:before="80" w:after="0"/>
        <w:jc w:val="both"/>
        <w:rPr>
          <w:rFonts w:ascii="Arial" w:hAnsi="Arial" w:cs="Arial"/>
          <w:color w:val="FFFFFF"/>
          <w:sz w:val="18"/>
          <w:szCs w:val="18"/>
        </w:rPr>
      </w:pPr>
    </w:p>
    <w:p w14:paraId="794529E9" w14:textId="6D65C7AD" w:rsidR="007126D6" w:rsidRDefault="007126D6" w:rsidP="009A0EF7">
      <w:pPr>
        <w:autoSpaceDE w:val="0"/>
        <w:autoSpaceDN w:val="0"/>
        <w:adjustRightInd w:val="0"/>
        <w:spacing w:before="80" w:after="0"/>
        <w:jc w:val="both"/>
        <w:rPr>
          <w:rFonts w:ascii="Arial" w:hAnsi="Arial" w:cs="Arial"/>
          <w:color w:val="FFFFFF"/>
          <w:sz w:val="18"/>
          <w:szCs w:val="18"/>
        </w:rPr>
      </w:pPr>
    </w:p>
    <w:p w14:paraId="74AA37BF" w14:textId="41299CFD" w:rsidR="007126D6" w:rsidRDefault="007126D6" w:rsidP="009A0EF7">
      <w:pPr>
        <w:autoSpaceDE w:val="0"/>
        <w:autoSpaceDN w:val="0"/>
        <w:adjustRightInd w:val="0"/>
        <w:spacing w:before="80" w:after="0"/>
        <w:jc w:val="both"/>
        <w:rPr>
          <w:rFonts w:ascii="Arial" w:hAnsi="Arial" w:cs="Arial"/>
          <w:color w:val="FFFFFF"/>
          <w:sz w:val="18"/>
          <w:szCs w:val="18"/>
        </w:rPr>
      </w:pPr>
    </w:p>
    <w:p w14:paraId="74786076" w14:textId="008045D8" w:rsidR="007126D6" w:rsidRDefault="007126D6" w:rsidP="009A0EF7">
      <w:pPr>
        <w:autoSpaceDE w:val="0"/>
        <w:autoSpaceDN w:val="0"/>
        <w:adjustRightInd w:val="0"/>
        <w:spacing w:before="80" w:after="0"/>
        <w:jc w:val="both"/>
        <w:rPr>
          <w:rFonts w:ascii="Arial" w:hAnsi="Arial" w:cs="Arial"/>
          <w:color w:val="FFFFFF"/>
          <w:sz w:val="18"/>
          <w:szCs w:val="18"/>
        </w:rPr>
      </w:pPr>
    </w:p>
    <w:p w14:paraId="54041FA6" w14:textId="77777777" w:rsidR="00ED1558" w:rsidRDefault="00ED1558" w:rsidP="009A0EF7">
      <w:pPr>
        <w:autoSpaceDE w:val="0"/>
        <w:autoSpaceDN w:val="0"/>
        <w:adjustRightInd w:val="0"/>
        <w:spacing w:before="80" w:after="0"/>
        <w:jc w:val="both"/>
        <w:rPr>
          <w:rFonts w:ascii="Arial" w:hAnsi="Arial" w:cs="Arial"/>
          <w:color w:val="FFFFFF"/>
          <w:sz w:val="18"/>
          <w:szCs w:val="18"/>
        </w:rPr>
      </w:pPr>
    </w:p>
    <w:p w14:paraId="7308A913" w14:textId="2E4B40BB" w:rsidR="007126D6" w:rsidRDefault="007126D6" w:rsidP="009A0EF7">
      <w:pPr>
        <w:autoSpaceDE w:val="0"/>
        <w:autoSpaceDN w:val="0"/>
        <w:adjustRightInd w:val="0"/>
        <w:spacing w:before="80" w:after="0"/>
        <w:jc w:val="both"/>
        <w:rPr>
          <w:rFonts w:ascii="Arial" w:hAnsi="Arial" w:cs="Arial"/>
          <w:color w:val="FFFFFF"/>
          <w:sz w:val="18"/>
          <w:szCs w:val="18"/>
        </w:rPr>
      </w:pPr>
    </w:p>
    <w:p w14:paraId="17FEFF1B" w14:textId="2C8D78FD" w:rsidR="007126D6" w:rsidRDefault="007126D6" w:rsidP="009A0EF7">
      <w:pPr>
        <w:autoSpaceDE w:val="0"/>
        <w:autoSpaceDN w:val="0"/>
        <w:adjustRightInd w:val="0"/>
        <w:spacing w:before="80" w:after="0"/>
        <w:jc w:val="both"/>
        <w:rPr>
          <w:rFonts w:ascii="Arial" w:hAnsi="Arial" w:cs="Arial"/>
          <w:color w:val="FFFFFF"/>
          <w:sz w:val="18"/>
          <w:szCs w:val="18"/>
        </w:rPr>
      </w:pPr>
    </w:p>
    <w:p w14:paraId="4A675501" w14:textId="7934F20F" w:rsidR="007126D6" w:rsidRDefault="007126D6" w:rsidP="009A0EF7">
      <w:pPr>
        <w:autoSpaceDE w:val="0"/>
        <w:autoSpaceDN w:val="0"/>
        <w:adjustRightInd w:val="0"/>
        <w:spacing w:before="80" w:after="0"/>
        <w:jc w:val="both"/>
        <w:rPr>
          <w:rFonts w:ascii="Arial" w:hAnsi="Arial" w:cs="Arial"/>
          <w:color w:val="FFFFFF"/>
          <w:sz w:val="18"/>
          <w:szCs w:val="18"/>
        </w:rPr>
      </w:pPr>
    </w:p>
    <w:p w14:paraId="7F371C76" w14:textId="004BD42E" w:rsidR="007126D6" w:rsidRDefault="007126D6" w:rsidP="009A0EF7">
      <w:pPr>
        <w:autoSpaceDE w:val="0"/>
        <w:autoSpaceDN w:val="0"/>
        <w:adjustRightInd w:val="0"/>
        <w:spacing w:before="80" w:after="0"/>
        <w:jc w:val="both"/>
        <w:rPr>
          <w:rFonts w:ascii="Arial" w:hAnsi="Arial" w:cs="Arial"/>
          <w:color w:val="FFFFFF"/>
          <w:sz w:val="18"/>
          <w:szCs w:val="18"/>
        </w:rPr>
      </w:pPr>
    </w:p>
    <w:p w14:paraId="78179F2E" w14:textId="77777777" w:rsidR="007126D6" w:rsidRPr="007C4003" w:rsidRDefault="007126D6" w:rsidP="009A0EF7">
      <w:pPr>
        <w:autoSpaceDE w:val="0"/>
        <w:autoSpaceDN w:val="0"/>
        <w:adjustRightInd w:val="0"/>
        <w:spacing w:before="80" w:after="0"/>
        <w:jc w:val="both"/>
        <w:rPr>
          <w:rFonts w:ascii="Arial" w:hAnsi="Arial" w:cs="Arial"/>
          <w:color w:val="FFFFFF"/>
          <w:sz w:val="18"/>
          <w:szCs w:val="18"/>
        </w:rPr>
      </w:pPr>
    </w:p>
    <w:p w14:paraId="68EE8014" w14:textId="67557CF3" w:rsidR="009A0EF7" w:rsidRPr="007126D6" w:rsidRDefault="009A0EF7" w:rsidP="009A0EF7">
      <w:pPr>
        <w:pStyle w:val="Prrafodelista"/>
        <w:numPr>
          <w:ilvl w:val="0"/>
          <w:numId w:val="38"/>
        </w:numPr>
        <w:autoSpaceDE w:val="0"/>
        <w:autoSpaceDN w:val="0"/>
        <w:adjustRightInd w:val="0"/>
        <w:spacing w:before="80" w:after="0"/>
        <w:ind w:left="1843" w:hanging="567"/>
        <w:jc w:val="both"/>
        <w:rPr>
          <w:rFonts w:ascii="Arial" w:hAnsi="Arial" w:cs="Arial"/>
          <w:color w:val="FFFFFF"/>
          <w:sz w:val="18"/>
          <w:szCs w:val="18"/>
        </w:rPr>
      </w:pPr>
      <w:r w:rsidRPr="00AF6A66">
        <w:rPr>
          <w:rFonts w:ascii="Arial" w:hAnsi="Arial" w:cs="Arial"/>
          <w:sz w:val="18"/>
          <w:szCs w:val="18"/>
        </w:rPr>
        <w:t>Cuentas de Egresos</w:t>
      </w:r>
    </w:p>
    <w:p w14:paraId="55A767B8" w14:textId="77777777" w:rsidR="007126D6" w:rsidRPr="00512181" w:rsidRDefault="007126D6" w:rsidP="007126D6">
      <w:pPr>
        <w:pStyle w:val="Prrafodelista"/>
        <w:autoSpaceDE w:val="0"/>
        <w:autoSpaceDN w:val="0"/>
        <w:adjustRightInd w:val="0"/>
        <w:spacing w:before="80" w:after="0"/>
        <w:ind w:left="1843"/>
        <w:jc w:val="both"/>
        <w:rPr>
          <w:rFonts w:ascii="Arial" w:hAnsi="Arial" w:cs="Arial"/>
          <w:color w:val="FFFFFF"/>
          <w:sz w:val="18"/>
          <w:szCs w:val="18"/>
        </w:rPr>
      </w:pPr>
    </w:p>
    <w:tbl>
      <w:tblPr>
        <w:tblW w:w="0" w:type="auto"/>
        <w:jc w:val="center"/>
        <w:tblCellMar>
          <w:left w:w="70" w:type="dxa"/>
          <w:right w:w="70" w:type="dxa"/>
        </w:tblCellMar>
        <w:tblLook w:val="04A0" w:firstRow="1" w:lastRow="0" w:firstColumn="1" w:lastColumn="0" w:noHBand="0" w:noVBand="1"/>
      </w:tblPr>
      <w:tblGrid>
        <w:gridCol w:w="3542"/>
        <w:gridCol w:w="1585"/>
      </w:tblGrid>
      <w:tr w:rsidR="009A0EF7" w:rsidRPr="002F31D1" w14:paraId="639C4DE3" w14:textId="77777777" w:rsidTr="00BF7E35">
        <w:trPr>
          <w:trHeight w:val="240"/>
          <w:jc w:val="center"/>
        </w:trPr>
        <w:tc>
          <w:tcPr>
            <w:tcW w:w="0" w:type="auto"/>
            <w:shd w:val="clear" w:color="auto" w:fill="833C0C"/>
            <w:noWrap/>
            <w:vAlign w:val="center"/>
            <w:hideMark/>
          </w:tcPr>
          <w:p w14:paraId="20B47B80" w14:textId="77777777" w:rsidR="009A0EF7" w:rsidRPr="002F31D1" w:rsidRDefault="009A0EF7" w:rsidP="00B742A5">
            <w:pPr>
              <w:spacing w:before="80" w:line="240" w:lineRule="auto"/>
              <w:jc w:val="center"/>
              <w:rPr>
                <w:rFonts w:ascii="Arial" w:hAnsi="Arial" w:cs="Arial"/>
                <w:b/>
                <w:bCs/>
                <w:color w:val="FFFFFF"/>
                <w:sz w:val="18"/>
                <w:szCs w:val="18"/>
              </w:rPr>
            </w:pPr>
            <w:r w:rsidRPr="002F31D1">
              <w:rPr>
                <w:rFonts w:ascii="Arial" w:hAnsi="Arial" w:cs="Arial"/>
                <w:b/>
                <w:bCs/>
                <w:color w:val="FFFFFF"/>
                <w:sz w:val="18"/>
                <w:szCs w:val="18"/>
              </w:rPr>
              <w:t>Nombre</w:t>
            </w:r>
          </w:p>
        </w:tc>
        <w:tc>
          <w:tcPr>
            <w:tcW w:w="1585" w:type="dxa"/>
            <w:shd w:val="clear" w:color="auto" w:fill="833C0C"/>
            <w:noWrap/>
            <w:vAlign w:val="center"/>
            <w:hideMark/>
          </w:tcPr>
          <w:p w14:paraId="46F2971F" w14:textId="7E842827" w:rsidR="009A0EF7" w:rsidRPr="002F31D1" w:rsidRDefault="009A0EF7" w:rsidP="00B742A5">
            <w:pPr>
              <w:spacing w:before="80" w:line="240" w:lineRule="auto"/>
              <w:jc w:val="center"/>
              <w:rPr>
                <w:rFonts w:ascii="Arial" w:hAnsi="Arial" w:cs="Arial"/>
                <w:b/>
                <w:bCs/>
                <w:color w:val="FFFFFF"/>
                <w:sz w:val="18"/>
                <w:szCs w:val="18"/>
              </w:rPr>
            </w:pPr>
            <w:r>
              <w:rPr>
                <w:rFonts w:ascii="Arial" w:hAnsi="Arial" w:cs="Arial"/>
                <w:b/>
                <w:bCs/>
                <w:color w:val="FFFFFF"/>
                <w:sz w:val="18"/>
                <w:szCs w:val="18"/>
              </w:rPr>
              <w:t xml:space="preserve">       202</w:t>
            </w:r>
            <w:r w:rsidR="00174A20">
              <w:rPr>
                <w:rFonts w:ascii="Arial" w:hAnsi="Arial" w:cs="Arial"/>
                <w:b/>
                <w:bCs/>
                <w:color w:val="FFFFFF"/>
                <w:sz w:val="18"/>
                <w:szCs w:val="18"/>
              </w:rPr>
              <w:t>5</w:t>
            </w:r>
          </w:p>
        </w:tc>
      </w:tr>
      <w:tr w:rsidR="009A0EF7" w:rsidRPr="00AB47E6" w14:paraId="50763D35" w14:textId="77777777" w:rsidTr="00B742A5">
        <w:trPr>
          <w:trHeight w:val="240"/>
          <w:jc w:val="center"/>
        </w:trPr>
        <w:tc>
          <w:tcPr>
            <w:tcW w:w="0" w:type="auto"/>
            <w:noWrap/>
            <w:vAlign w:val="bottom"/>
            <w:hideMark/>
          </w:tcPr>
          <w:p w14:paraId="7E64DE32"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Presupuesto de Egresos Aprobado</w:t>
            </w:r>
          </w:p>
        </w:tc>
        <w:tc>
          <w:tcPr>
            <w:tcW w:w="1585" w:type="dxa"/>
            <w:noWrap/>
            <w:vAlign w:val="bottom"/>
            <w:hideMark/>
          </w:tcPr>
          <w:p w14:paraId="7EAD111B" w14:textId="5764D070" w:rsidR="009A0EF7" w:rsidRPr="00F60271" w:rsidRDefault="00174A20" w:rsidP="00B742A5">
            <w:pPr>
              <w:spacing w:line="240" w:lineRule="auto"/>
              <w:jc w:val="right"/>
              <w:rPr>
                <w:rFonts w:ascii="Arial" w:hAnsi="Arial" w:cs="Arial"/>
                <w:sz w:val="18"/>
                <w:szCs w:val="18"/>
              </w:rPr>
            </w:pPr>
            <w:r>
              <w:rPr>
                <w:rFonts w:ascii="Arial" w:hAnsi="Arial" w:cs="Arial"/>
                <w:color w:val="000000" w:themeColor="text1"/>
                <w:sz w:val="18"/>
                <w:szCs w:val="18"/>
              </w:rPr>
              <w:t>28,382,484</w:t>
            </w:r>
          </w:p>
        </w:tc>
      </w:tr>
      <w:tr w:rsidR="009A0EF7" w:rsidRPr="00AB47E6" w14:paraId="0D77A5E8" w14:textId="77777777" w:rsidTr="00B742A5">
        <w:trPr>
          <w:trHeight w:val="300"/>
          <w:jc w:val="center"/>
        </w:trPr>
        <w:tc>
          <w:tcPr>
            <w:tcW w:w="0" w:type="auto"/>
            <w:noWrap/>
            <w:vAlign w:val="bottom"/>
            <w:hideMark/>
          </w:tcPr>
          <w:p w14:paraId="6316F298"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Ampliaciones y / (Reducciones)</w:t>
            </w:r>
          </w:p>
        </w:tc>
        <w:tc>
          <w:tcPr>
            <w:tcW w:w="1585" w:type="dxa"/>
            <w:noWrap/>
            <w:vAlign w:val="bottom"/>
            <w:hideMark/>
          </w:tcPr>
          <w:p w14:paraId="026590FB" w14:textId="4548ACDA" w:rsidR="009A0EF7" w:rsidRPr="00F60271" w:rsidRDefault="00D138DE" w:rsidP="00B742A5">
            <w:pPr>
              <w:spacing w:line="240" w:lineRule="auto"/>
              <w:jc w:val="right"/>
              <w:rPr>
                <w:rFonts w:ascii="Arial" w:hAnsi="Arial" w:cs="Arial"/>
                <w:sz w:val="18"/>
                <w:szCs w:val="18"/>
              </w:rPr>
            </w:pPr>
            <w:r>
              <w:rPr>
                <w:rFonts w:ascii="Arial" w:hAnsi="Arial" w:cs="Arial"/>
                <w:color w:val="000000" w:themeColor="text1"/>
                <w:sz w:val="18"/>
                <w:szCs w:val="18"/>
              </w:rPr>
              <w:t>2,974,548</w:t>
            </w:r>
          </w:p>
        </w:tc>
      </w:tr>
      <w:tr w:rsidR="009A0EF7" w:rsidRPr="00AB47E6" w14:paraId="50A2CD64" w14:textId="77777777" w:rsidTr="00B742A5">
        <w:trPr>
          <w:trHeight w:val="240"/>
          <w:jc w:val="center"/>
        </w:trPr>
        <w:tc>
          <w:tcPr>
            <w:tcW w:w="0" w:type="auto"/>
            <w:noWrap/>
            <w:vAlign w:val="bottom"/>
            <w:hideMark/>
          </w:tcPr>
          <w:p w14:paraId="42247C04"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Modificaciones al</w:t>
            </w:r>
            <w:r>
              <w:rPr>
                <w:rFonts w:ascii="Arial" w:hAnsi="Arial" w:cs="Arial"/>
                <w:sz w:val="18"/>
                <w:szCs w:val="18"/>
              </w:rPr>
              <w:t xml:space="preserve"> Presupuesto de Egresos </w:t>
            </w:r>
          </w:p>
        </w:tc>
        <w:tc>
          <w:tcPr>
            <w:tcW w:w="1585" w:type="dxa"/>
            <w:noWrap/>
            <w:vAlign w:val="bottom"/>
            <w:hideMark/>
          </w:tcPr>
          <w:p w14:paraId="0CB681EB" w14:textId="325179C1" w:rsidR="009A0EF7" w:rsidRPr="00F60271" w:rsidRDefault="00D138DE" w:rsidP="00B742A5">
            <w:pPr>
              <w:spacing w:line="240" w:lineRule="auto"/>
              <w:jc w:val="right"/>
              <w:rPr>
                <w:rFonts w:ascii="Arial" w:hAnsi="Arial" w:cs="Arial"/>
                <w:sz w:val="18"/>
                <w:szCs w:val="18"/>
              </w:rPr>
            </w:pPr>
            <w:r>
              <w:rPr>
                <w:rFonts w:ascii="Arial" w:hAnsi="Arial" w:cs="Arial"/>
                <w:color w:val="000000" w:themeColor="text1"/>
                <w:sz w:val="18"/>
                <w:szCs w:val="18"/>
              </w:rPr>
              <w:t>31,357,032</w:t>
            </w:r>
          </w:p>
        </w:tc>
      </w:tr>
      <w:tr w:rsidR="009A0EF7" w:rsidRPr="00AB47E6" w14:paraId="6D66D9D7" w14:textId="77777777" w:rsidTr="00B742A5">
        <w:trPr>
          <w:trHeight w:val="240"/>
          <w:jc w:val="center"/>
        </w:trPr>
        <w:tc>
          <w:tcPr>
            <w:tcW w:w="0" w:type="auto"/>
            <w:noWrap/>
            <w:vAlign w:val="bottom"/>
            <w:hideMark/>
          </w:tcPr>
          <w:p w14:paraId="10AE57F0"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Presupuesto de Egresos Devengado</w:t>
            </w:r>
          </w:p>
        </w:tc>
        <w:tc>
          <w:tcPr>
            <w:tcW w:w="1585" w:type="dxa"/>
            <w:noWrap/>
            <w:vAlign w:val="bottom"/>
            <w:hideMark/>
          </w:tcPr>
          <w:p w14:paraId="0B70472A" w14:textId="4D954F5E" w:rsidR="009A0EF7" w:rsidRPr="00F60271" w:rsidRDefault="00D138DE" w:rsidP="00B742A5">
            <w:pPr>
              <w:spacing w:line="240" w:lineRule="auto"/>
              <w:jc w:val="right"/>
              <w:rPr>
                <w:rFonts w:ascii="Arial" w:hAnsi="Arial" w:cs="Arial"/>
                <w:sz w:val="18"/>
                <w:szCs w:val="18"/>
              </w:rPr>
            </w:pPr>
            <w:r>
              <w:rPr>
                <w:rFonts w:ascii="Arial" w:hAnsi="Arial" w:cs="Arial"/>
                <w:sz w:val="18"/>
                <w:szCs w:val="18"/>
              </w:rPr>
              <w:t>17,502,025</w:t>
            </w:r>
          </w:p>
        </w:tc>
      </w:tr>
      <w:tr w:rsidR="009A0EF7" w:rsidRPr="00AB47E6" w14:paraId="21D847BD" w14:textId="77777777" w:rsidTr="00B742A5">
        <w:trPr>
          <w:trHeight w:val="240"/>
          <w:jc w:val="center"/>
        </w:trPr>
        <w:tc>
          <w:tcPr>
            <w:tcW w:w="0" w:type="auto"/>
            <w:noWrap/>
            <w:vAlign w:val="bottom"/>
            <w:hideMark/>
          </w:tcPr>
          <w:p w14:paraId="1DC0072B"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Presupuesto de Egresos Pagado</w:t>
            </w:r>
          </w:p>
        </w:tc>
        <w:tc>
          <w:tcPr>
            <w:tcW w:w="1585" w:type="dxa"/>
            <w:noWrap/>
            <w:vAlign w:val="bottom"/>
          </w:tcPr>
          <w:p w14:paraId="6ADFAC0C" w14:textId="633D0838" w:rsidR="009A0EF7" w:rsidRPr="00F60271" w:rsidRDefault="00D138DE" w:rsidP="00B742A5">
            <w:pPr>
              <w:spacing w:line="240" w:lineRule="auto"/>
              <w:jc w:val="right"/>
              <w:rPr>
                <w:rFonts w:ascii="Arial" w:hAnsi="Arial" w:cs="Arial"/>
                <w:sz w:val="18"/>
                <w:szCs w:val="18"/>
              </w:rPr>
            </w:pPr>
            <w:r>
              <w:rPr>
                <w:rFonts w:ascii="Arial" w:hAnsi="Arial" w:cs="Arial"/>
                <w:sz w:val="18"/>
                <w:szCs w:val="18"/>
              </w:rPr>
              <w:t>17,451,995</w:t>
            </w:r>
          </w:p>
        </w:tc>
      </w:tr>
    </w:tbl>
    <w:p w14:paraId="0144EF69" w14:textId="3D42A9F0" w:rsidR="009A0EF7" w:rsidRDefault="009A0EF7" w:rsidP="009A0EF7">
      <w:pPr>
        <w:autoSpaceDE w:val="0"/>
        <w:autoSpaceDN w:val="0"/>
        <w:adjustRightInd w:val="0"/>
        <w:spacing w:before="80"/>
        <w:contextualSpacing/>
        <w:jc w:val="both"/>
        <w:rPr>
          <w:rFonts w:ascii="Arial" w:hAnsi="Arial" w:cs="Arial"/>
          <w:sz w:val="18"/>
          <w:szCs w:val="18"/>
        </w:rPr>
      </w:pPr>
    </w:p>
    <w:p w14:paraId="417E3893" w14:textId="224D37D2" w:rsidR="007126D6" w:rsidRDefault="007126D6" w:rsidP="009A0EF7">
      <w:pPr>
        <w:autoSpaceDE w:val="0"/>
        <w:autoSpaceDN w:val="0"/>
        <w:adjustRightInd w:val="0"/>
        <w:spacing w:before="80"/>
        <w:contextualSpacing/>
        <w:jc w:val="both"/>
        <w:rPr>
          <w:rFonts w:ascii="Arial" w:hAnsi="Arial" w:cs="Arial"/>
          <w:sz w:val="18"/>
          <w:szCs w:val="18"/>
        </w:rPr>
      </w:pPr>
    </w:p>
    <w:p w14:paraId="076333A8" w14:textId="03C168A3" w:rsidR="007126D6" w:rsidRDefault="007126D6" w:rsidP="009A0EF7">
      <w:pPr>
        <w:autoSpaceDE w:val="0"/>
        <w:autoSpaceDN w:val="0"/>
        <w:adjustRightInd w:val="0"/>
        <w:spacing w:before="80"/>
        <w:contextualSpacing/>
        <w:jc w:val="both"/>
        <w:rPr>
          <w:rFonts w:ascii="Arial" w:hAnsi="Arial" w:cs="Arial"/>
          <w:sz w:val="18"/>
          <w:szCs w:val="18"/>
        </w:rPr>
      </w:pPr>
    </w:p>
    <w:p w14:paraId="2DD7D5F6" w14:textId="77777777" w:rsidR="007126D6" w:rsidRDefault="007126D6" w:rsidP="009A0EF7">
      <w:pPr>
        <w:autoSpaceDE w:val="0"/>
        <w:autoSpaceDN w:val="0"/>
        <w:adjustRightInd w:val="0"/>
        <w:spacing w:before="80"/>
        <w:contextualSpacing/>
        <w:jc w:val="both"/>
        <w:rPr>
          <w:rFonts w:ascii="Arial" w:hAnsi="Arial" w:cs="Arial"/>
          <w:sz w:val="18"/>
          <w:szCs w:val="18"/>
        </w:rPr>
      </w:pPr>
    </w:p>
    <w:p w14:paraId="4CA14923" w14:textId="5C863835" w:rsidR="009A0EF7" w:rsidRDefault="009A0EF7" w:rsidP="009A0EF7">
      <w:pPr>
        <w:autoSpaceDE w:val="0"/>
        <w:autoSpaceDN w:val="0"/>
        <w:adjustRightInd w:val="0"/>
        <w:spacing w:before="80"/>
        <w:contextualSpacing/>
        <w:jc w:val="both"/>
        <w:rPr>
          <w:rFonts w:ascii="Arial" w:hAnsi="Arial" w:cs="Arial"/>
          <w:sz w:val="18"/>
          <w:szCs w:val="18"/>
        </w:rPr>
      </w:pPr>
      <w:r w:rsidRPr="00C76D92">
        <w:rPr>
          <w:rFonts w:ascii="Arial" w:hAnsi="Arial" w:cs="Arial"/>
          <w:sz w:val="18"/>
          <w:szCs w:val="18"/>
        </w:rPr>
        <w:t>Bajo protesta de decir verdad declaramos que los Estados Financieros y sus Notas son razonablemente correctos y responsabilidad del emisor</w:t>
      </w:r>
      <w:r w:rsidR="001B63FE">
        <w:rPr>
          <w:rFonts w:ascii="Arial" w:hAnsi="Arial" w:cs="Arial"/>
          <w:sz w:val="18"/>
          <w:szCs w:val="18"/>
        </w:rPr>
        <w:t>.</w:t>
      </w:r>
    </w:p>
    <w:p w14:paraId="627FB42E"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583046AA"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4F13CE8F"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45E825E1" w14:textId="77777777" w:rsidR="009A0EF7" w:rsidRDefault="009A0EF7" w:rsidP="009A0EF7">
      <w:pPr>
        <w:autoSpaceDE w:val="0"/>
        <w:autoSpaceDN w:val="0"/>
        <w:adjustRightInd w:val="0"/>
        <w:spacing w:before="80"/>
        <w:contextualSpacing/>
        <w:jc w:val="both"/>
        <w:rPr>
          <w:rFonts w:ascii="Arial" w:hAnsi="Arial" w:cs="Arial"/>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708"/>
        <w:gridCol w:w="4469"/>
      </w:tblGrid>
      <w:tr w:rsidR="009A0EF7" w14:paraId="5A73E3C0" w14:textId="77777777" w:rsidTr="00B742A5">
        <w:trPr>
          <w:jc w:val="center"/>
        </w:trPr>
        <w:tc>
          <w:tcPr>
            <w:tcW w:w="5098" w:type="dxa"/>
          </w:tcPr>
          <w:p w14:paraId="76021216" w14:textId="77777777" w:rsidR="009A0EF7" w:rsidRDefault="009A0EF7" w:rsidP="00B742A5">
            <w:pPr>
              <w:jc w:val="center"/>
              <w:rPr>
                <w:rFonts w:ascii="Arial" w:hAnsi="Arial" w:cs="Arial"/>
                <w:sz w:val="18"/>
                <w:szCs w:val="18"/>
              </w:rPr>
            </w:pPr>
          </w:p>
          <w:p w14:paraId="487CBEAB" w14:textId="77777777" w:rsidR="009A0EF7" w:rsidRDefault="009A0EF7" w:rsidP="00B742A5">
            <w:pPr>
              <w:jc w:val="center"/>
              <w:rPr>
                <w:rFonts w:ascii="Arial" w:hAnsi="Arial" w:cs="Arial"/>
                <w:sz w:val="18"/>
                <w:szCs w:val="18"/>
              </w:rPr>
            </w:pPr>
          </w:p>
          <w:p w14:paraId="74AB7684" w14:textId="77777777" w:rsidR="009A0EF7" w:rsidRDefault="009A0EF7" w:rsidP="00B742A5">
            <w:pPr>
              <w:jc w:val="center"/>
              <w:rPr>
                <w:rFonts w:ascii="Arial" w:hAnsi="Arial" w:cs="Arial"/>
                <w:sz w:val="18"/>
                <w:szCs w:val="18"/>
              </w:rPr>
            </w:pPr>
          </w:p>
        </w:tc>
        <w:tc>
          <w:tcPr>
            <w:tcW w:w="851" w:type="dxa"/>
            <w:vMerge w:val="restart"/>
          </w:tcPr>
          <w:p w14:paraId="70EEA255" w14:textId="77777777" w:rsidR="009A0EF7" w:rsidRDefault="009A0EF7" w:rsidP="00B742A5">
            <w:pPr>
              <w:jc w:val="center"/>
              <w:rPr>
                <w:rFonts w:ascii="Arial" w:hAnsi="Arial" w:cs="Arial"/>
                <w:sz w:val="18"/>
                <w:szCs w:val="18"/>
              </w:rPr>
            </w:pPr>
          </w:p>
        </w:tc>
        <w:tc>
          <w:tcPr>
            <w:tcW w:w="5391" w:type="dxa"/>
          </w:tcPr>
          <w:p w14:paraId="0DD684CD" w14:textId="77777777" w:rsidR="009A0EF7" w:rsidRDefault="009A0EF7" w:rsidP="00B742A5">
            <w:pPr>
              <w:jc w:val="center"/>
              <w:rPr>
                <w:rFonts w:ascii="Arial" w:hAnsi="Arial" w:cs="Arial"/>
                <w:sz w:val="18"/>
                <w:szCs w:val="18"/>
              </w:rPr>
            </w:pPr>
          </w:p>
          <w:p w14:paraId="79B171EE" w14:textId="77777777" w:rsidR="009A0EF7" w:rsidRDefault="009A0EF7" w:rsidP="00B742A5">
            <w:pPr>
              <w:jc w:val="center"/>
              <w:rPr>
                <w:rFonts w:ascii="Arial" w:hAnsi="Arial" w:cs="Arial"/>
                <w:sz w:val="18"/>
                <w:szCs w:val="18"/>
              </w:rPr>
            </w:pPr>
          </w:p>
          <w:p w14:paraId="276C9FEA" w14:textId="77777777" w:rsidR="009A0EF7" w:rsidRDefault="009A0EF7" w:rsidP="00B742A5">
            <w:pPr>
              <w:jc w:val="center"/>
              <w:rPr>
                <w:rFonts w:ascii="Arial" w:hAnsi="Arial" w:cs="Arial"/>
                <w:sz w:val="18"/>
                <w:szCs w:val="18"/>
              </w:rPr>
            </w:pPr>
          </w:p>
          <w:p w14:paraId="0D3F8F94" w14:textId="77777777" w:rsidR="009A0EF7" w:rsidRDefault="009A0EF7" w:rsidP="00B742A5">
            <w:pPr>
              <w:jc w:val="center"/>
              <w:rPr>
                <w:rFonts w:ascii="Arial" w:hAnsi="Arial" w:cs="Arial"/>
                <w:sz w:val="18"/>
                <w:szCs w:val="18"/>
              </w:rPr>
            </w:pPr>
          </w:p>
        </w:tc>
      </w:tr>
      <w:tr w:rsidR="009A0EF7" w14:paraId="4F928246" w14:textId="77777777" w:rsidTr="00B742A5">
        <w:trPr>
          <w:jc w:val="center"/>
        </w:trPr>
        <w:tc>
          <w:tcPr>
            <w:tcW w:w="5098" w:type="dxa"/>
          </w:tcPr>
          <w:p w14:paraId="2AF5256D" w14:textId="77777777" w:rsidR="009A0EF7" w:rsidRDefault="009A0EF7" w:rsidP="00B742A5">
            <w:pPr>
              <w:jc w:val="center"/>
              <w:rPr>
                <w:rFonts w:ascii="Arial" w:hAnsi="Arial" w:cs="Arial"/>
                <w:sz w:val="18"/>
                <w:szCs w:val="18"/>
              </w:rPr>
            </w:pPr>
            <w:r>
              <w:rPr>
                <w:rFonts w:ascii="Arial" w:hAnsi="Arial" w:cs="Arial"/>
                <w:sz w:val="18"/>
                <w:szCs w:val="18"/>
              </w:rPr>
              <w:t>Jakqueline Ordoñez Brasdefer</w:t>
            </w:r>
          </w:p>
          <w:p w14:paraId="19A996EC" w14:textId="77777777" w:rsidR="009A0EF7" w:rsidRDefault="009A0EF7" w:rsidP="00B742A5">
            <w:pPr>
              <w:jc w:val="center"/>
              <w:rPr>
                <w:rFonts w:ascii="Arial" w:hAnsi="Arial" w:cs="Arial"/>
                <w:sz w:val="18"/>
                <w:szCs w:val="18"/>
              </w:rPr>
            </w:pPr>
            <w:r>
              <w:rPr>
                <w:rFonts w:ascii="Arial" w:hAnsi="Arial" w:cs="Arial"/>
                <w:sz w:val="18"/>
                <w:szCs w:val="18"/>
              </w:rPr>
              <w:t>Presidenta de la C.E.D.H.T.</w:t>
            </w:r>
          </w:p>
        </w:tc>
        <w:tc>
          <w:tcPr>
            <w:tcW w:w="851" w:type="dxa"/>
            <w:vMerge/>
          </w:tcPr>
          <w:p w14:paraId="1A0FAAC9" w14:textId="77777777" w:rsidR="009A0EF7" w:rsidRDefault="009A0EF7" w:rsidP="00B742A5">
            <w:pPr>
              <w:jc w:val="center"/>
              <w:rPr>
                <w:rFonts w:ascii="Arial" w:hAnsi="Arial" w:cs="Arial"/>
                <w:sz w:val="18"/>
                <w:szCs w:val="18"/>
              </w:rPr>
            </w:pPr>
          </w:p>
        </w:tc>
        <w:tc>
          <w:tcPr>
            <w:tcW w:w="5391" w:type="dxa"/>
          </w:tcPr>
          <w:p w14:paraId="6617ACB2" w14:textId="77777777" w:rsidR="009A0EF7" w:rsidRDefault="009A0EF7" w:rsidP="00B742A5">
            <w:pPr>
              <w:jc w:val="center"/>
              <w:rPr>
                <w:rFonts w:ascii="Arial" w:hAnsi="Arial" w:cs="Arial"/>
                <w:sz w:val="18"/>
                <w:szCs w:val="18"/>
              </w:rPr>
            </w:pPr>
            <w:r>
              <w:rPr>
                <w:rFonts w:ascii="Arial" w:hAnsi="Arial" w:cs="Arial"/>
                <w:sz w:val="18"/>
                <w:szCs w:val="18"/>
              </w:rPr>
              <w:t>Martín Sánchez Haro</w:t>
            </w:r>
          </w:p>
          <w:p w14:paraId="3549140A" w14:textId="77777777" w:rsidR="009A0EF7" w:rsidRDefault="009A0EF7" w:rsidP="00B742A5">
            <w:pPr>
              <w:jc w:val="center"/>
              <w:rPr>
                <w:rFonts w:ascii="Arial" w:hAnsi="Arial" w:cs="Arial"/>
                <w:sz w:val="18"/>
                <w:szCs w:val="18"/>
              </w:rPr>
            </w:pPr>
            <w:r>
              <w:rPr>
                <w:rFonts w:ascii="Arial" w:hAnsi="Arial" w:cs="Arial"/>
                <w:sz w:val="18"/>
                <w:szCs w:val="18"/>
              </w:rPr>
              <w:t>Encargado de la Dirección Administrativa</w:t>
            </w:r>
          </w:p>
        </w:tc>
      </w:tr>
    </w:tbl>
    <w:p w14:paraId="429C8B93"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0AA35F92" w14:textId="77777777" w:rsidR="009A0EF7" w:rsidRDefault="009A0EF7" w:rsidP="009A0EF7">
      <w:pPr>
        <w:pStyle w:val="Prrafodelista"/>
        <w:spacing w:before="80"/>
        <w:ind w:left="0"/>
        <w:jc w:val="both"/>
        <w:rPr>
          <w:rFonts w:ascii="Arial" w:hAnsi="Arial" w:cs="Arial"/>
          <w:sz w:val="18"/>
          <w:szCs w:val="18"/>
        </w:rPr>
      </w:pPr>
    </w:p>
    <w:p w14:paraId="38961D5C" w14:textId="77777777" w:rsidR="009A0EF7" w:rsidRDefault="009A0EF7" w:rsidP="009A0EF7">
      <w:pPr>
        <w:pStyle w:val="Prrafodelista"/>
        <w:spacing w:before="80"/>
        <w:ind w:left="0"/>
        <w:jc w:val="both"/>
        <w:rPr>
          <w:rFonts w:ascii="Arial" w:hAnsi="Arial" w:cs="Arial"/>
          <w:sz w:val="18"/>
          <w:szCs w:val="18"/>
        </w:rPr>
      </w:pPr>
    </w:p>
    <w:p w14:paraId="71F12A89" w14:textId="77777777" w:rsidR="009A0EF7" w:rsidRDefault="009A0EF7" w:rsidP="009A0EF7">
      <w:pPr>
        <w:pStyle w:val="Prrafodelista"/>
        <w:spacing w:before="80"/>
        <w:ind w:left="0"/>
        <w:jc w:val="both"/>
        <w:rPr>
          <w:rFonts w:ascii="Arial" w:hAnsi="Arial" w:cs="Arial"/>
          <w:sz w:val="18"/>
          <w:szCs w:val="18"/>
        </w:rPr>
      </w:pPr>
    </w:p>
    <w:sectPr w:rsidR="009A0EF7" w:rsidSect="000474FE">
      <w:headerReference w:type="even" r:id="rId26"/>
      <w:headerReference w:type="default" r:id="rId27"/>
      <w:footerReference w:type="even" r:id="rId28"/>
      <w:footerReference w:type="default" r:id="rId29"/>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3B78" w14:textId="77777777" w:rsidR="007D6458" w:rsidRDefault="007D6458" w:rsidP="00EA5418">
      <w:pPr>
        <w:spacing w:after="0" w:line="240" w:lineRule="auto"/>
      </w:pPr>
      <w:r>
        <w:separator/>
      </w:r>
    </w:p>
  </w:endnote>
  <w:endnote w:type="continuationSeparator" w:id="0">
    <w:p w14:paraId="06578440" w14:textId="77777777" w:rsidR="007D6458" w:rsidRDefault="007D6458"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berana Sans Light">
    <w:altName w:val="Times New Roman"/>
    <w:panose1 w:val="00000000000000000000"/>
    <w:charset w:val="00"/>
    <w:family w:val="modern"/>
    <w:notTrueType/>
    <w:pitch w:val="variable"/>
    <w:sig w:usb0="00000003" w:usb1="4000204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621B" w14:textId="77777777"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2329999" wp14:editId="3DA27CA7">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3D1C8F"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" strokecolor="#833c0c"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4E68FC" w:rsidRPr="004E68FC">
          <w:rPr>
            <w:rFonts w:ascii="Arial" w:hAnsi="Arial" w:cs="Arial"/>
            <w:noProof/>
            <w:sz w:val="20"/>
            <w:lang w:val="es-ES"/>
          </w:rPr>
          <w:t>6</w:t>
        </w:r>
        <w:r w:rsidR="008167D5" w:rsidRPr="004E3EA4">
          <w:rPr>
            <w:rFonts w:ascii="Arial" w:hAnsi="Arial" w:cs="Arial"/>
            <w:sz w:val="20"/>
          </w:rPr>
          <w:fldChar w:fldCharType="end"/>
        </w:r>
      </w:sdtContent>
    </w:sdt>
  </w:p>
  <w:p w14:paraId="00E994C8"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F960" w14:textId="77777777"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308C6178" wp14:editId="7AF798BB">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E3A6FE"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" strokecolor="#833c0c"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4E68FC" w:rsidRPr="004E68FC">
          <w:rPr>
            <w:rFonts w:ascii="Arial" w:hAnsi="Arial" w:cs="Arial"/>
            <w:noProof/>
            <w:lang w:val="es-ES"/>
          </w:rPr>
          <w:t>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09A4" w14:textId="77777777" w:rsidR="007D6458" w:rsidRDefault="007D6458" w:rsidP="00EA5418">
      <w:pPr>
        <w:spacing w:after="0" w:line="240" w:lineRule="auto"/>
      </w:pPr>
      <w:r>
        <w:separator/>
      </w:r>
    </w:p>
  </w:footnote>
  <w:footnote w:type="continuationSeparator" w:id="0">
    <w:p w14:paraId="136F52D4" w14:textId="77777777" w:rsidR="007D6458" w:rsidRDefault="007D6458"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2576" w14:textId="6F74B367" w:rsidR="008167D5" w:rsidRDefault="00E9516C"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0CFE4726" wp14:editId="7F6239E3">
              <wp:simplePos x="0" y="0"/>
              <wp:positionH relativeFrom="column">
                <wp:posOffset>-302150</wp:posOffset>
              </wp:positionH>
              <wp:positionV relativeFrom="paragraph">
                <wp:posOffset>-386605</wp:posOffset>
              </wp:positionV>
              <wp:extent cx="3648075" cy="598577"/>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98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BCEBD"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E26EB1F"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E4726" id="_x0000_t202" coordsize="21600,21600" o:spt="202" path="m,l,21600r21600,l21600,xe">
              <v:stroke joinstyle="miter"/>
              <v:path gradientshapeok="t" o:connecttype="rect"/>
            </v:shapetype>
            <v:shape id="Cuadro de texto 5" o:spid="_x0000_s1026" type="#_x0000_t202" style="position:absolute;left:0;text-align:left;margin-left:-23.8pt;margin-top:-30.45pt;width:287.25pt;height:4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" filled="f" stroked="f">
              <v:textbox>
                <w:txbxContent>
                  <w:p w14:paraId="04ABCEBD"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E26EB1F"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txbxContent>
              </v:textbox>
            </v:shape>
          </w:pict>
        </mc:Fallback>
      </mc:AlternateContent>
    </w:r>
    <w:r w:rsidR="00667D50">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7F5CB94" wp14:editId="45A09C8C">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E2A893"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" strokecolor="#833c0c" strokeweight="1.5pt">
              <o:lock v:ext="edit" shapetype="f"/>
            </v:line>
          </w:pict>
        </mc:Fallback>
      </mc:AlternateContent>
    </w:r>
    <w:r w:rsidR="002C6D4D">
      <w:rPr>
        <w:noProof/>
        <w:lang w:eastAsia="es-MX"/>
      </w:rPr>
      <mc:AlternateContent>
        <mc:Choice Requires="wpg">
          <w:drawing>
            <wp:anchor distT="0" distB="0" distL="114300" distR="114300" simplePos="0" relativeHeight="251669504" behindDoc="0" locked="0" layoutInCell="1" allowOverlap="1" wp14:anchorId="4B8E3753" wp14:editId="7E231F5C">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B16F99" w14:textId="282A89E0"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335BB7">
                              <w:rPr>
                                <w:rFonts w:ascii="Soberana Titular" w:hAnsi="Soberana Titular" w:cs="Arial"/>
                                <w:color w:val="808080" w:themeColor="background1" w:themeShade="80"/>
                                <w:sz w:val="42"/>
                                <w:szCs w:val="42"/>
                              </w:rPr>
                              <w:t>5</w:t>
                            </w:r>
                          </w:p>
                          <w:p w14:paraId="6A130105" w14:textId="77777777"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E3753"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8B16F99" w14:textId="282A89E0"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335BB7">
                        <w:rPr>
                          <w:rFonts w:ascii="Soberana Titular" w:hAnsi="Soberana Titular" w:cs="Arial"/>
                          <w:color w:val="808080" w:themeColor="background1" w:themeShade="80"/>
                          <w:sz w:val="42"/>
                          <w:szCs w:val="42"/>
                        </w:rPr>
                        <w:t>5</w:t>
                      </w:r>
                    </w:p>
                    <w:p w14:paraId="6A130105" w14:textId="77777777"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7B8" w14:textId="7D6206FE"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146A5999" wp14:editId="63923491">
              <wp:simplePos x="0" y="0"/>
              <wp:positionH relativeFrom="column">
                <wp:posOffset>-700243</wp:posOffset>
              </wp:positionH>
              <wp:positionV relativeFrom="paragraph">
                <wp:posOffset>194945</wp:posOffset>
              </wp:positionV>
              <wp:extent cx="7421525" cy="0"/>
              <wp:effectExtent l="0" t="0" r="0" b="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68B511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" strokecolor="#833c0c" strokeweight="1.5pt">
              <o:lock v:ext="edit" shapetype="f"/>
            </v:line>
          </w:pict>
        </mc:Fallback>
      </mc:AlternateContent>
    </w:r>
    <w:r w:rsidR="00D644EF">
      <w:rPr>
        <w:rFonts w:ascii="Arial" w:hAnsi="Arial" w:cs="Arial"/>
      </w:rPr>
      <w:t>AUTÓNOMO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D2E"/>
    <w:multiLevelType w:val="hybridMultilevel"/>
    <w:tmpl w:val="B0A63E0A"/>
    <w:lvl w:ilvl="0" w:tplc="4A9EF8B2">
      <w:start w:val="1"/>
      <w:numFmt w:val="bullet"/>
      <w:lvlText w:val="–"/>
      <w:lvlJc w:val="left"/>
      <w:pPr>
        <w:ind w:left="1429" w:hanging="360"/>
      </w:pPr>
      <w:rPr>
        <w:rFonts w:ascii="Soberana Sans Light" w:hAnsi="Soberana Sans Light"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3" w15:restartNumberingAfterBreak="0">
    <w:nsid w:val="0B4D3714"/>
    <w:multiLevelType w:val="hybridMultilevel"/>
    <w:tmpl w:val="4CC492CA"/>
    <w:lvl w:ilvl="0" w:tplc="4A9EF8B2">
      <w:start w:val="1"/>
      <w:numFmt w:val="bullet"/>
      <w:lvlText w:val="–"/>
      <w:lvlJc w:val="left"/>
      <w:pPr>
        <w:ind w:left="5694" w:hanging="360"/>
      </w:pPr>
      <w:rPr>
        <w:rFonts w:ascii="Soberana Sans Light" w:hAnsi="Soberana Sans Light" w:hint="default"/>
      </w:rPr>
    </w:lvl>
    <w:lvl w:ilvl="1" w:tplc="080A0019" w:tentative="1">
      <w:start w:val="1"/>
      <w:numFmt w:val="lowerLetter"/>
      <w:lvlText w:val="%2."/>
      <w:lvlJc w:val="left"/>
      <w:pPr>
        <w:ind w:left="4276" w:hanging="360"/>
      </w:pPr>
    </w:lvl>
    <w:lvl w:ilvl="2" w:tplc="080A001B" w:tentative="1">
      <w:start w:val="1"/>
      <w:numFmt w:val="lowerRoman"/>
      <w:lvlText w:val="%3."/>
      <w:lvlJc w:val="right"/>
      <w:pPr>
        <w:ind w:left="4996" w:hanging="180"/>
      </w:pPr>
    </w:lvl>
    <w:lvl w:ilvl="3" w:tplc="080A000F" w:tentative="1">
      <w:start w:val="1"/>
      <w:numFmt w:val="decimal"/>
      <w:lvlText w:val="%4."/>
      <w:lvlJc w:val="left"/>
      <w:pPr>
        <w:ind w:left="5716" w:hanging="360"/>
      </w:pPr>
    </w:lvl>
    <w:lvl w:ilvl="4" w:tplc="080A0019" w:tentative="1">
      <w:start w:val="1"/>
      <w:numFmt w:val="lowerLetter"/>
      <w:lvlText w:val="%5."/>
      <w:lvlJc w:val="left"/>
      <w:pPr>
        <w:ind w:left="6436" w:hanging="360"/>
      </w:pPr>
    </w:lvl>
    <w:lvl w:ilvl="5" w:tplc="080A001B" w:tentative="1">
      <w:start w:val="1"/>
      <w:numFmt w:val="lowerRoman"/>
      <w:lvlText w:val="%6."/>
      <w:lvlJc w:val="right"/>
      <w:pPr>
        <w:ind w:left="7156" w:hanging="180"/>
      </w:pPr>
    </w:lvl>
    <w:lvl w:ilvl="6" w:tplc="080A000F" w:tentative="1">
      <w:start w:val="1"/>
      <w:numFmt w:val="decimal"/>
      <w:lvlText w:val="%7."/>
      <w:lvlJc w:val="left"/>
      <w:pPr>
        <w:ind w:left="7876" w:hanging="360"/>
      </w:pPr>
    </w:lvl>
    <w:lvl w:ilvl="7" w:tplc="080A0019" w:tentative="1">
      <w:start w:val="1"/>
      <w:numFmt w:val="lowerLetter"/>
      <w:lvlText w:val="%8."/>
      <w:lvlJc w:val="left"/>
      <w:pPr>
        <w:ind w:left="8596" w:hanging="360"/>
      </w:pPr>
    </w:lvl>
    <w:lvl w:ilvl="8" w:tplc="080A001B" w:tentative="1">
      <w:start w:val="1"/>
      <w:numFmt w:val="lowerRoman"/>
      <w:lvlText w:val="%9."/>
      <w:lvlJc w:val="right"/>
      <w:pPr>
        <w:ind w:left="9316" w:hanging="180"/>
      </w:pPr>
    </w:lvl>
  </w:abstractNum>
  <w:abstractNum w:abstractNumId="4" w15:restartNumberingAfterBreak="0">
    <w:nsid w:val="0C652890"/>
    <w:multiLevelType w:val="hybridMultilevel"/>
    <w:tmpl w:val="421EF6F4"/>
    <w:lvl w:ilvl="0" w:tplc="93EE9008">
      <w:start w:val="1"/>
      <w:numFmt w:val="bullet"/>
      <w:lvlText w:val="–"/>
      <w:lvlJc w:val="left"/>
      <w:pPr>
        <w:ind w:left="5694" w:hanging="360"/>
      </w:pPr>
      <w:rPr>
        <w:rFonts w:ascii="Soberana Sans Light" w:hAnsi="Soberana Sans Light"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D15965"/>
    <w:multiLevelType w:val="hybridMultilevel"/>
    <w:tmpl w:val="27CAC3CE"/>
    <w:lvl w:ilvl="0" w:tplc="4A9EF8B2">
      <w:start w:val="1"/>
      <w:numFmt w:val="bullet"/>
      <w:lvlText w:val="–"/>
      <w:lvlJc w:val="left"/>
      <w:pPr>
        <w:ind w:left="5694" w:hanging="360"/>
      </w:pPr>
      <w:rPr>
        <w:rFonts w:ascii="Soberana Sans Light" w:hAnsi="Soberana Sans Ligh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0"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1C5944DD"/>
    <w:multiLevelType w:val="hybridMultilevel"/>
    <w:tmpl w:val="7D26BCFA"/>
    <w:lvl w:ilvl="0" w:tplc="D44C0950">
      <w:start w:val="1"/>
      <w:numFmt w:val="bullet"/>
      <w:lvlText w:val=""/>
      <w:lvlJc w:val="left"/>
      <w:pPr>
        <w:ind w:left="1069" w:hanging="360"/>
      </w:pPr>
      <w:rPr>
        <w:rFonts w:ascii="Wingdings" w:hAnsi="Wingdings" w:hint="default"/>
      </w:rPr>
    </w:lvl>
    <w:lvl w:ilvl="1" w:tplc="CBA86AAC">
      <w:start w:val="1"/>
      <w:numFmt w:val="lowerLetter"/>
      <w:lvlText w:val="%2."/>
      <w:lvlJc w:val="left"/>
      <w:pPr>
        <w:ind w:left="2134" w:hanging="705"/>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734E65"/>
    <w:multiLevelType w:val="hybridMultilevel"/>
    <w:tmpl w:val="E5A0E102"/>
    <w:lvl w:ilvl="0" w:tplc="D44C0950">
      <w:start w:val="1"/>
      <w:numFmt w:val="bullet"/>
      <w:lvlText w:val=""/>
      <w:lvlJc w:val="left"/>
      <w:pPr>
        <w:ind w:left="1069" w:hanging="360"/>
      </w:pPr>
      <w:rPr>
        <w:rFonts w:ascii="Wingdings" w:hAnsi="Wingdings" w:hint="default"/>
        <w:b/>
      </w:rPr>
    </w:lvl>
    <w:lvl w:ilvl="1" w:tplc="CBA86AAC">
      <w:start w:val="1"/>
      <w:numFmt w:val="lowerLetter"/>
      <w:lvlText w:val="%2."/>
      <w:lvlJc w:val="left"/>
      <w:pPr>
        <w:ind w:left="2134" w:hanging="705"/>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CF2403"/>
    <w:multiLevelType w:val="hybridMultilevel"/>
    <w:tmpl w:val="518484CA"/>
    <w:lvl w:ilvl="0" w:tplc="D44C0950">
      <w:start w:val="1"/>
      <w:numFmt w:val="bullet"/>
      <w:lvlText w:val=""/>
      <w:lvlJc w:val="left"/>
      <w:pPr>
        <w:ind w:left="1069" w:hanging="360"/>
      </w:pPr>
      <w:rPr>
        <w:rFonts w:ascii="Wingdings" w:hAnsi="Wingdings" w:hint="default"/>
      </w:rPr>
    </w:lvl>
    <w:lvl w:ilvl="1" w:tplc="CBA86AAC">
      <w:start w:val="1"/>
      <w:numFmt w:val="lowerLetter"/>
      <w:lvlText w:val="%2."/>
      <w:lvlJc w:val="left"/>
      <w:pPr>
        <w:ind w:left="2134" w:hanging="705"/>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AC0187"/>
    <w:multiLevelType w:val="hybridMultilevel"/>
    <w:tmpl w:val="C0E009B2"/>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6678AA"/>
    <w:multiLevelType w:val="hybridMultilevel"/>
    <w:tmpl w:val="7D4C6F40"/>
    <w:lvl w:ilvl="0" w:tplc="4A9EF8B2">
      <w:start w:val="1"/>
      <w:numFmt w:val="bullet"/>
      <w:lvlText w:val="–"/>
      <w:lvlJc w:val="left"/>
      <w:pPr>
        <w:ind w:left="1429" w:hanging="360"/>
      </w:pPr>
      <w:rPr>
        <w:rFonts w:ascii="Soberana Sans Light" w:hAnsi="Soberana Sans Light"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8D5385"/>
    <w:multiLevelType w:val="hybridMultilevel"/>
    <w:tmpl w:val="961632CC"/>
    <w:lvl w:ilvl="0" w:tplc="93EE9008">
      <w:start w:val="1"/>
      <w:numFmt w:val="bullet"/>
      <w:lvlText w:val="–"/>
      <w:lvlJc w:val="left"/>
      <w:pPr>
        <w:ind w:left="1429" w:hanging="360"/>
      </w:pPr>
      <w:rPr>
        <w:rFonts w:ascii="Soberana Sans Light" w:hAnsi="Soberana Sans Light" w:hint="default"/>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62C445D1"/>
    <w:multiLevelType w:val="hybridMultilevel"/>
    <w:tmpl w:val="68D078AE"/>
    <w:lvl w:ilvl="0" w:tplc="080A0001">
      <w:start w:val="1"/>
      <w:numFmt w:val="bullet"/>
      <w:lvlText w:val=""/>
      <w:lvlJc w:val="left"/>
      <w:pPr>
        <w:ind w:left="3218" w:hanging="18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7A1E5A"/>
    <w:multiLevelType w:val="hybridMultilevel"/>
    <w:tmpl w:val="0ED42A32"/>
    <w:lvl w:ilvl="0" w:tplc="D44C0950">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8" w15:restartNumberingAfterBreak="0">
    <w:nsid w:val="72863EE5"/>
    <w:multiLevelType w:val="hybridMultilevel"/>
    <w:tmpl w:val="7C5EC1BC"/>
    <w:lvl w:ilvl="0" w:tplc="873C9408">
      <w:start w:val="1"/>
      <w:numFmt w:val="lowerLetter"/>
      <w:lvlText w:val="%1."/>
      <w:lvlJc w:val="left"/>
      <w:pPr>
        <w:ind w:left="2138" w:hanging="360"/>
      </w:pPr>
      <w:rPr>
        <w:rFonts w:hint="default"/>
      </w:rPr>
    </w:lvl>
    <w:lvl w:ilvl="1" w:tplc="4A9EF8B2">
      <w:start w:val="1"/>
      <w:numFmt w:val="bullet"/>
      <w:lvlText w:val="–"/>
      <w:lvlJc w:val="left"/>
      <w:pPr>
        <w:ind w:left="2858" w:hanging="360"/>
      </w:pPr>
      <w:rPr>
        <w:rFonts w:ascii="Soberana Sans Light" w:hAnsi="Soberana Sans Light" w:hint="default"/>
      </w:r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9"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254EBF"/>
    <w:multiLevelType w:val="hybridMultilevel"/>
    <w:tmpl w:val="8FF65FB8"/>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01">
      <w:start w:val="1"/>
      <w:numFmt w:val="bullet"/>
      <w:lvlText w:val=""/>
      <w:lvlJc w:val="left"/>
      <w:pPr>
        <w:ind w:left="3218" w:hanging="180"/>
      </w:pPr>
      <w:rPr>
        <w:rFonts w:ascii="Symbol" w:hAnsi="Symbol" w:hint="default"/>
      </w:rPr>
    </w:lvl>
    <w:lvl w:ilvl="3" w:tplc="080A000F">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2"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319619339">
    <w:abstractNumId w:val="2"/>
  </w:num>
  <w:num w:numId="2" w16cid:durableId="1879197018">
    <w:abstractNumId w:val="8"/>
  </w:num>
  <w:num w:numId="3" w16cid:durableId="1256592778">
    <w:abstractNumId w:val="24"/>
  </w:num>
  <w:num w:numId="4" w16cid:durableId="2032341820">
    <w:abstractNumId w:val="16"/>
  </w:num>
  <w:num w:numId="5" w16cid:durableId="1490632479">
    <w:abstractNumId w:val="20"/>
  </w:num>
  <w:num w:numId="6" w16cid:durableId="40374280">
    <w:abstractNumId w:val="43"/>
  </w:num>
  <w:num w:numId="7" w16cid:durableId="1756971719">
    <w:abstractNumId w:val="34"/>
  </w:num>
  <w:num w:numId="8" w16cid:durableId="675112298">
    <w:abstractNumId w:val="26"/>
  </w:num>
  <w:num w:numId="9" w16cid:durableId="1479036015">
    <w:abstractNumId w:val="15"/>
  </w:num>
  <w:num w:numId="10" w16cid:durableId="837381540">
    <w:abstractNumId w:val="7"/>
  </w:num>
  <w:num w:numId="11" w16cid:durableId="1547326936">
    <w:abstractNumId w:val="1"/>
  </w:num>
  <w:num w:numId="12" w16cid:durableId="192158355">
    <w:abstractNumId w:val="11"/>
  </w:num>
  <w:num w:numId="13" w16cid:durableId="1164013348">
    <w:abstractNumId w:val="35"/>
  </w:num>
  <w:num w:numId="14" w16cid:durableId="439878967">
    <w:abstractNumId w:val="28"/>
  </w:num>
  <w:num w:numId="15" w16cid:durableId="1209949365">
    <w:abstractNumId w:val="19"/>
  </w:num>
  <w:num w:numId="16" w16cid:durableId="917862728">
    <w:abstractNumId w:val="5"/>
  </w:num>
  <w:num w:numId="17" w16cid:durableId="969549610">
    <w:abstractNumId w:val="18"/>
  </w:num>
  <w:num w:numId="18" w16cid:durableId="1372028278">
    <w:abstractNumId w:val="23"/>
  </w:num>
  <w:num w:numId="19" w16cid:durableId="334185784">
    <w:abstractNumId w:val="22"/>
  </w:num>
  <w:num w:numId="20" w16cid:durableId="32968404">
    <w:abstractNumId w:val="10"/>
  </w:num>
  <w:num w:numId="21" w16cid:durableId="1538158485">
    <w:abstractNumId w:val="12"/>
  </w:num>
  <w:num w:numId="22" w16cid:durableId="1201474303">
    <w:abstractNumId w:val="39"/>
  </w:num>
  <w:num w:numId="23" w16cid:durableId="671296947">
    <w:abstractNumId w:val="36"/>
  </w:num>
  <w:num w:numId="24" w16cid:durableId="1465923894">
    <w:abstractNumId w:val="25"/>
  </w:num>
  <w:num w:numId="25" w16cid:durableId="305282588">
    <w:abstractNumId w:val="42"/>
  </w:num>
  <w:num w:numId="26" w16cid:durableId="1892300472">
    <w:abstractNumId w:val="17"/>
  </w:num>
  <w:num w:numId="27" w16cid:durableId="786201736">
    <w:abstractNumId w:val="40"/>
  </w:num>
  <w:num w:numId="28" w16cid:durableId="1866214632">
    <w:abstractNumId w:val="33"/>
  </w:num>
  <w:num w:numId="29" w16cid:durableId="1774012649">
    <w:abstractNumId w:val="21"/>
  </w:num>
  <w:num w:numId="30" w16cid:durableId="773866026">
    <w:abstractNumId w:val="44"/>
  </w:num>
  <w:num w:numId="31" w16cid:durableId="1986082479">
    <w:abstractNumId w:val="9"/>
  </w:num>
  <w:num w:numId="32" w16cid:durableId="694116757">
    <w:abstractNumId w:val="29"/>
  </w:num>
  <w:num w:numId="33" w16cid:durableId="1763912050">
    <w:abstractNumId w:val="13"/>
  </w:num>
  <w:num w:numId="34" w16cid:durableId="785344855">
    <w:abstractNumId w:val="38"/>
  </w:num>
  <w:num w:numId="35" w16cid:durableId="2118209742">
    <w:abstractNumId w:val="3"/>
  </w:num>
  <w:num w:numId="36" w16cid:durableId="1102187050">
    <w:abstractNumId w:val="6"/>
  </w:num>
  <w:num w:numId="37" w16cid:durableId="707532168">
    <w:abstractNumId w:val="27"/>
  </w:num>
  <w:num w:numId="38" w16cid:durableId="814297713">
    <w:abstractNumId w:val="4"/>
  </w:num>
  <w:num w:numId="39" w16cid:durableId="1632857950">
    <w:abstractNumId w:val="14"/>
  </w:num>
  <w:num w:numId="40" w16cid:durableId="1037663059">
    <w:abstractNumId w:val="0"/>
  </w:num>
  <w:num w:numId="41" w16cid:durableId="1848324740">
    <w:abstractNumId w:val="30"/>
  </w:num>
  <w:num w:numId="42" w16cid:durableId="809976674">
    <w:abstractNumId w:val="41"/>
  </w:num>
  <w:num w:numId="43" w16cid:durableId="1176579434">
    <w:abstractNumId w:val="32"/>
  </w:num>
  <w:num w:numId="44" w16cid:durableId="1936205810">
    <w:abstractNumId w:val="31"/>
  </w:num>
  <w:num w:numId="45" w16cid:durableId="471410249">
    <w:abstractNumId w:val="37"/>
  </w:num>
  <w:num w:numId="46" w16cid:durableId="77918082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evenAndOddHeaders/>
  <w:characterSpacingControl w:val="doNotCompress"/>
  <w:hdrShapeDefaults>
    <o:shapedefaults v:ext="edit" spidmax="21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31C"/>
    <w:rsid w:val="000024D1"/>
    <w:rsid w:val="0000377D"/>
    <w:rsid w:val="00003C81"/>
    <w:rsid w:val="000040CE"/>
    <w:rsid w:val="00004601"/>
    <w:rsid w:val="000053D1"/>
    <w:rsid w:val="00006217"/>
    <w:rsid w:val="00006517"/>
    <w:rsid w:val="00012366"/>
    <w:rsid w:val="00012573"/>
    <w:rsid w:val="0001342E"/>
    <w:rsid w:val="00014B47"/>
    <w:rsid w:val="000155BC"/>
    <w:rsid w:val="000164D8"/>
    <w:rsid w:val="000167D9"/>
    <w:rsid w:val="000202A5"/>
    <w:rsid w:val="00021302"/>
    <w:rsid w:val="00021365"/>
    <w:rsid w:val="00021787"/>
    <w:rsid w:val="00023B7B"/>
    <w:rsid w:val="00025723"/>
    <w:rsid w:val="00026C0E"/>
    <w:rsid w:val="000271C8"/>
    <w:rsid w:val="00027374"/>
    <w:rsid w:val="00031160"/>
    <w:rsid w:val="00031DC4"/>
    <w:rsid w:val="00032921"/>
    <w:rsid w:val="00037045"/>
    <w:rsid w:val="00037A4C"/>
    <w:rsid w:val="00037E57"/>
    <w:rsid w:val="00040466"/>
    <w:rsid w:val="000412DA"/>
    <w:rsid w:val="0004135F"/>
    <w:rsid w:val="000417DA"/>
    <w:rsid w:val="00043D1E"/>
    <w:rsid w:val="00043F64"/>
    <w:rsid w:val="0004567A"/>
    <w:rsid w:val="00045A10"/>
    <w:rsid w:val="00045BDA"/>
    <w:rsid w:val="0004695D"/>
    <w:rsid w:val="000474FE"/>
    <w:rsid w:val="000520AA"/>
    <w:rsid w:val="00054C4D"/>
    <w:rsid w:val="00056DBB"/>
    <w:rsid w:val="00056EDF"/>
    <w:rsid w:val="00057092"/>
    <w:rsid w:val="000574E6"/>
    <w:rsid w:val="00057C1C"/>
    <w:rsid w:val="00062509"/>
    <w:rsid w:val="00063159"/>
    <w:rsid w:val="00063EF1"/>
    <w:rsid w:val="00064661"/>
    <w:rsid w:val="000655E4"/>
    <w:rsid w:val="0006610A"/>
    <w:rsid w:val="00066325"/>
    <w:rsid w:val="0006668A"/>
    <w:rsid w:val="0006755E"/>
    <w:rsid w:val="000675C4"/>
    <w:rsid w:val="00070980"/>
    <w:rsid w:val="00072BA1"/>
    <w:rsid w:val="0007333B"/>
    <w:rsid w:val="0007519E"/>
    <w:rsid w:val="0007549C"/>
    <w:rsid w:val="00076097"/>
    <w:rsid w:val="00076E1D"/>
    <w:rsid w:val="00077A1F"/>
    <w:rsid w:val="0008099F"/>
    <w:rsid w:val="00080D6B"/>
    <w:rsid w:val="00084D46"/>
    <w:rsid w:val="0008570D"/>
    <w:rsid w:val="000872B0"/>
    <w:rsid w:val="000872D9"/>
    <w:rsid w:val="000879B9"/>
    <w:rsid w:val="00090FD9"/>
    <w:rsid w:val="00094F19"/>
    <w:rsid w:val="0009604B"/>
    <w:rsid w:val="00097255"/>
    <w:rsid w:val="000A00F8"/>
    <w:rsid w:val="000A1DD4"/>
    <w:rsid w:val="000A2368"/>
    <w:rsid w:val="000A4867"/>
    <w:rsid w:val="000A5776"/>
    <w:rsid w:val="000A58AB"/>
    <w:rsid w:val="000A7734"/>
    <w:rsid w:val="000A7AB8"/>
    <w:rsid w:val="000B0542"/>
    <w:rsid w:val="000B0742"/>
    <w:rsid w:val="000B0910"/>
    <w:rsid w:val="000B15F5"/>
    <w:rsid w:val="000B3392"/>
    <w:rsid w:val="000B4D5D"/>
    <w:rsid w:val="000B54AD"/>
    <w:rsid w:val="000B552D"/>
    <w:rsid w:val="000B62E8"/>
    <w:rsid w:val="000B6DEA"/>
    <w:rsid w:val="000B6E5A"/>
    <w:rsid w:val="000C07E6"/>
    <w:rsid w:val="000C4C46"/>
    <w:rsid w:val="000C6E95"/>
    <w:rsid w:val="000C745A"/>
    <w:rsid w:val="000C7FBB"/>
    <w:rsid w:val="000D01E9"/>
    <w:rsid w:val="000D0EE3"/>
    <w:rsid w:val="000D4867"/>
    <w:rsid w:val="000D4D45"/>
    <w:rsid w:val="000D553D"/>
    <w:rsid w:val="000D5755"/>
    <w:rsid w:val="000D6388"/>
    <w:rsid w:val="000E0A96"/>
    <w:rsid w:val="000E0C3C"/>
    <w:rsid w:val="000E10A7"/>
    <w:rsid w:val="000E2E2D"/>
    <w:rsid w:val="000E4072"/>
    <w:rsid w:val="000E5671"/>
    <w:rsid w:val="000E5C7A"/>
    <w:rsid w:val="000E6692"/>
    <w:rsid w:val="000F0C50"/>
    <w:rsid w:val="000F0E08"/>
    <w:rsid w:val="000F1B18"/>
    <w:rsid w:val="000F24EC"/>
    <w:rsid w:val="000F3D73"/>
    <w:rsid w:val="000F5D5C"/>
    <w:rsid w:val="000F687E"/>
    <w:rsid w:val="000F77A8"/>
    <w:rsid w:val="000F7AB4"/>
    <w:rsid w:val="00100FD7"/>
    <w:rsid w:val="0010182C"/>
    <w:rsid w:val="001049BA"/>
    <w:rsid w:val="00105410"/>
    <w:rsid w:val="0010558B"/>
    <w:rsid w:val="00107D53"/>
    <w:rsid w:val="00110108"/>
    <w:rsid w:val="00111884"/>
    <w:rsid w:val="00112770"/>
    <w:rsid w:val="001130E9"/>
    <w:rsid w:val="001156F5"/>
    <w:rsid w:val="00115BD6"/>
    <w:rsid w:val="00115CB7"/>
    <w:rsid w:val="00115E5C"/>
    <w:rsid w:val="00115FAF"/>
    <w:rsid w:val="00117011"/>
    <w:rsid w:val="00117F03"/>
    <w:rsid w:val="001203B5"/>
    <w:rsid w:val="001208CC"/>
    <w:rsid w:val="00120A86"/>
    <w:rsid w:val="00120F4C"/>
    <w:rsid w:val="001210DD"/>
    <w:rsid w:val="00121842"/>
    <w:rsid w:val="00121982"/>
    <w:rsid w:val="001232A2"/>
    <w:rsid w:val="00123461"/>
    <w:rsid w:val="001234C2"/>
    <w:rsid w:val="001234D1"/>
    <w:rsid w:val="00123BCE"/>
    <w:rsid w:val="00125004"/>
    <w:rsid w:val="00127EE4"/>
    <w:rsid w:val="0013011C"/>
    <w:rsid w:val="00131128"/>
    <w:rsid w:val="001330F9"/>
    <w:rsid w:val="001340E0"/>
    <w:rsid w:val="00134F21"/>
    <w:rsid w:val="00135548"/>
    <w:rsid w:val="00136E7D"/>
    <w:rsid w:val="00140EA4"/>
    <w:rsid w:val="00142035"/>
    <w:rsid w:val="00142567"/>
    <w:rsid w:val="0014338E"/>
    <w:rsid w:val="001435CE"/>
    <w:rsid w:val="00144A5D"/>
    <w:rsid w:val="0014540D"/>
    <w:rsid w:val="00146698"/>
    <w:rsid w:val="001528B7"/>
    <w:rsid w:val="001547B6"/>
    <w:rsid w:val="00154C8D"/>
    <w:rsid w:val="00155BEA"/>
    <w:rsid w:val="00156B4D"/>
    <w:rsid w:val="0015710D"/>
    <w:rsid w:val="00160E16"/>
    <w:rsid w:val="001615AD"/>
    <w:rsid w:val="00161865"/>
    <w:rsid w:val="0016242F"/>
    <w:rsid w:val="001635E1"/>
    <w:rsid w:val="00163ED1"/>
    <w:rsid w:val="00164625"/>
    <w:rsid w:val="00165BB4"/>
    <w:rsid w:val="00165D86"/>
    <w:rsid w:val="001660FE"/>
    <w:rsid w:val="001674BF"/>
    <w:rsid w:val="00171481"/>
    <w:rsid w:val="00171788"/>
    <w:rsid w:val="00172B7D"/>
    <w:rsid w:val="0017394F"/>
    <w:rsid w:val="00174A20"/>
    <w:rsid w:val="00174F47"/>
    <w:rsid w:val="001769D8"/>
    <w:rsid w:val="001778B1"/>
    <w:rsid w:val="0018009C"/>
    <w:rsid w:val="00181E53"/>
    <w:rsid w:val="00181FFC"/>
    <w:rsid w:val="00185D0D"/>
    <w:rsid w:val="0018603D"/>
    <w:rsid w:val="001872A3"/>
    <w:rsid w:val="00191085"/>
    <w:rsid w:val="00192770"/>
    <w:rsid w:val="00192B86"/>
    <w:rsid w:val="00193B2D"/>
    <w:rsid w:val="00195E37"/>
    <w:rsid w:val="001A041A"/>
    <w:rsid w:val="001A212F"/>
    <w:rsid w:val="001A3F6A"/>
    <w:rsid w:val="001A575F"/>
    <w:rsid w:val="001A78A4"/>
    <w:rsid w:val="001B13BF"/>
    <w:rsid w:val="001B1B72"/>
    <w:rsid w:val="001B1BBF"/>
    <w:rsid w:val="001B1D0A"/>
    <w:rsid w:val="001B2632"/>
    <w:rsid w:val="001B267D"/>
    <w:rsid w:val="001B3E80"/>
    <w:rsid w:val="001B3F35"/>
    <w:rsid w:val="001B40F3"/>
    <w:rsid w:val="001B4EE5"/>
    <w:rsid w:val="001B50DE"/>
    <w:rsid w:val="001B51F1"/>
    <w:rsid w:val="001B63FE"/>
    <w:rsid w:val="001B67BB"/>
    <w:rsid w:val="001B6F95"/>
    <w:rsid w:val="001B7DDA"/>
    <w:rsid w:val="001C12C2"/>
    <w:rsid w:val="001C2435"/>
    <w:rsid w:val="001C2F8B"/>
    <w:rsid w:val="001C37DA"/>
    <w:rsid w:val="001C47EF"/>
    <w:rsid w:val="001C4842"/>
    <w:rsid w:val="001C48E8"/>
    <w:rsid w:val="001C4CB9"/>
    <w:rsid w:val="001C66C1"/>
    <w:rsid w:val="001C6C21"/>
    <w:rsid w:val="001C6F0D"/>
    <w:rsid w:val="001C6FD8"/>
    <w:rsid w:val="001C7C1C"/>
    <w:rsid w:val="001D0747"/>
    <w:rsid w:val="001D0A58"/>
    <w:rsid w:val="001D1569"/>
    <w:rsid w:val="001D3572"/>
    <w:rsid w:val="001D3903"/>
    <w:rsid w:val="001E2A65"/>
    <w:rsid w:val="001E3216"/>
    <w:rsid w:val="001E327A"/>
    <w:rsid w:val="001E46CF"/>
    <w:rsid w:val="001E5F48"/>
    <w:rsid w:val="001E66C8"/>
    <w:rsid w:val="001E7072"/>
    <w:rsid w:val="001F0C04"/>
    <w:rsid w:val="001F18C1"/>
    <w:rsid w:val="001F1A9E"/>
    <w:rsid w:val="001F2C72"/>
    <w:rsid w:val="001F2E68"/>
    <w:rsid w:val="001F3E1C"/>
    <w:rsid w:val="001F4B7F"/>
    <w:rsid w:val="001F6AD7"/>
    <w:rsid w:val="002003CC"/>
    <w:rsid w:val="00201919"/>
    <w:rsid w:val="002023F6"/>
    <w:rsid w:val="00202C27"/>
    <w:rsid w:val="00203AC0"/>
    <w:rsid w:val="00203F37"/>
    <w:rsid w:val="00204C86"/>
    <w:rsid w:val="00204F06"/>
    <w:rsid w:val="00206E09"/>
    <w:rsid w:val="00212203"/>
    <w:rsid w:val="00213EC0"/>
    <w:rsid w:val="00214B22"/>
    <w:rsid w:val="0021519E"/>
    <w:rsid w:val="00217C35"/>
    <w:rsid w:val="00221B5D"/>
    <w:rsid w:val="00221C53"/>
    <w:rsid w:val="00221DB1"/>
    <w:rsid w:val="0022227A"/>
    <w:rsid w:val="00223CE1"/>
    <w:rsid w:val="0022440F"/>
    <w:rsid w:val="00227B93"/>
    <w:rsid w:val="00230B71"/>
    <w:rsid w:val="00231902"/>
    <w:rsid w:val="00236748"/>
    <w:rsid w:val="00237A38"/>
    <w:rsid w:val="002431DD"/>
    <w:rsid w:val="00243D91"/>
    <w:rsid w:val="002445C5"/>
    <w:rsid w:val="00245CAE"/>
    <w:rsid w:val="00245E54"/>
    <w:rsid w:val="00246282"/>
    <w:rsid w:val="0024793A"/>
    <w:rsid w:val="00247AD7"/>
    <w:rsid w:val="00251F0D"/>
    <w:rsid w:val="00255476"/>
    <w:rsid w:val="0025735F"/>
    <w:rsid w:val="00261B45"/>
    <w:rsid w:val="0026333F"/>
    <w:rsid w:val="00264426"/>
    <w:rsid w:val="0026491E"/>
    <w:rsid w:val="00267F05"/>
    <w:rsid w:val="002705C0"/>
    <w:rsid w:val="00270EC8"/>
    <w:rsid w:val="002714C7"/>
    <w:rsid w:val="00272E20"/>
    <w:rsid w:val="00274353"/>
    <w:rsid w:val="002748C9"/>
    <w:rsid w:val="00274A65"/>
    <w:rsid w:val="002750F3"/>
    <w:rsid w:val="0027627B"/>
    <w:rsid w:val="0027677E"/>
    <w:rsid w:val="00280CD3"/>
    <w:rsid w:val="00280CDA"/>
    <w:rsid w:val="00283510"/>
    <w:rsid w:val="0028524F"/>
    <w:rsid w:val="002858C7"/>
    <w:rsid w:val="00287D90"/>
    <w:rsid w:val="00290A24"/>
    <w:rsid w:val="00291BDA"/>
    <w:rsid w:val="00295D09"/>
    <w:rsid w:val="00295FCC"/>
    <w:rsid w:val="002974B6"/>
    <w:rsid w:val="00297D52"/>
    <w:rsid w:val="002A15A9"/>
    <w:rsid w:val="002A2013"/>
    <w:rsid w:val="002A5139"/>
    <w:rsid w:val="002A70B3"/>
    <w:rsid w:val="002A728F"/>
    <w:rsid w:val="002A7396"/>
    <w:rsid w:val="002B0770"/>
    <w:rsid w:val="002B14E2"/>
    <w:rsid w:val="002B1709"/>
    <w:rsid w:val="002B1D75"/>
    <w:rsid w:val="002B32BF"/>
    <w:rsid w:val="002B3D6C"/>
    <w:rsid w:val="002B44E6"/>
    <w:rsid w:val="002B4828"/>
    <w:rsid w:val="002B4BFB"/>
    <w:rsid w:val="002B547F"/>
    <w:rsid w:val="002B6AE0"/>
    <w:rsid w:val="002B7C62"/>
    <w:rsid w:val="002C0A9F"/>
    <w:rsid w:val="002C206C"/>
    <w:rsid w:val="002C2B73"/>
    <w:rsid w:val="002C416F"/>
    <w:rsid w:val="002C4376"/>
    <w:rsid w:val="002C479E"/>
    <w:rsid w:val="002C4A76"/>
    <w:rsid w:val="002C4E19"/>
    <w:rsid w:val="002C55F6"/>
    <w:rsid w:val="002C5ACA"/>
    <w:rsid w:val="002C636D"/>
    <w:rsid w:val="002C6D4D"/>
    <w:rsid w:val="002D0278"/>
    <w:rsid w:val="002D22E8"/>
    <w:rsid w:val="002D2813"/>
    <w:rsid w:val="002D2BEE"/>
    <w:rsid w:val="002D6CFF"/>
    <w:rsid w:val="002E01DC"/>
    <w:rsid w:val="002E3C2E"/>
    <w:rsid w:val="002E3F51"/>
    <w:rsid w:val="002E4A3B"/>
    <w:rsid w:val="002E52F9"/>
    <w:rsid w:val="002E544B"/>
    <w:rsid w:val="002E6282"/>
    <w:rsid w:val="002F1377"/>
    <w:rsid w:val="002F3C83"/>
    <w:rsid w:val="002F502D"/>
    <w:rsid w:val="002F546C"/>
    <w:rsid w:val="00300EF3"/>
    <w:rsid w:val="00300F57"/>
    <w:rsid w:val="0030292A"/>
    <w:rsid w:val="00302E39"/>
    <w:rsid w:val="00306B1D"/>
    <w:rsid w:val="00307FFE"/>
    <w:rsid w:val="00310A44"/>
    <w:rsid w:val="00311228"/>
    <w:rsid w:val="00311255"/>
    <w:rsid w:val="00312040"/>
    <w:rsid w:val="003156F1"/>
    <w:rsid w:val="003169C7"/>
    <w:rsid w:val="003171B4"/>
    <w:rsid w:val="0032152C"/>
    <w:rsid w:val="0032384C"/>
    <w:rsid w:val="00323D16"/>
    <w:rsid w:val="00324311"/>
    <w:rsid w:val="00325BA2"/>
    <w:rsid w:val="003269E1"/>
    <w:rsid w:val="00327048"/>
    <w:rsid w:val="00327701"/>
    <w:rsid w:val="00327740"/>
    <w:rsid w:val="00331185"/>
    <w:rsid w:val="00332091"/>
    <w:rsid w:val="0033398C"/>
    <w:rsid w:val="00333B83"/>
    <w:rsid w:val="00334098"/>
    <w:rsid w:val="00335BB7"/>
    <w:rsid w:val="00336B8F"/>
    <w:rsid w:val="00342BFC"/>
    <w:rsid w:val="00343DA4"/>
    <w:rsid w:val="00345028"/>
    <w:rsid w:val="003478FA"/>
    <w:rsid w:val="00347BC6"/>
    <w:rsid w:val="00351921"/>
    <w:rsid w:val="00351D09"/>
    <w:rsid w:val="003527CD"/>
    <w:rsid w:val="003530FB"/>
    <w:rsid w:val="00354047"/>
    <w:rsid w:val="0035405F"/>
    <w:rsid w:val="0035468F"/>
    <w:rsid w:val="00356170"/>
    <w:rsid w:val="00357A70"/>
    <w:rsid w:val="003612CA"/>
    <w:rsid w:val="00365B15"/>
    <w:rsid w:val="00365BA0"/>
    <w:rsid w:val="00370A73"/>
    <w:rsid w:val="00370FF6"/>
    <w:rsid w:val="00371170"/>
    <w:rsid w:val="00371E98"/>
    <w:rsid w:val="003728E2"/>
    <w:rsid w:val="00372F40"/>
    <w:rsid w:val="00374952"/>
    <w:rsid w:val="00374E36"/>
    <w:rsid w:val="00374E4C"/>
    <w:rsid w:val="00375414"/>
    <w:rsid w:val="00375AAD"/>
    <w:rsid w:val="00375F89"/>
    <w:rsid w:val="003760F9"/>
    <w:rsid w:val="00376CE0"/>
    <w:rsid w:val="00377F5C"/>
    <w:rsid w:val="00380E8C"/>
    <w:rsid w:val="00380EE2"/>
    <w:rsid w:val="003811EC"/>
    <w:rsid w:val="00382E8F"/>
    <w:rsid w:val="00383BCB"/>
    <w:rsid w:val="003851DF"/>
    <w:rsid w:val="0038695F"/>
    <w:rsid w:val="00386C8E"/>
    <w:rsid w:val="00386DD7"/>
    <w:rsid w:val="00386E53"/>
    <w:rsid w:val="003900E3"/>
    <w:rsid w:val="00390936"/>
    <w:rsid w:val="00390A9A"/>
    <w:rsid w:val="00392061"/>
    <w:rsid w:val="00392742"/>
    <w:rsid w:val="00393281"/>
    <w:rsid w:val="00393659"/>
    <w:rsid w:val="00394541"/>
    <w:rsid w:val="003946FA"/>
    <w:rsid w:val="003951A0"/>
    <w:rsid w:val="00395A54"/>
    <w:rsid w:val="00396C2B"/>
    <w:rsid w:val="00397076"/>
    <w:rsid w:val="0039758F"/>
    <w:rsid w:val="003A0303"/>
    <w:rsid w:val="003A072B"/>
    <w:rsid w:val="003A14B7"/>
    <w:rsid w:val="003A3013"/>
    <w:rsid w:val="003A4023"/>
    <w:rsid w:val="003A49CA"/>
    <w:rsid w:val="003A621F"/>
    <w:rsid w:val="003A6C39"/>
    <w:rsid w:val="003A731F"/>
    <w:rsid w:val="003A7ADE"/>
    <w:rsid w:val="003B1A5C"/>
    <w:rsid w:val="003B1B0C"/>
    <w:rsid w:val="003B55DA"/>
    <w:rsid w:val="003B6B59"/>
    <w:rsid w:val="003C2BD7"/>
    <w:rsid w:val="003C35FE"/>
    <w:rsid w:val="003C3B3A"/>
    <w:rsid w:val="003C422B"/>
    <w:rsid w:val="003C46EC"/>
    <w:rsid w:val="003C4805"/>
    <w:rsid w:val="003C5C30"/>
    <w:rsid w:val="003C634E"/>
    <w:rsid w:val="003C69F8"/>
    <w:rsid w:val="003C7A1D"/>
    <w:rsid w:val="003D0221"/>
    <w:rsid w:val="003D1331"/>
    <w:rsid w:val="003D2E3D"/>
    <w:rsid w:val="003D3B36"/>
    <w:rsid w:val="003D4619"/>
    <w:rsid w:val="003D4911"/>
    <w:rsid w:val="003D56C9"/>
    <w:rsid w:val="003D5DBF"/>
    <w:rsid w:val="003D6079"/>
    <w:rsid w:val="003E33EF"/>
    <w:rsid w:val="003E3D38"/>
    <w:rsid w:val="003E63CA"/>
    <w:rsid w:val="003E6BD8"/>
    <w:rsid w:val="003E732C"/>
    <w:rsid w:val="003E7FD0"/>
    <w:rsid w:val="003F0340"/>
    <w:rsid w:val="003F0EA4"/>
    <w:rsid w:val="003F16E6"/>
    <w:rsid w:val="003F2A03"/>
    <w:rsid w:val="003F2EE6"/>
    <w:rsid w:val="003F336E"/>
    <w:rsid w:val="003F4574"/>
    <w:rsid w:val="003F5C80"/>
    <w:rsid w:val="003F6942"/>
    <w:rsid w:val="003F6B56"/>
    <w:rsid w:val="003F7393"/>
    <w:rsid w:val="003F7668"/>
    <w:rsid w:val="00401774"/>
    <w:rsid w:val="00401A74"/>
    <w:rsid w:val="00401B1A"/>
    <w:rsid w:val="0040301B"/>
    <w:rsid w:val="00403B4B"/>
    <w:rsid w:val="00404F9C"/>
    <w:rsid w:val="004050B3"/>
    <w:rsid w:val="004055B4"/>
    <w:rsid w:val="004061EB"/>
    <w:rsid w:val="0040746E"/>
    <w:rsid w:val="004076AC"/>
    <w:rsid w:val="0041065F"/>
    <w:rsid w:val="00411B83"/>
    <w:rsid w:val="00412C4C"/>
    <w:rsid w:val="00412CB0"/>
    <w:rsid w:val="00412D28"/>
    <w:rsid w:val="00415099"/>
    <w:rsid w:val="00415290"/>
    <w:rsid w:val="004174A0"/>
    <w:rsid w:val="00420208"/>
    <w:rsid w:val="004213BC"/>
    <w:rsid w:val="00422B55"/>
    <w:rsid w:val="00422F5B"/>
    <w:rsid w:val="00424251"/>
    <w:rsid w:val="004277E2"/>
    <w:rsid w:val="004306DA"/>
    <w:rsid w:val="004311BE"/>
    <w:rsid w:val="004334BB"/>
    <w:rsid w:val="004339C6"/>
    <w:rsid w:val="00433CA0"/>
    <w:rsid w:val="00435556"/>
    <w:rsid w:val="00436329"/>
    <w:rsid w:val="00436D3C"/>
    <w:rsid w:val="0043708D"/>
    <w:rsid w:val="004373B9"/>
    <w:rsid w:val="00437809"/>
    <w:rsid w:val="00440C8B"/>
    <w:rsid w:val="00441E7C"/>
    <w:rsid w:val="0044253C"/>
    <w:rsid w:val="004440EB"/>
    <w:rsid w:val="00445F82"/>
    <w:rsid w:val="004466A7"/>
    <w:rsid w:val="0044698E"/>
    <w:rsid w:val="00447061"/>
    <w:rsid w:val="00450017"/>
    <w:rsid w:val="00451963"/>
    <w:rsid w:val="00454129"/>
    <w:rsid w:val="00454250"/>
    <w:rsid w:val="00454AE1"/>
    <w:rsid w:val="00456DF7"/>
    <w:rsid w:val="00460AD0"/>
    <w:rsid w:val="00462592"/>
    <w:rsid w:val="00463B0D"/>
    <w:rsid w:val="00463CA2"/>
    <w:rsid w:val="0046425D"/>
    <w:rsid w:val="00464409"/>
    <w:rsid w:val="004644D4"/>
    <w:rsid w:val="004649FD"/>
    <w:rsid w:val="00466693"/>
    <w:rsid w:val="00466C1E"/>
    <w:rsid w:val="004714CF"/>
    <w:rsid w:val="00471984"/>
    <w:rsid w:val="00472468"/>
    <w:rsid w:val="0047310A"/>
    <w:rsid w:val="00474420"/>
    <w:rsid w:val="0048009D"/>
    <w:rsid w:val="00480484"/>
    <w:rsid w:val="00480A55"/>
    <w:rsid w:val="00480C41"/>
    <w:rsid w:val="00480F7F"/>
    <w:rsid w:val="00481292"/>
    <w:rsid w:val="00482E20"/>
    <w:rsid w:val="00483102"/>
    <w:rsid w:val="004842C3"/>
    <w:rsid w:val="00484C0D"/>
    <w:rsid w:val="00484E35"/>
    <w:rsid w:val="0048655C"/>
    <w:rsid w:val="00486F28"/>
    <w:rsid w:val="0048734D"/>
    <w:rsid w:val="00487AC2"/>
    <w:rsid w:val="0049279C"/>
    <w:rsid w:val="00493E27"/>
    <w:rsid w:val="00496633"/>
    <w:rsid w:val="0049772B"/>
    <w:rsid w:val="00497845"/>
    <w:rsid w:val="00497D8B"/>
    <w:rsid w:val="004A07A5"/>
    <w:rsid w:val="004A09AF"/>
    <w:rsid w:val="004A1341"/>
    <w:rsid w:val="004A460E"/>
    <w:rsid w:val="004A50CB"/>
    <w:rsid w:val="004A56B0"/>
    <w:rsid w:val="004A67F1"/>
    <w:rsid w:val="004A6987"/>
    <w:rsid w:val="004A7484"/>
    <w:rsid w:val="004B04CF"/>
    <w:rsid w:val="004B1994"/>
    <w:rsid w:val="004B1F00"/>
    <w:rsid w:val="004B2344"/>
    <w:rsid w:val="004B263B"/>
    <w:rsid w:val="004B436A"/>
    <w:rsid w:val="004B5686"/>
    <w:rsid w:val="004B6D06"/>
    <w:rsid w:val="004C0399"/>
    <w:rsid w:val="004C0ECA"/>
    <w:rsid w:val="004C1616"/>
    <w:rsid w:val="004C187E"/>
    <w:rsid w:val="004C4413"/>
    <w:rsid w:val="004C4F16"/>
    <w:rsid w:val="004C5E7B"/>
    <w:rsid w:val="004C7ACC"/>
    <w:rsid w:val="004D1443"/>
    <w:rsid w:val="004D30E1"/>
    <w:rsid w:val="004D3E91"/>
    <w:rsid w:val="004D41B8"/>
    <w:rsid w:val="004D5BEA"/>
    <w:rsid w:val="004E3EA4"/>
    <w:rsid w:val="004E6076"/>
    <w:rsid w:val="004E6118"/>
    <w:rsid w:val="004E68FC"/>
    <w:rsid w:val="004E77D5"/>
    <w:rsid w:val="004F00FB"/>
    <w:rsid w:val="004F4072"/>
    <w:rsid w:val="004F49DF"/>
    <w:rsid w:val="004F53E3"/>
    <w:rsid w:val="004F542A"/>
    <w:rsid w:val="004F5641"/>
    <w:rsid w:val="004F6EBD"/>
    <w:rsid w:val="0050183B"/>
    <w:rsid w:val="00502031"/>
    <w:rsid w:val="00502DDD"/>
    <w:rsid w:val="00503454"/>
    <w:rsid w:val="005043FE"/>
    <w:rsid w:val="00505498"/>
    <w:rsid w:val="005111D4"/>
    <w:rsid w:val="00513054"/>
    <w:rsid w:val="00513E7E"/>
    <w:rsid w:val="00514E77"/>
    <w:rsid w:val="00514F2B"/>
    <w:rsid w:val="00516599"/>
    <w:rsid w:val="0052034A"/>
    <w:rsid w:val="00521715"/>
    <w:rsid w:val="00521728"/>
    <w:rsid w:val="00521938"/>
    <w:rsid w:val="00522632"/>
    <w:rsid w:val="00522815"/>
    <w:rsid w:val="00522EF3"/>
    <w:rsid w:val="00523156"/>
    <w:rsid w:val="005236D8"/>
    <w:rsid w:val="005243D9"/>
    <w:rsid w:val="0052556D"/>
    <w:rsid w:val="0052562F"/>
    <w:rsid w:val="0052637F"/>
    <w:rsid w:val="005269BE"/>
    <w:rsid w:val="00530DED"/>
    <w:rsid w:val="00531D66"/>
    <w:rsid w:val="0053277D"/>
    <w:rsid w:val="005327CE"/>
    <w:rsid w:val="00533BBC"/>
    <w:rsid w:val="0053400D"/>
    <w:rsid w:val="00534CD9"/>
    <w:rsid w:val="00534F38"/>
    <w:rsid w:val="00537139"/>
    <w:rsid w:val="00540418"/>
    <w:rsid w:val="00543F6D"/>
    <w:rsid w:val="00543F97"/>
    <w:rsid w:val="00545527"/>
    <w:rsid w:val="00550363"/>
    <w:rsid w:val="00551999"/>
    <w:rsid w:val="00551F9D"/>
    <w:rsid w:val="00553CB3"/>
    <w:rsid w:val="00556D2F"/>
    <w:rsid w:val="00556DC7"/>
    <w:rsid w:val="0056081A"/>
    <w:rsid w:val="00562D1C"/>
    <w:rsid w:val="00563458"/>
    <w:rsid w:val="005640F0"/>
    <w:rsid w:val="00565576"/>
    <w:rsid w:val="0056773F"/>
    <w:rsid w:val="00567FA2"/>
    <w:rsid w:val="00570444"/>
    <w:rsid w:val="0057089C"/>
    <w:rsid w:val="005712C2"/>
    <w:rsid w:val="00573EBD"/>
    <w:rsid w:val="00574266"/>
    <w:rsid w:val="00574570"/>
    <w:rsid w:val="00575EE0"/>
    <w:rsid w:val="005768CC"/>
    <w:rsid w:val="005768EA"/>
    <w:rsid w:val="00576C8C"/>
    <w:rsid w:val="005773E7"/>
    <w:rsid w:val="005774CE"/>
    <w:rsid w:val="00577617"/>
    <w:rsid w:val="00584F08"/>
    <w:rsid w:val="0058542E"/>
    <w:rsid w:val="00585D38"/>
    <w:rsid w:val="00586604"/>
    <w:rsid w:val="00587618"/>
    <w:rsid w:val="005876AE"/>
    <w:rsid w:val="005907A0"/>
    <w:rsid w:val="0059084C"/>
    <w:rsid w:val="00590C01"/>
    <w:rsid w:val="00592B24"/>
    <w:rsid w:val="00593097"/>
    <w:rsid w:val="00596035"/>
    <w:rsid w:val="005A3CCB"/>
    <w:rsid w:val="005A4A2D"/>
    <w:rsid w:val="005A53BA"/>
    <w:rsid w:val="005A57AD"/>
    <w:rsid w:val="005B048C"/>
    <w:rsid w:val="005B0F75"/>
    <w:rsid w:val="005B1C69"/>
    <w:rsid w:val="005B6882"/>
    <w:rsid w:val="005B79F9"/>
    <w:rsid w:val="005B7EAD"/>
    <w:rsid w:val="005C02A4"/>
    <w:rsid w:val="005C041D"/>
    <w:rsid w:val="005C0524"/>
    <w:rsid w:val="005C0F25"/>
    <w:rsid w:val="005C1613"/>
    <w:rsid w:val="005C162E"/>
    <w:rsid w:val="005C1E73"/>
    <w:rsid w:val="005C36E3"/>
    <w:rsid w:val="005C4B72"/>
    <w:rsid w:val="005C4BC3"/>
    <w:rsid w:val="005C58B3"/>
    <w:rsid w:val="005D0D10"/>
    <w:rsid w:val="005D296A"/>
    <w:rsid w:val="005D3D25"/>
    <w:rsid w:val="005D46DF"/>
    <w:rsid w:val="005D5223"/>
    <w:rsid w:val="005D568E"/>
    <w:rsid w:val="005E39FD"/>
    <w:rsid w:val="005E618F"/>
    <w:rsid w:val="005E68A5"/>
    <w:rsid w:val="005E7914"/>
    <w:rsid w:val="005F253A"/>
    <w:rsid w:val="005F2DC4"/>
    <w:rsid w:val="005F3B9E"/>
    <w:rsid w:val="005F4F77"/>
    <w:rsid w:val="005F52B3"/>
    <w:rsid w:val="005F5707"/>
    <w:rsid w:val="005F59AD"/>
    <w:rsid w:val="005F67F7"/>
    <w:rsid w:val="005F7D1B"/>
    <w:rsid w:val="0060004C"/>
    <w:rsid w:val="00600110"/>
    <w:rsid w:val="00600878"/>
    <w:rsid w:val="00601D73"/>
    <w:rsid w:val="00602E51"/>
    <w:rsid w:val="00603BFE"/>
    <w:rsid w:val="006049C8"/>
    <w:rsid w:val="00605027"/>
    <w:rsid w:val="0060657D"/>
    <w:rsid w:val="006071BA"/>
    <w:rsid w:val="00611725"/>
    <w:rsid w:val="00612203"/>
    <w:rsid w:val="00612216"/>
    <w:rsid w:val="006132FB"/>
    <w:rsid w:val="00616099"/>
    <w:rsid w:val="006162BC"/>
    <w:rsid w:val="00622823"/>
    <w:rsid w:val="00623ACB"/>
    <w:rsid w:val="006247D5"/>
    <w:rsid w:val="006253D1"/>
    <w:rsid w:val="00626D3D"/>
    <w:rsid w:val="00627CFE"/>
    <w:rsid w:val="00631AAA"/>
    <w:rsid w:val="00632109"/>
    <w:rsid w:val="00632C87"/>
    <w:rsid w:val="00632D11"/>
    <w:rsid w:val="006331B3"/>
    <w:rsid w:val="006338DA"/>
    <w:rsid w:val="006341ED"/>
    <w:rsid w:val="0063488B"/>
    <w:rsid w:val="00634A80"/>
    <w:rsid w:val="006356AA"/>
    <w:rsid w:val="00637A48"/>
    <w:rsid w:val="0064069E"/>
    <w:rsid w:val="006429DB"/>
    <w:rsid w:val="00643BBD"/>
    <w:rsid w:val="0064409F"/>
    <w:rsid w:val="006441E4"/>
    <w:rsid w:val="006443DF"/>
    <w:rsid w:val="00644763"/>
    <w:rsid w:val="00644E85"/>
    <w:rsid w:val="0064748F"/>
    <w:rsid w:val="00650760"/>
    <w:rsid w:val="006519BC"/>
    <w:rsid w:val="00651A45"/>
    <w:rsid w:val="00651FAF"/>
    <w:rsid w:val="00651FB7"/>
    <w:rsid w:val="006537A5"/>
    <w:rsid w:val="00653A66"/>
    <w:rsid w:val="00654460"/>
    <w:rsid w:val="0065446E"/>
    <w:rsid w:val="006548F6"/>
    <w:rsid w:val="0065525F"/>
    <w:rsid w:val="00655EB2"/>
    <w:rsid w:val="00656AD8"/>
    <w:rsid w:val="00657A47"/>
    <w:rsid w:val="00660015"/>
    <w:rsid w:val="00661A17"/>
    <w:rsid w:val="00661A57"/>
    <w:rsid w:val="00661DBC"/>
    <w:rsid w:val="006653EB"/>
    <w:rsid w:val="00667D50"/>
    <w:rsid w:val="00672955"/>
    <w:rsid w:val="00672D9C"/>
    <w:rsid w:val="00673DD6"/>
    <w:rsid w:val="0067443A"/>
    <w:rsid w:val="006754A7"/>
    <w:rsid w:val="00675B86"/>
    <w:rsid w:val="006769CF"/>
    <w:rsid w:val="00677384"/>
    <w:rsid w:val="006774BF"/>
    <w:rsid w:val="00677A39"/>
    <w:rsid w:val="006822AA"/>
    <w:rsid w:val="00693B49"/>
    <w:rsid w:val="006942ED"/>
    <w:rsid w:val="006944EF"/>
    <w:rsid w:val="006A04E9"/>
    <w:rsid w:val="006A289F"/>
    <w:rsid w:val="006A31B6"/>
    <w:rsid w:val="006A33FB"/>
    <w:rsid w:val="006A4477"/>
    <w:rsid w:val="006A5FDE"/>
    <w:rsid w:val="006B1FE7"/>
    <w:rsid w:val="006B2584"/>
    <w:rsid w:val="006B46DA"/>
    <w:rsid w:val="006B4727"/>
    <w:rsid w:val="006C20D0"/>
    <w:rsid w:val="006C299E"/>
    <w:rsid w:val="006C2C92"/>
    <w:rsid w:val="006C4213"/>
    <w:rsid w:val="006C54B8"/>
    <w:rsid w:val="006C66A5"/>
    <w:rsid w:val="006D1933"/>
    <w:rsid w:val="006D2166"/>
    <w:rsid w:val="006D21D0"/>
    <w:rsid w:val="006D3DF1"/>
    <w:rsid w:val="006D5097"/>
    <w:rsid w:val="006D5AC5"/>
    <w:rsid w:val="006D6960"/>
    <w:rsid w:val="006D7D34"/>
    <w:rsid w:val="006E19D0"/>
    <w:rsid w:val="006E2D9E"/>
    <w:rsid w:val="006E37FA"/>
    <w:rsid w:val="006E705D"/>
    <w:rsid w:val="006E77DD"/>
    <w:rsid w:val="006E78A6"/>
    <w:rsid w:val="006E7F02"/>
    <w:rsid w:val="006F0CCF"/>
    <w:rsid w:val="006F1CD6"/>
    <w:rsid w:val="006F2058"/>
    <w:rsid w:val="006F2224"/>
    <w:rsid w:val="006F23B1"/>
    <w:rsid w:val="006F4379"/>
    <w:rsid w:val="006F4C3C"/>
    <w:rsid w:val="006F5412"/>
    <w:rsid w:val="006F6AC2"/>
    <w:rsid w:val="006F74DC"/>
    <w:rsid w:val="007004C7"/>
    <w:rsid w:val="007017BA"/>
    <w:rsid w:val="00701B71"/>
    <w:rsid w:val="00702079"/>
    <w:rsid w:val="007025F4"/>
    <w:rsid w:val="00702643"/>
    <w:rsid w:val="00703446"/>
    <w:rsid w:val="0070431B"/>
    <w:rsid w:val="00706B4C"/>
    <w:rsid w:val="00707693"/>
    <w:rsid w:val="007103D4"/>
    <w:rsid w:val="007126D6"/>
    <w:rsid w:val="007149DA"/>
    <w:rsid w:val="007156AF"/>
    <w:rsid w:val="00720256"/>
    <w:rsid w:val="00721EA3"/>
    <w:rsid w:val="00722FEB"/>
    <w:rsid w:val="00723D09"/>
    <w:rsid w:val="007277F5"/>
    <w:rsid w:val="0073056A"/>
    <w:rsid w:val="007314A9"/>
    <w:rsid w:val="00731CA2"/>
    <w:rsid w:val="00734272"/>
    <w:rsid w:val="0073581C"/>
    <w:rsid w:val="00736F40"/>
    <w:rsid w:val="007375D6"/>
    <w:rsid w:val="007411AB"/>
    <w:rsid w:val="00741D5A"/>
    <w:rsid w:val="007420CD"/>
    <w:rsid w:val="00742C31"/>
    <w:rsid w:val="00742C34"/>
    <w:rsid w:val="007439D3"/>
    <w:rsid w:val="007468C4"/>
    <w:rsid w:val="00751EEE"/>
    <w:rsid w:val="007565CE"/>
    <w:rsid w:val="00757C3E"/>
    <w:rsid w:val="0076284F"/>
    <w:rsid w:val="00764D64"/>
    <w:rsid w:val="00770054"/>
    <w:rsid w:val="0077173D"/>
    <w:rsid w:val="0077179B"/>
    <w:rsid w:val="00771AF4"/>
    <w:rsid w:val="007723AF"/>
    <w:rsid w:val="00773003"/>
    <w:rsid w:val="00773A43"/>
    <w:rsid w:val="00773EBC"/>
    <w:rsid w:val="007742B3"/>
    <w:rsid w:val="007769DF"/>
    <w:rsid w:val="00776BBF"/>
    <w:rsid w:val="00777069"/>
    <w:rsid w:val="00777439"/>
    <w:rsid w:val="00777526"/>
    <w:rsid w:val="007818C3"/>
    <w:rsid w:val="00781CDB"/>
    <w:rsid w:val="00782910"/>
    <w:rsid w:val="00784CFC"/>
    <w:rsid w:val="00786193"/>
    <w:rsid w:val="00790B78"/>
    <w:rsid w:val="0079158C"/>
    <w:rsid w:val="00794967"/>
    <w:rsid w:val="0079582C"/>
    <w:rsid w:val="00796CB0"/>
    <w:rsid w:val="007972C6"/>
    <w:rsid w:val="007974BC"/>
    <w:rsid w:val="007A1F12"/>
    <w:rsid w:val="007A3544"/>
    <w:rsid w:val="007A3F6F"/>
    <w:rsid w:val="007A46CE"/>
    <w:rsid w:val="007A618A"/>
    <w:rsid w:val="007A799B"/>
    <w:rsid w:val="007B10FC"/>
    <w:rsid w:val="007B2FE4"/>
    <w:rsid w:val="007B4793"/>
    <w:rsid w:val="007B6BF7"/>
    <w:rsid w:val="007B72F6"/>
    <w:rsid w:val="007B7847"/>
    <w:rsid w:val="007C0936"/>
    <w:rsid w:val="007C0FAD"/>
    <w:rsid w:val="007C12A7"/>
    <w:rsid w:val="007C1CF4"/>
    <w:rsid w:val="007C2B97"/>
    <w:rsid w:val="007C5324"/>
    <w:rsid w:val="007C590E"/>
    <w:rsid w:val="007C5F13"/>
    <w:rsid w:val="007C7BD7"/>
    <w:rsid w:val="007C7F7A"/>
    <w:rsid w:val="007D1332"/>
    <w:rsid w:val="007D1805"/>
    <w:rsid w:val="007D2FA6"/>
    <w:rsid w:val="007D3166"/>
    <w:rsid w:val="007D4702"/>
    <w:rsid w:val="007D59DE"/>
    <w:rsid w:val="007D6458"/>
    <w:rsid w:val="007D6E9A"/>
    <w:rsid w:val="007D78B3"/>
    <w:rsid w:val="007D7D18"/>
    <w:rsid w:val="007E577C"/>
    <w:rsid w:val="007E5962"/>
    <w:rsid w:val="007E5B82"/>
    <w:rsid w:val="007E6739"/>
    <w:rsid w:val="007E7450"/>
    <w:rsid w:val="007E7A7E"/>
    <w:rsid w:val="007F00B0"/>
    <w:rsid w:val="007F35A0"/>
    <w:rsid w:val="007F35C9"/>
    <w:rsid w:val="007F4F8F"/>
    <w:rsid w:val="007F5520"/>
    <w:rsid w:val="007F60BC"/>
    <w:rsid w:val="00800925"/>
    <w:rsid w:val="00800EC0"/>
    <w:rsid w:val="00802736"/>
    <w:rsid w:val="00802B2A"/>
    <w:rsid w:val="008036F6"/>
    <w:rsid w:val="008072A3"/>
    <w:rsid w:val="00807FF7"/>
    <w:rsid w:val="00810D49"/>
    <w:rsid w:val="00811DAC"/>
    <w:rsid w:val="00811F37"/>
    <w:rsid w:val="008126CA"/>
    <w:rsid w:val="008167D5"/>
    <w:rsid w:val="00816D0D"/>
    <w:rsid w:val="00817095"/>
    <w:rsid w:val="00817DFF"/>
    <w:rsid w:val="00820352"/>
    <w:rsid w:val="00822CD5"/>
    <w:rsid w:val="00823500"/>
    <w:rsid w:val="008242F7"/>
    <w:rsid w:val="00826474"/>
    <w:rsid w:val="008276B2"/>
    <w:rsid w:val="00830A26"/>
    <w:rsid w:val="0083223B"/>
    <w:rsid w:val="00832955"/>
    <w:rsid w:val="00832F7A"/>
    <w:rsid w:val="0083335C"/>
    <w:rsid w:val="0083678C"/>
    <w:rsid w:val="00836EB3"/>
    <w:rsid w:val="00840ED5"/>
    <w:rsid w:val="00841F62"/>
    <w:rsid w:val="0084218A"/>
    <w:rsid w:val="00842716"/>
    <w:rsid w:val="00842AD5"/>
    <w:rsid w:val="00844CF2"/>
    <w:rsid w:val="00845952"/>
    <w:rsid w:val="008459E1"/>
    <w:rsid w:val="00845EF6"/>
    <w:rsid w:val="00846C3D"/>
    <w:rsid w:val="008470C4"/>
    <w:rsid w:val="0084770A"/>
    <w:rsid w:val="00850642"/>
    <w:rsid w:val="00850815"/>
    <w:rsid w:val="00850A64"/>
    <w:rsid w:val="0085397B"/>
    <w:rsid w:val="008555B0"/>
    <w:rsid w:val="0085621C"/>
    <w:rsid w:val="00856CDA"/>
    <w:rsid w:val="00857E06"/>
    <w:rsid w:val="008624D8"/>
    <w:rsid w:val="008630BA"/>
    <w:rsid w:val="0086433A"/>
    <w:rsid w:val="008643A9"/>
    <w:rsid w:val="00864C50"/>
    <w:rsid w:val="00864FE6"/>
    <w:rsid w:val="008651D8"/>
    <w:rsid w:val="008659FD"/>
    <w:rsid w:val="00866F4E"/>
    <w:rsid w:val="00870F4E"/>
    <w:rsid w:val="00872C30"/>
    <w:rsid w:val="008742BD"/>
    <w:rsid w:val="0087478F"/>
    <w:rsid w:val="00876082"/>
    <w:rsid w:val="00876302"/>
    <w:rsid w:val="00880154"/>
    <w:rsid w:val="008805C8"/>
    <w:rsid w:val="00881BEF"/>
    <w:rsid w:val="0088232E"/>
    <w:rsid w:val="00883D58"/>
    <w:rsid w:val="00884B63"/>
    <w:rsid w:val="00885671"/>
    <w:rsid w:val="008876CF"/>
    <w:rsid w:val="0089054E"/>
    <w:rsid w:val="00891C6D"/>
    <w:rsid w:val="00894C50"/>
    <w:rsid w:val="00894ECE"/>
    <w:rsid w:val="00895026"/>
    <w:rsid w:val="00895180"/>
    <w:rsid w:val="00895EF7"/>
    <w:rsid w:val="008966AD"/>
    <w:rsid w:val="00897282"/>
    <w:rsid w:val="00897AB8"/>
    <w:rsid w:val="00897BFB"/>
    <w:rsid w:val="008A0162"/>
    <w:rsid w:val="008A0FD3"/>
    <w:rsid w:val="008A1478"/>
    <w:rsid w:val="008A1B6F"/>
    <w:rsid w:val="008A4453"/>
    <w:rsid w:val="008A48A7"/>
    <w:rsid w:val="008A5B22"/>
    <w:rsid w:val="008A5E3A"/>
    <w:rsid w:val="008A6069"/>
    <w:rsid w:val="008A6A9C"/>
    <w:rsid w:val="008A6E02"/>
    <w:rsid w:val="008A6E4D"/>
    <w:rsid w:val="008A793D"/>
    <w:rsid w:val="008A79E4"/>
    <w:rsid w:val="008A7F6B"/>
    <w:rsid w:val="008B0017"/>
    <w:rsid w:val="008B0722"/>
    <w:rsid w:val="008B092A"/>
    <w:rsid w:val="008B1380"/>
    <w:rsid w:val="008B17FD"/>
    <w:rsid w:val="008B3A8C"/>
    <w:rsid w:val="008B407A"/>
    <w:rsid w:val="008B4143"/>
    <w:rsid w:val="008B56F7"/>
    <w:rsid w:val="008B59D6"/>
    <w:rsid w:val="008B5B85"/>
    <w:rsid w:val="008C0C6A"/>
    <w:rsid w:val="008C155F"/>
    <w:rsid w:val="008C2121"/>
    <w:rsid w:val="008C47E0"/>
    <w:rsid w:val="008C568D"/>
    <w:rsid w:val="008C6FE8"/>
    <w:rsid w:val="008C7164"/>
    <w:rsid w:val="008D0B37"/>
    <w:rsid w:val="008D1884"/>
    <w:rsid w:val="008D64D4"/>
    <w:rsid w:val="008D7129"/>
    <w:rsid w:val="008E12FF"/>
    <w:rsid w:val="008E3652"/>
    <w:rsid w:val="008E3672"/>
    <w:rsid w:val="008E49AB"/>
    <w:rsid w:val="008E5316"/>
    <w:rsid w:val="008F056B"/>
    <w:rsid w:val="008F05C3"/>
    <w:rsid w:val="008F0CF5"/>
    <w:rsid w:val="008F3D14"/>
    <w:rsid w:val="008F45AC"/>
    <w:rsid w:val="008F4733"/>
    <w:rsid w:val="008F4EF3"/>
    <w:rsid w:val="008F4EFC"/>
    <w:rsid w:val="008F5430"/>
    <w:rsid w:val="008F62C8"/>
    <w:rsid w:val="008F6D58"/>
    <w:rsid w:val="008F6EFE"/>
    <w:rsid w:val="008F708E"/>
    <w:rsid w:val="00902118"/>
    <w:rsid w:val="009029C8"/>
    <w:rsid w:val="009052E8"/>
    <w:rsid w:val="00906016"/>
    <w:rsid w:val="009060E5"/>
    <w:rsid w:val="00907935"/>
    <w:rsid w:val="00910949"/>
    <w:rsid w:val="0091195E"/>
    <w:rsid w:val="0091566D"/>
    <w:rsid w:val="009159E2"/>
    <w:rsid w:val="0091612C"/>
    <w:rsid w:val="009164D7"/>
    <w:rsid w:val="00916652"/>
    <w:rsid w:val="009167C8"/>
    <w:rsid w:val="00917A1B"/>
    <w:rsid w:val="00917AC1"/>
    <w:rsid w:val="00917FE3"/>
    <w:rsid w:val="00921254"/>
    <w:rsid w:val="00922515"/>
    <w:rsid w:val="00923251"/>
    <w:rsid w:val="00923D9A"/>
    <w:rsid w:val="009243CC"/>
    <w:rsid w:val="009244C1"/>
    <w:rsid w:val="0092487E"/>
    <w:rsid w:val="0092553A"/>
    <w:rsid w:val="00927BA4"/>
    <w:rsid w:val="009301F2"/>
    <w:rsid w:val="009305FA"/>
    <w:rsid w:val="009311E7"/>
    <w:rsid w:val="00932300"/>
    <w:rsid w:val="00934914"/>
    <w:rsid w:val="0093492C"/>
    <w:rsid w:val="009364B7"/>
    <w:rsid w:val="0094087C"/>
    <w:rsid w:val="00940901"/>
    <w:rsid w:val="0094113D"/>
    <w:rsid w:val="009418D0"/>
    <w:rsid w:val="00941FB8"/>
    <w:rsid w:val="0094203F"/>
    <w:rsid w:val="0094204C"/>
    <w:rsid w:val="009425D6"/>
    <w:rsid w:val="009437BD"/>
    <w:rsid w:val="009458FF"/>
    <w:rsid w:val="0095031E"/>
    <w:rsid w:val="00952714"/>
    <w:rsid w:val="00953127"/>
    <w:rsid w:val="00953AB3"/>
    <w:rsid w:val="00954137"/>
    <w:rsid w:val="00955BF1"/>
    <w:rsid w:val="00957043"/>
    <w:rsid w:val="00957060"/>
    <w:rsid w:val="00957510"/>
    <w:rsid w:val="00960EC6"/>
    <w:rsid w:val="00961E44"/>
    <w:rsid w:val="0096238F"/>
    <w:rsid w:val="009632A0"/>
    <w:rsid w:val="00964A60"/>
    <w:rsid w:val="009650A6"/>
    <w:rsid w:val="0096610B"/>
    <w:rsid w:val="00966C57"/>
    <w:rsid w:val="00970543"/>
    <w:rsid w:val="0097113C"/>
    <w:rsid w:val="00973246"/>
    <w:rsid w:val="009743B6"/>
    <w:rsid w:val="00974D23"/>
    <w:rsid w:val="0097566D"/>
    <w:rsid w:val="00975CBF"/>
    <w:rsid w:val="009768AE"/>
    <w:rsid w:val="00980D38"/>
    <w:rsid w:val="00984A6F"/>
    <w:rsid w:val="00986365"/>
    <w:rsid w:val="009869E9"/>
    <w:rsid w:val="00986BC3"/>
    <w:rsid w:val="00987EEE"/>
    <w:rsid w:val="00991020"/>
    <w:rsid w:val="00991656"/>
    <w:rsid w:val="00994F26"/>
    <w:rsid w:val="00996671"/>
    <w:rsid w:val="009A00D4"/>
    <w:rsid w:val="009A0CBB"/>
    <w:rsid w:val="009A0EF7"/>
    <w:rsid w:val="009A10E6"/>
    <w:rsid w:val="009A2FE0"/>
    <w:rsid w:val="009A407A"/>
    <w:rsid w:val="009A4751"/>
    <w:rsid w:val="009A6CA9"/>
    <w:rsid w:val="009A76C0"/>
    <w:rsid w:val="009B0197"/>
    <w:rsid w:val="009B0AD2"/>
    <w:rsid w:val="009B0DC1"/>
    <w:rsid w:val="009B20EA"/>
    <w:rsid w:val="009B2C65"/>
    <w:rsid w:val="009B49CD"/>
    <w:rsid w:val="009B515F"/>
    <w:rsid w:val="009B5552"/>
    <w:rsid w:val="009B64AA"/>
    <w:rsid w:val="009B68CB"/>
    <w:rsid w:val="009B75E5"/>
    <w:rsid w:val="009C26AF"/>
    <w:rsid w:val="009C379E"/>
    <w:rsid w:val="009C4575"/>
    <w:rsid w:val="009C535B"/>
    <w:rsid w:val="009C55C5"/>
    <w:rsid w:val="009C5E39"/>
    <w:rsid w:val="009C6E8E"/>
    <w:rsid w:val="009C74FB"/>
    <w:rsid w:val="009D03A0"/>
    <w:rsid w:val="009D12ED"/>
    <w:rsid w:val="009D20E7"/>
    <w:rsid w:val="009D5D4C"/>
    <w:rsid w:val="009D7C14"/>
    <w:rsid w:val="009E1636"/>
    <w:rsid w:val="009E1A9F"/>
    <w:rsid w:val="009E2520"/>
    <w:rsid w:val="009E51F8"/>
    <w:rsid w:val="009E653A"/>
    <w:rsid w:val="009E7684"/>
    <w:rsid w:val="009F239C"/>
    <w:rsid w:val="009F23C4"/>
    <w:rsid w:val="009F270C"/>
    <w:rsid w:val="009F3470"/>
    <w:rsid w:val="009F4004"/>
    <w:rsid w:val="009F564C"/>
    <w:rsid w:val="009F5E29"/>
    <w:rsid w:val="009F6C1F"/>
    <w:rsid w:val="00A0136F"/>
    <w:rsid w:val="00A018A3"/>
    <w:rsid w:val="00A01B1B"/>
    <w:rsid w:val="00A02E76"/>
    <w:rsid w:val="00A045DD"/>
    <w:rsid w:val="00A0463E"/>
    <w:rsid w:val="00A06D66"/>
    <w:rsid w:val="00A073BF"/>
    <w:rsid w:val="00A07E0D"/>
    <w:rsid w:val="00A10847"/>
    <w:rsid w:val="00A11638"/>
    <w:rsid w:val="00A11FF2"/>
    <w:rsid w:val="00A125DA"/>
    <w:rsid w:val="00A142DA"/>
    <w:rsid w:val="00A14DCC"/>
    <w:rsid w:val="00A173F0"/>
    <w:rsid w:val="00A224FC"/>
    <w:rsid w:val="00A235BA"/>
    <w:rsid w:val="00A23892"/>
    <w:rsid w:val="00A2391F"/>
    <w:rsid w:val="00A23B93"/>
    <w:rsid w:val="00A33146"/>
    <w:rsid w:val="00A344CA"/>
    <w:rsid w:val="00A35A05"/>
    <w:rsid w:val="00A35BE3"/>
    <w:rsid w:val="00A363B6"/>
    <w:rsid w:val="00A36F15"/>
    <w:rsid w:val="00A37637"/>
    <w:rsid w:val="00A4116D"/>
    <w:rsid w:val="00A421CE"/>
    <w:rsid w:val="00A42331"/>
    <w:rsid w:val="00A43041"/>
    <w:rsid w:val="00A44EC1"/>
    <w:rsid w:val="00A450C9"/>
    <w:rsid w:val="00A45BFA"/>
    <w:rsid w:val="00A45D7D"/>
    <w:rsid w:val="00A46101"/>
    <w:rsid w:val="00A46BF5"/>
    <w:rsid w:val="00A47F7A"/>
    <w:rsid w:val="00A501B6"/>
    <w:rsid w:val="00A506CD"/>
    <w:rsid w:val="00A51C99"/>
    <w:rsid w:val="00A52E61"/>
    <w:rsid w:val="00A53E35"/>
    <w:rsid w:val="00A5487D"/>
    <w:rsid w:val="00A54D75"/>
    <w:rsid w:val="00A54EBF"/>
    <w:rsid w:val="00A55A0E"/>
    <w:rsid w:val="00A56327"/>
    <w:rsid w:val="00A6063E"/>
    <w:rsid w:val="00A63BA7"/>
    <w:rsid w:val="00A65407"/>
    <w:rsid w:val="00A65619"/>
    <w:rsid w:val="00A6797D"/>
    <w:rsid w:val="00A70107"/>
    <w:rsid w:val="00A7334F"/>
    <w:rsid w:val="00A74CAF"/>
    <w:rsid w:val="00A7607B"/>
    <w:rsid w:val="00A764EF"/>
    <w:rsid w:val="00A7679E"/>
    <w:rsid w:val="00A77BDC"/>
    <w:rsid w:val="00A8050B"/>
    <w:rsid w:val="00A8077E"/>
    <w:rsid w:val="00A80BBB"/>
    <w:rsid w:val="00A8166B"/>
    <w:rsid w:val="00A83365"/>
    <w:rsid w:val="00A83676"/>
    <w:rsid w:val="00A83CB7"/>
    <w:rsid w:val="00A852D6"/>
    <w:rsid w:val="00A85EE5"/>
    <w:rsid w:val="00A86DB6"/>
    <w:rsid w:val="00A90E13"/>
    <w:rsid w:val="00A9143E"/>
    <w:rsid w:val="00A92A29"/>
    <w:rsid w:val="00A941D5"/>
    <w:rsid w:val="00A94B18"/>
    <w:rsid w:val="00A94BD0"/>
    <w:rsid w:val="00A94FC9"/>
    <w:rsid w:val="00A95577"/>
    <w:rsid w:val="00A96270"/>
    <w:rsid w:val="00A96C1F"/>
    <w:rsid w:val="00A97E66"/>
    <w:rsid w:val="00AA16F7"/>
    <w:rsid w:val="00AA1AB3"/>
    <w:rsid w:val="00AA28CB"/>
    <w:rsid w:val="00AA3279"/>
    <w:rsid w:val="00AA6498"/>
    <w:rsid w:val="00AA7AE3"/>
    <w:rsid w:val="00AB1104"/>
    <w:rsid w:val="00AB2062"/>
    <w:rsid w:val="00AB31F3"/>
    <w:rsid w:val="00AB3613"/>
    <w:rsid w:val="00AB5D6A"/>
    <w:rsid w:val="00AC10F6"/>
    <w:rsid w:val="00AC18A8"/>
    <w:rsid w:val="00AC2CB6"/>
    <w:rsid w:val="00AC4A8D"/>
    <w:rsid w:val="00AC501A"/>
    <w:rsid w:val="00AC544C"/>
    <w:rsid w:val="00AC67A4"/>
    <w:rsid w:val="00AC7616"/>
    <w:rsid w:val="00AD1378"/>
    <w:rsid w:val="00AD27C1"/>
    <w:rsid w:val="00AD46DD"/>
    <w:rsid w:val="00AD4F95"/>
    <w:rsid w:val="00AD5E8D"/>
    <w:rsid w:val="00AD7216"/>
    <w:rsid w:val="00AE0E84"/>
    <w:rsid w:val="00AE1DE7"/>
    <w:rsid w:val="00AE2CC1"/>
    <w:rsid w:val="00AE30F7"/>
    <w:rsid w:val="00AE32DD"/>
    <w:rsid w:val="00AE46F0"/>
    <w:rsid w:val="00AE4C4B"/>
    <w:rsid w:val="00AE56AD"/>
    <w:rsid w:val="00AF1000"/>
    <w:rsid w:val="00AF3F53"/>
    <w:rsid w:val="00AF4311"/>
    <w:rsid w:val="00AF4C0F"/>
    <w:rsid w:val="00AF4DBC"/>
    <w:rsid w:val="00AF68D1"/>
    <w:rsid w:val="00B006FD"/>
    <w:rsid w:val="00B0402E"/>
    <w:rsid w:val="00B04DFA"/>
    <w:rsid w:val="00B052B4"/>
    <w:rsid w:val="00B06C8B"/>
    <w:rsid w:val="00B06D4E"/>
    <w:rsid w:val="00B073ED"/>
    <w:rsid w:val="00B10DA4"/>
    <w:rsid w:val="00B11CB7"/>
    <w:rsid w:val="00B12185"/>
    <w:rsid w:val="00B146E2"/>
    <w:rsid w:val="00B14AB7"/>
    <w:rsid w:val="00B15C1F"/>
    <w:rsid w:val="00B21B78"/>
    <w:rsid w:val="00B22704"/>
    <w:rsid w:val="00B22AC4"/>
    <w:rsid w:val="00B23F18"/>
    <w:rsid w:val="00B25629"/>
    <w:rsid w:val="00B27A40"/>
    <w:rsid w:val="00B31351"/>
    <w:rsid w:val="00B32FA6"/>
    <w:rsid w:val="00B33522"/>
    <w:rsid w:val="00B3680C"/>
    <w:rsid w:val="00B36DB2"/>
    <w:rsid w:val="00B37C20"/>
    <w:rsid w:val="00B40000"/>
    <w:rsid w:val="00B41987"/>
    <w:rsid w:val="00B41E9F"/>
    <w:rsid w:val="00B42449"/>
    <w:rsid w:val="00B45D32"/>
    <w:rsid w:val="00B50783"/>
    <w:rsid w:val="00B50D52"/>
    <w:rsid w:val="00B51469"/>
    <w:rsid w:val="00B5253D"/>
    <w:rsid w:val="00B5299A"/>
    <w:rsid w:val="00B546B0"/>
    <w:rsid w:val="00B558BB"/>
    <w:rsid w:val="00B60A59"/>
    <w:rsid w:val="00B611B8"/>
    <w:rsid w:val="00B61214"/>
    <w:rsid w:val="00B6334A"/>
    <w:rsid w:val="00B661A1"/>
    <w:rsid w:val="00B66B72"/>
    <w:rsid w:val="00B67BC6"/>
    <w:rsid w:val="00B73EB9"/>
    <w:rsid w:val="00B75894"/>
    <w:rsid w:val="00B801F3"/>
    <w:rsid w:val="00B81C74"/>
    <w:rsid w:val="00B82BF9"/>
    <w:rsid w:val="00B83E59"/>
    <w:rsid w:val="00B849EE"/>
    <w:rsid w:val="00B84D02"/>
    <w:rsid w:val="00B850E5"/>
    <w:rsid w:val="00B870E0"/>
    <w:rsid w:val="00B87589"/>
    <w:rsid w:val="00B8794B"/>
    <w:rsid w:val="00B90D46"/>
    <w:rsid w:val="00B9400A"/>
    <w:rsid w:val="00B95032"/>
    <w:rsid w:val="00B97444"/>
    <w:rsid w:val="00B979D4"/>
    <w:rsid w:val="00BA0268"/>
    <w:rsid w:val="00BA1AD8"/>
    <w:rsid w:val="00BA1ADB"/>
    <w:rsid w:val="00BA26B4"/>
    <w:rsid w:val="00BA2940"/>
    <w:rsid w:val="00BA3B1D"/>
    <w:rsid w:val="00BA4CC7"/>
    <w:rsid w:val="00BA58E7"/>
    <w:rsid w:val="00BA7B26"/>
    <w:rsid w:val="00BB1DF9"/>
    <w:rsid w:val="00BB327F"/>
    <w:rsid w:val="00BB3832"/>
    <w:rsid w:val="00BB5D5F"/>
    <w:rsid w:val="00BB7705"/>
    <w:rsid w:val="00BB7DA9"/>
    <w:rsid w:val="00BC2F19"/>
    <w:rsid w:val="00BC36FB"/>
    <w:rsid w:val="00BC4AD5"/>
    <w:rsid w:val="00BC4ED9"/>
    <w:rsid w:val="00BC5A17"/>
    <w:rsid w:val="00BC6745"/>
    <w:rsid w:val="00BC71E0"/>
    <w:rsid w:val="00BD1AAF"/>
    <w:rsid w:val="00BD248B"/>
    <w:rsid w:val="00BD2A8B"/>
    <w:rsid w:val="00BD2DD5"/>
    <w:rsid w:val="00BD3C8D"/>
    <w:rsid w:val="00BD3E4E"/>
    <w:rsid w:val="00BD5837"/>
    <w:rsid w:val="00BD7646"/>
    <w:rsid w:val="00BD7ADD"/>
    <w:rsid w:val="00BD7BBB"/>
    <w:rsid w:val="00BE041F"/>
    <w:rsid w:val="00BE0824"/>
    <w:rsid w:val="00BE1838"/>
    <w:rsid w:val="00BE43B1"/>
    <w:rsid w:val="00BE47DE"/>
    <w:rsid w:val="00BE5B13"/>
    <w:rsid w:val="00BE5D56"/>
    <w:rsid w:val="00BE5F6D"/>
    <w:rsid w:val="00BE7A98"/>
    <w:rsid w:val="00BF0A63"/>
    <w:rsid w:val="00BF11E1"/>
    <w:rsid w:val="00BF7E35"/>
    <w:rsid w:val="00C00590"/>
    <w:rsid w:val="00C011CD"/>
    <w:rsid w:val="00C013A1"/>
    <w:rsid w:val="00C01580"/>
    <w:rsid w:val="00C0551C"/>
    <w:rsid w:val="00C0654D"/>
    <w:rsid w:val="00C06709"/>
    <w:rsid w:val="00C1028E"/>
    <w:rsid w:val="00C105A6"/>
    <w:rsid w:val="00C10C63"/>
    <w:rsid w:val="00C1247A"/>
    <w:rsid w:val="00C1279C"/>
    <w:rsid w:val="00C13290"/>
    <w:rsid w:val="00C14867"/>
    <w:rsid w:val="00C14B24"/>
    <w:rsid w:val="00C14E72"/>
    <w:rsid w:val="00C16913"/>
    <w:rsid w:val="00C16E53"/>
    <w:rsid w:val="00C17841"/>
    <w:rsid w:val="00C20930"/>
    <w:rsid w:val="00C255BB"/>
    <w:rsid w:val="00C268D9"/>
    <w:rsid w:val="00C26CE0"/>
    <w:rsid w:val="00C27323"/>
    <w:rsid w:val="00C30B88"/>
    <w:rsid w:val="00C31C9A"/>
    <w:rsid w:val="00C3351A"/>
    <w:rsid w:val="00C33E86"/>
    <w:rsid w:val="00C34183"/>
    <w:rsid w:val="00C346B4"/>
    <w:rsid w:val="00C34DE1"/>
    <w:rsid w:val="00C379D0"/>
    <w:rsid w:val="00C404CF"/>
    <w:rsid w:val="00C40A19"/>
    <w:rsid w:val="00C411EA"/>
    <w:rsid w:val="00C41BC7"/>
    <w:rsid w:val="00C41D4C"/>
    <w:rsid w:val="00C431B4"/>
    <w:rsid w:val="00C4471C"/>
    <w:rsid w:val="00C458D3"/>
    <w:rsid w:val="00C46876"/>
    <w:rsid w:val="00C46EB4"/>
    <w:rsid w:val="00C502CF"/>
    <w:rsid w:val="00C50527"/>
    <w:rsid w:val="00C509E2"/>
    <w:rsid w:val="00C51FAB"/>
    <w:rsid w:val="00C5304F"/>
    <w:rsid w:val="00C53587"/>
    <w:rsid w:val="00C5373A"/>
    <w:rsid w:val="00C53B18"/>
    <w:rsid w:val="00C55BBF"/>
    <w:rsid w:val="00C55F01"/>
    <w:rsid w:val="00C564FC"/>
    <w:rsid w:val="00C565F2"/>
    <w:rsid w:val="00C6019D"/>
    <w:rsid w:val="00C60544"/>
    <w:rsid w:val="00C6076C"/>
    <w:rsid w:val="00C60DEB"/>
    <w:rsid w:val="00C61542"/>
    <w:rsid w:val="00C629E1"/>
    <w:rsid w:val="00C63175"/>
    <w:rsid w:val="00C63CF1"/>
    <w:rsid w:val="00C64634"/>
    <w:rsid w:val="00C66322"/>
    <w:rsid w:val="00C66B5E"/>
    <w:rsid w:val="00C6715B"/>
    <w:rsid w:val="00C706E0"/>
    <w:rsid w:val="00C715C8"/>
    <w:rsid w:val="00C71D1F"/>
    <w:rsid w:val="00C71F49"/>
    <w:rsid w:val="00C73286"/>
    <w:rsid w:val="00C735F9"/>
    <w:rsid w:val="00C74C79"/>
    <w:rsid w:val="00C7680C"/>
    <w:rsid w:val="00C81A32"/>
    <w:rsid w:val="00C81B7E"/>
    <w:rsid w:val="00C83A20"/>
    <w:rsid w:val="00C85202"/>
    <w:rsid w:val="00C862B1"/>
    <w:rsid w:val="00C86C50"/>
    <w:rsid w:val="00C86C59"/>
    <w:rsid w:val="00C87409"/>
    <w:rsid w:val="00C878B4"/>
    <w:rsid w:val="00C90053"/>
    <w:rsid w:val="00C90FC1"/>
    <w:rsid w:val="00C919EF"/>
    <w:rsid w:val="00C91C5A"/>
    <w:rsid w:val="00C92668"/>
    <w:rsid w:val="00C95480"/>
    <w:rsid w:val="00C95974"/>
    <w:rsid w:val="00C97083"/>
    <w:rsid w:val="00C97412"/>
    <w:rsid w:val="00CA0821"/>
    <w:rsid w:val="00CA24BE"/>
    <w:rsid w:val="00CA2A37"/>
    <w:rsid w:val="00CA37AE"/>
    <w:rsid w:val="00CA5CDF"/>
    <w:rsid w:val="00CA631E"/>
    <w:rsid w:val="00CA7A99"/>
    <w:rsid w:val="00CB0AAF"/>
    <w:rsid w:val="00CB1A6E"/>
    <w:rsid w:val="00CB1D42"/>
    <w:rsid w:val="00CB3D65"/>
    <w:rsid w:val="00CB45AD"/>
    <w:rsid w:val="00CB72A9"/>
    <w:rsid w:val="00CB7B1B"/>
    <w:rsid w:val="00CB7D13"/>
    <w:rsid w:val="00CC30F9"/>
    <w:rsid w:val="00CC378C"/>
    <w:rsid w:val="00CC3E10"/>
    <w:rsid w:val="00CC4BA1"/>
    <w:rsid w:val="00CC58DC"/>
    <w:rsid w:val="00CC60A4"/>
    <w:rsid w:val="00CC60E1"/>
    <w:rsid w:val="00CC6ACD"/>
    <w:rsid w:val="00CD0525"/>
    <w:rsid w:val="00CD2132"/>
    <w:rsid w:val="00CD2916"/>
    <w:rsid w:val="00CD299E"/>
    <w:rsid w:val="00CD3913"/>
    <w:rsid w:val="00CD4E92"/>
    <w:rsid w:val="00CD5352"/>
    <w:rsid w:val="00CD656B"/>
    <w:rsid w:val="00CD6D9A"/>
    <w:rsid w:val="00CD7F3F"/>
    <w:rsid w:val="00CE038F"/>
    <w:rsid w:val="00CE04CE"/>
    <w:rsid w:val="00CE45FC"/>
    <w:rsid w:val="00CE5C1A"/>
    <w:rsid w:val="00CE6E4F"/>
    <w:rsid w:val="00CF0154"/>
    <w:rsid w:val="00CF2D36"/>
    <w:rsid w:val="00CF342E"/>
    <w:rsid w:val="00CF57B7"/>
    <w:rsid w:val="00D00E92"/>
    <w:rsid w:val="00D01728"/>
    <w:rsid w:val="00D04B8D"/>
    <w:rsid w:val="00D055EC"/>
    <w:rsid w:val="00D107B6"/>
    <w:rsid w:val="00D10F96"/>
    <w:rsid w:val="00D1130B"/>
    <w:rsid w:val="00D11AD3"/>
    <w:rsid w:val="00D11F33"/>
    <w:rsid w:val="00D12816"/>
    <w:rsid w:val="00D133B5"/>
    <w:rsid w:val="00D138DE"/>
    <w:rsid w:val="00D13E7D"/>
    <w:rsid w:val="00D14208"/>
    <w:rsid w:val="00D14802"/>
    <w:rsid w:val="00D1757C"/>
    <w:rsid w:val="00D17C5D"/>
    <w:rsid w:val="00D20A36"/>
    <w:rsid w:val="00D20B6B"/>
    <w:rsid w:val="00D234B6"/>
    <w:rsid w:val="00D254F0"/>
    <w:rsid w:val="00D27B9B"/>
    <w:rsid w:val="00D3018F"/>
    <w:rsid w:val="00D317B5"/>
    <w:rsid w:val="00D32544"/>
    <w:rsid w:val="00D339CC"/>
    <w:rsid w:val="00D33F3D"/>
    <w:rsid w:val="00D34D7A"/>
    <w:rsid w:val="00D351EE"/>
    <w:rsid w:val="00D35411"/>
    <w:rsid w:val="00D35DF4"/>
    <w:rsid w:val="00D3669D"/>
    <w:rsid w:val="00D3716E"/>
    <w:rsid w:val="00D37294"/>
    <w:rsid w:val="00D378C5"/>
    <w:rsid w:val="00D37DC9"/>
    <w:rsid w:val="00D43342"/>
    <w:rsid w:val="00D4394E"/>
    <w:rsid w:val="00D444CF"/>
    <w:rsid w:val="00D44728"/>
    <w:rsid w:val="00D45237"/>
    <w:rsid w:val="00D511CD"/>
    <w:rsid w:val="00D52FF5"/>
    <w:rsid w:val="00D536E4"/>
    <w:rsid w:val="00D537DE"/>
    <w:rsid w:val="00D55E41"/>
    <w:rsid w:val="00D56088"/>
    <w:rsid w:val="00D562FF"/>
    <w:rsid w:val="00D62468"/>
    <w:rsid w:val="00D628F8"/>
    <w:rsid w:val="00D63571"/>
    <w:rsid w:val="00D644EF"/>
    <w:rsid w:val="00D66910"/>
    <w:rsid w:val="00D6706B"/>
    <w:rsid w:val="00D700D5"/>
    <w:rsid w:val="00D71821"/>
    <w:rsid w:val="00D71A33"/>
    <w:rsid w:val="00D72663"/>
    <w:rsid w:val="00D73B4D"/>
    <w:rsid w:val="00D751B2"/>
    <w:rsid w:val="00D7546B"/>
    <w:rsid w:val="00D7657E"/>
    <w:rsid w:val="00D76965"/>
    <w:rsid w:val="00D77789"/>
    <w:rsid w:val="00D80A1D"/>
    <w:rsid w:val="00D80EB3"/>
    <w:rsid w:val="00D811FA"/>
    <w:rsid w:val="00D82595"/>
    <w:rsid w:val="00D83D4B"/>
    <w:rsid w:val="00D844B8"/>
    <w:rsid w:val="00D84C54"/>
    <w:rsid w:val="00D854E6"/>
    <w:rsid w:val="00D8596D"/>
    <w:rsid w:val="00D86C30"/>
    <w:rsid w:val="00D903DC"/>
    <w:rsid w:val="00D92473"/>
    <w:rsid w:val="00D927A5"/>
    <w:rsid w:val="00D931CD"/>
    <w:rsid w:val="00D952DB"/>
    <w:rsid w:val="00D95C94"/>
    <w:rsid w:val="00DA040F"/>
    <w:rsid w:val="00DA0D38"/>
    <w:rsid w:val="00DA1B01"/>
    <w:rsid w:val="00DA4A42"/>
    <w:rsid w:val="00DA5237"/>
    <w:rsid w:val="00DA68FB"/>
    <w:rsid w:val="00DA6971"/>
    <w:rsid w:val="00DA6BE0"/>
    <w:rsid w:val="00DB054C"/>
    <w:rsid w:val="00DB32F2"/>
    <w:rsid w:val="00DB3AF6"/>
    <w:rsid w:val="00DB4C18"/>
    <w:rsid w:val="00DB53FB"/>
    <w:rsid w:val="00DC064B"/>
    <w:rsid w:val="00DC27BA"/>
    <w:rsid w:val="00DC4EC1"/>
    <w:rsid w:val="00DC4EE2"/>
    <w:rsid w:val="00DC76C4"/>
    <w:rsid w:val="00DD0612"/>
    <w:rsid w:val="00DD0CF2"/>
    <w:rsid w:val="00DD0E6E"/>
    <w:rsid w:val="00DD136E"/>
    <w:rsid w:val="00DD22DD"/>
    <w:rsid w:val="00DD2474"/>
    <w:rsid w:val="00DD2AA9"/>
    <w:rsid w:val="00DD43A2"/>
    <w:rsid w:val="00DD47AF"/>
    <w:rsid w:val="00DD4F48"/>
    <w:rsid w:val="00DD59AD"/>
    <w:rsid w:val="00DD6C54"/>
    <w:rsid w:val="00DD6DC0"/>
    <w:rsid w:val="00DD6FB4"/>
    <w:rsid w:val="00DD7B59"/>
    <w:rsid w:val="00DE2847"/>
    <w:rsid w:val="00DE2F50"/>
    <w:rsid w:val="00DE4269"/>
    <w:rsid w:val="00DE43DC"/>
    <w:rsid w:val="00DE5274"/>
    <w:rsid w:val="00DE5CA4"/>
    <w:rsid w:val="00DE5FF7"/>
    <w:rsid w:val="00DE621F"/>
    <w:rsid w:val="00DE62C8"/>
    <w:rsid w:val="00DE6B8B"/>
    <w:rsid w:val="00DF0216"/>
    <w:rsid w:val="00DF2160"/>
    <w:rsid w:val="00DF325D"/>
    <w:rsid w:val="00DF386E"/>
    <w:rsid w:val="00DF56C9"/>
    <w:rsid w:val="00DF6AC4"/>
    <w:rsid w:val="00DF7FD7"/>
    <w:rsid w:val="00E004F0"/>
    <w:rsid w:val="00E007EC"/>
    <w:rsid w:val="00E009C9"/>
    <w:rsid w:val="00E01158"/>
    <w:rsid w:val="00E01B81"/>
    <w:rsid w:val="00E03CED"/>
    <w:rsid w:val="00E0449B"/>
    <w:rsid w:val="00E04E64"/>
    <w:rsid w:val="00E04F3E"/>
    <w:rsid w:val="00E06027"/>
    <w:rsid w:val="00E1077F"/>
    <w:rsid w:val="00E119AC"/>
    <w:rsid w:val="00E17516"/>
    <w:rsid w:val="00E23867"/>
    <w:rsid w:val="00E23A75"/>
    <w:rsid w:val="00E23CBB"/>
    <w:rsid w:val="00E2421E"/>
    <w:rsid w:val="00E2495C"/>
    <w:rsid w:val="00E25A1C"/>
    <w:rsid w:val="00E27FFB"/>
    <w:rsid w:val="00E30318"/>
    <w:rsid w:val="00E3079C"/>
    <w:rsid w:val="00E31891"/>
    <w:rsid w:val="00E3192D"/>
    <w:rsid w:val="00E32708"/>
    <w:rsid w:val="00E32B77"/>
    <w:rsid w:val="00E33601"/>
    <w:rsid w:val="00E33BBD"/>
    <w:rsid w:val="00E35CAA"/>
    <w:rsid w:val="00E37034"/>
    <w:rsid w:val="00E37549"/>
    <w:rsid w:val="00E37782"/>
    <w:rsid w:val="00E4037C"/>
    <w:rsid w:val="00E40F44"/>
    <w:rsid w:val="00E411FE"/>
    <w:rsid w:val="00E41A44"/>
    <w:rsid w:val="00E42BB9"/>
    <w:rsid w:val="00E44022"/>
    <w:rsid w:val="00E44202"/>
    <w:rsid w:val="00E442EC"/>
    <w:rsid w:val="00E45112"/>
    <w:rsid w:val="00E45BA3"/>
    <w:rsid w:val="00E4775C"/>
    <w:rsid w:val="00E505EF"/>
    <w:rsid w:val="00E514F6"/>
    <w:rsid w:val="00E53D74"/>
    <w:rsid w:val="00E545B2"/>
    <w:rsid w:val="00E55AD9"/>
    <w:rsid w:val="00E57C06"/>
    <w:rsid w:val="00E57E16"/>
    <w:rsid w:val="00E60C9C"/>
    <w:rsid w:val="00E651B5"/>
    <w:rsid w:val="00E65B2D"/>
    <w:rsid w:val="00E664CD"/>
    <w:rsid w:val="00E70E56"/>
    <w:rsid w:val="00E75CE5"/>
    <w:rsid w:val="00E7660E"/>
    <w:rsid w:val="00E768E8"/>
    <w:rsid w:val="00E76AB1"/>
    <w:rsid w:val="00E8055E"/>
    <w:rsid w:val="00E811A3"/>
    <w:rsid w:val="00E8123F"/>
    <w:rsid w:val="00E81279"/>
    <w:rsid w:val="00E82195"/>
    <w:rsid w:val="00E82511"/>
    <w:rsid w:val="00E828CB"/>
    <w:rsid w:val="00E83362"/>
    <w:rsid w:val="00E85DB3"/>
    <w:rsid w:val="00E87962"/>
    <w:rsid w:val="00E90D36"/>
    <w:rsid w:val="00E913D9"/>
    <w:rsid w:val="00E91553"/>
    <w:rsid w:val="00E93408"/>
    <w:rsid w:val="00E94AAC"/>
    <w:rsid w:val="00E9516C"/>
    <w:rsid w:val="00E96135"/>
    <w:rsid w:val="00EA0D94"/>
    <w:rsid w:val="00EA12F7"/>
    <w:rsid w:val="00EA186A"/>
    <w:rsid w:val="00EA1904"/>
    <w:rsid w:val="00EA19C2"/>
    <w:rsid w:val="00EA2C6F"/>
    <w:rsid w:val="00EA523C"/>
    <w:rsid w:val="00EA5418"/>
    <w:rsid w:val="00EA5AD0"/>
    <w:rsid w:val="00EA6927"/>
    <w:rsid w:val="00EA6BE9"/>
    <w:rsid w:val="00EA6F48"/>
    <w:rsid w:val="00EB12BD"/>
    <w:rsid w:val="00EB2A4A"/>
    <w:rsid w:val="00EB30B4"/>
    <w:rsid w:val="00EB3D8F"/>
    <w:rsid w:val="00EB3FCC"/>
    <w:rsid w:val="00EB78D2"/>
    <w:rsid w:val="00EC0BE3"/>
    <w:rsid w:val="00EC1988"/>
    <w:rsid w:val="00EC1EBD"/>
    <w:rsid w:val="00EC2DFD"/>
    <w:rsid w:val="00EC56A4"/>
    <w:rsid w:val="00EC5C3D"/>
    <w:rsid w:val="00EC61A6"/>
    <w:rsid w:val="00EC7901"/>
    <w:rsid w:val="00ED0858"/>
    <w:rsid w:val="00ED1558"/>
    <w:rsid w:val="00ED319C"/>
    <w:rsid w:val="00ED47CB"/>
    <w:rsid w:val="00ED518E"/>
    <w:rsid w:val="00ED538C"/>
    <w:rsid w:val="00ED5680"/>
    <w:rsid w:val="00ED6126"/>
    <w:rsid w:val="00ED6894"/>
    <w:rsid w:val="00ED697D"/>
    <w:rsid w:val="00ED79E2"/>
    <w:rsid w:val="00EE04FF"/>
    <w:rsid w:val="00EE0F4C"/>
    <w:rsid w:val="00EE2F63"/>
    <w:rsid w:val="00EE3D4E"/>
    <w:rsid w:val="00EE46FB"/>
    <w:rsid w:val="00EF0F8E"/>
    <w:rsid w:val="00EF3CD5"/>
    <w:rsid w:val="00EF4675"/>
    <w:rsid w:val="00EF4DA9"/>
    <w:rsid w:val="00EF53B1"/>
    <w:rsid w:val="00EF5CC7"/>
    <w:rsid w:val="00EF62F8"/>
    <w:rsid w:val="00F011BD"/>
    <w:rsid w:val="00F016BA"/>
    <w:rsid w:val="00F01B31"/>
    <w:rsid w:val="00F03C78"/>
    <w:rsid w:val="00F057DB"/>
    <w:rsid w:val="00F110C7"/>
    <w:rsid w:val="00F16544"/>
    <w:rsid w:val="00F16A95"/>
    <w:rsid w:val="00F177C0"/>
    <w:rsid w:val="00F17C0D"/>
    <w:rsid w:val="00F20F31"/>
    <w:rsid w:val="00F233E1"/>
    <w:rsid w:val="00F2612E"/>
    <w:rsid w:val="00F30A85"/>
    <w:rsid w:val="00F311A5"/>
    <w:rsid w:val="00F32EC8"/>
    <w:rsid w:val="00F34C98"/>
    <w:rsid w:val="00F364E9"/>
    <w:rsid w:val="00F378E3"/>
    <w:rsid w:val="00F40A84"/>
    <w:rsid w:val="00F424B7"/>
    <w:rsid w:val="00F43155"/>
    <w:rsid w:val="00F4519D"/>
    <w:rsid w:val="00F46140"/>
    <w:rsid w:val="00F46965"/>
    <w:rsid w:val="00F50FC7"/>
    <w:rsid w:val="00F52C6D"/>
    <w:rsid w:val="00F53A3B"/>
    <w:rsid w:val="00F53AB7"/>
    <w:rsid w:val="00F54856"/>
    <w:rsid w:val="00F54920"/>
    <w:rsid w:val="00F54C26"/>
    <w:rsid w:val="00F56F0F"/>
    <w:rsid w:val="00F5748D"/>
    <w:rsid w:val="00F600C9"/>
    <w:rsid w:val="00F619D6"/>
    <w:rsid w:val="00F630D9"/>
    <w:rsid w:val="00F6319C"/>
    <w:rsid w:val="00F636E7"/>
    <w:rsid w:val="00F6436A"/>
    <w:rsid w:val="00F6438A"/>
    <w:rsid w:val="00F6494C"/>
    <w:rsid w:val="00F70304"/>
    <w:rsid w:val="00F72CE6"/>
    <w:rsid w:val="00F7394A"/>
    <w:rsid w:val="00F755D0"/>
    <w:rsid w:val="00F7574C"/>
    <w:rsid w:val="00F76BB9"/>
    <w:rsid w:val="00F77058"/>
    <w:rsid w:val="00F775B3"/>
    <w:rsid w:val="00F8125E"/>
    <w:rsid w:val="00F823F4"/>
    <w:rsid w:val="00F83261"/>
    <w:rsid w:val="00F86F78"/>
    <w:rsid w:val="00F8797F"/>
    <w:rsid w:val="00F87FC7"/>
    <w:rsid w:val="00F9019F"/>
    <w:rsid w:val="00F94878"/>
    <w:rsid w:val="00F94F3B"/>
    <w:rsid w:val="00F9561A"/>
    <w:rsid w:val="00F95FC8"/>
    <w:rsid w:val="00FA0D0F"/>
    <w:rsid w:val="00FA4CD5"/>
    <w:rsid w:val="00FA7A93"/>
    <w:rsid w:val="00FB1010"/>
    <w:rsid w:val="00FB1547"/>
    <w:rsid w:val="00FB1A7D"/>
    <w:rsid w:val="00FB1CCA"/>
    <w:rsid w:val="00FB1D4B"/>
    <w:rsid w:val="00FB1F34"/>
    <w:rsid w:val="00FB4723"/>
    <w:rsid w:val="00FB4BE6"/>
    <w:rsid w:val="00FB6E0E"/>
    <w:rsid w:val="00FB7290"/>
    <w:rsid w:val="00FB7682"/>
    <w:rsid w:val="00FC0457"/>
    <w:rsid w:val="00FC07F4"/>
    <w:rsid w:val="00FC23D9"/>
    <w:rsid w:val="00FC2997"/>
    <w:rsid w:val="00FC2F00"/>
    <w:rsid w:val="00FC3802"/>
    <w:rsid w:val="00FC3AE9"/>
    <w:rsid w:val="00FC4B1B"/>
    <w:rsid w:val="00FD16BF"/>
    <w:rsid w:val="00FD2E2B"/>
    <w:rsid w:val="00FD543A"/>
    <w:rsid w:val="00FD5A63"/>
    <w:rsid w:val="00FE0968"/>
    <w:rsid w:val="00FE15A6"/>
    <w:rsid w:val="00FE1848"/>
    <w:rsid w:val="00FE1EE7"/>
    <w:rsid w:val="00FE2E7F"/>
    <w:rsid w:val="00FE4810"/>
    <w:rsid w:val="00FE50E0"/>
    <w:rsid w:val="00FE6B37"/>
    <w:rsid w:val="00FE75AC"/>
    <w:rsid w:val="00FE7D4B"/>
    <w:rsid w:val="00FE7EF5"/>
    <w:rsid w:val="00FF0FC7"/>
    <w:rsid w:val="00FF1FEF"/>
    <w:rsid w:val="00FF227C"/>
    <w:rsid w:val="00FF2446"/>
    <w:rsid w:val="00FF39BB"/>
    <w:rsid w:val="00FF3B48"/>
    <w:rsid w:val="00FF4355"/>
    <w:rsid w:val="00FF45EC"/>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53ADBAB2"/>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C:\C.E.D.H.T\1.-%20Cuenta%20p&#250;blica\2025\Armonizada\3er.%20Trimestre%202025\FORMATO%20ECSF.xlsx" TargetMode="External"/><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file:///C:\C.E.D.H.T\1.-%20Cuenta%20p&#250;blica\2025\Armonizada\3er.%20Trimestre%202025\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C.E.D.H.T\1.-%20Cuenta%20p&#250;blica\2025\Armonizada\3er.%20Trimestre%202025\FORMATO%20EADOP.xlsx" TargetMode="External"/><Relationship Id="rId25"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C.E.D.H.T\1.-%20Cuenta%20p&#250;blica\2025\Armonizada\3er.%20Trimestre%202025\FORMATO%20ESF.xlsx" TargetMode="Externa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file:///C:\C.E.D.H.T\1.-%20Cuenta%20p&#250;blica\2025\Armonizada\3er.%20Trimestre%202025\FORMATO%20EAA.xlsx" TargetMode="External"/><Relationship Id="rId23" Type="http://schemas.openxmlformats.org/officeDocument/2006/relationships/package" Target="embeddings/Microsoft_Excel_Worksheet.xlsx"/><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file:///C:\C.E.D.H.T\1.-%20Cuenta%20p&#250;blica\2025\Armonizada\3er.%20Trimestre%202025\FORMATO%20EVHP.xls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file:///C:\C.E.D.H.T\1.-%20Cuenta%20p&#250;blica\2025\Armonizada\3er.%20Trimestre%202025\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9568-29EC-47F8-9D60-64D4C6E8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3151</TotalTime>
  <Pages>19</Pages>
  <Words>2452</Words>
  <Characters>13492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Martìn Sànchez Haro</cp:lastModifiedBy>
  <cp:revision>722</cp:revision>
  <cp:lastPrinted>2023-10-12T17:47:00Z</cp:lastPrinted>
  <dcterms:created xsi:type="dcterms:W3CDTF">2022-01-17T23:39:00Z</dcterms:created>
  <dcterms:modified xsi:type="dcterms:W3CDTF">2025-10-14T16:32:00Z</dcterms:modified>
</cp:coreProperties>
</file>