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FCB3" w14:textId="77777777" w:rsidR="008E2BE6" w:rsidRDefault="008E2BE6"/>
    <w:p w14:paraId="0EF05DA9" w14:textId="69F53123" w:rsidR="008E2BE6" w:rsidRDefault="00D176A4">
      <w:r w:rsidRPr="00D176A4">
        <w:rPr>
          <w:noProof/>
        </w:rPr>
        <w:drawing>
          <wp:inline distT="0" distB="0" distL="0" distR="0" wp14:anchorId="1306D6E8" wp14:editId="7A072A02">
            <wp:extent cx="6067425" cy="627697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425" cy="6276975"/>
                    </a:xfrm>
                    <a:prstGeom prst="rect">
                      <a:avLst/>
                    </a:prstGeom>
                    <a:noFill/>
                    <a:ln>
                      <a:noFill/>
                    </a:ln>
                  </pic:spPr>
                </pic:pic>
              </a:graphicData>
            </a:graphic>
          </wp:inline>
        </w:drawing>
      </w:r>
    </w:p>
    <w:p w14:paraId="3645CEF9" w14:textId="77777777" w:rsidR="008E2BE6" w:rsidRDefault="008E2BE6"/>
    <w:p w14:paraId="2F21F13D" w14:textId="516D54F1" w:rsidR="00E3299D" w:rsidRDefault="00E3299D"/>
    <w:p w14:paraId="44306F47" w14:textId="77777777" w:rsidR="008E2BE6" w:rsidRDefault="008E2BE6"/>
    <w:p w14:paraId="1129C087" w14:textId="77777777" w:rsidR="008E2BE6" w:rsidRDefault="008E2BE6"/>
    <w:p w14:paraId="09CBA455" w14:textId="77777777" w:rsidR="008E2BE6" w:rsidRDefault="008E2BE6"/>
    <w:p w14:paraId="646C0793" w14:textId="77777777" w:rsidR="008E2BE6" w:rsidRDefault="008E2BE6"/>
    <w:p w14:paraId="7A93F09E" w14:textId="77777777" w:rsidR="008E2BE6" w:rsidRDefault="008E2BE6"/>
    <w:p w14:paraId="7028A6EE" w14:textId="7EE17266" w:rsidR="008E2BE6" w:rsidRDefault="00D176A4">
      <w:r w:rsidRPr="00D176A4">
        <w:rPr>
          <w:noProof/>
        </w:rPr>
        <w:lastRenderedPageBreak/>
        <w:drawing>
          <wp:inline distT="0" distB="0" distL="0" distR="0" wp14:anchorId="48F25DA0" wp14:editId="4DC435E9">
            <wp:extent cx="6210300" cy="8734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8734425"/>
                    </a:xfrm>
                    <a:prstGeom prst="rect">
                      <a:avLst/>
                    </a:prstGeom>
                    <a:noFill/>
                    <a:ln>
                      <a:noFill/>
                    </a:ln>
                  </pic:spPr>
                </pic:pic>
              </a:graphicData>
            </a:graphic>
          </wp:inline>
        </w:drawing>
      </w:r>
    </w:p>
    <w:p w14:paraId="1FF315D1" w14:textId="2CCBE0F7" w:rsidR="008E2BE6" w:rsidRDefault="0004170D">
      <w:r w:rsidRPr="0004170D">
        <w:lastRenderedPageBreak/>
        <w:drawing>
          <wp:inline distT="0" distB="0" distL="0" distR="0" wp14:anchorId="07ED26E2" wp14:editId="40F4800E">
            <wp:extent cx="5943600" cy="886269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862695"/>
                    </a:xfrm>
                    <a:prstGeom prst="rect">
                      <a:avLst/>
                    </a:prstGeom>
                    <a:noFill/>
                    <a:ln>
                      <a:noFill/>
                    </a:ln>
                  </pic:spPr>
                </pic:pic>
              </a:graphicData>
            </a:graphic>
          </wp:inline>
        </w:drawing>
      </w:r>
    </w:p>
    <w:p w14:paraId="425D4814" w14:textId="0FA305FA" w:rsidR="0004170D" w:rsidRDefault="0004170D"/>
    <w:p w14:paraId="7C291212" w14:textId="77777777" w:rsidR="0004170D" w:rsidRDefault="0004170D"/>
    <w:p w14:paraId="4B98B982" w14:textId="25A96ABF" w:rsidR="008E2BE6" w:rsidRDefault="00D176A4">
      <w:r w:rsidRPr="00D176A4">
        <w:rPr>
          <w:noProof/>
        </w:rPr>
        <w:drawing>
          <wp:anchor distT="0" distB="0" distL="114300" distR="114300" simplePos="0" relativeHeight="251665408" behindDoc="0" locked="0" layoutInCell="1" allowOverlap="1" wp14:anchorId="0208879F" wp14:editId="6F70D5AF">
            <wp:simplePos x="0" y="0"/>
            <wp:positionH relativeFrom="margin">
              <wp:align>right</wp:align>
            </wp:positionH>
            <wp:positionV relativeFrom="paragraph">
              <wp:posOffset>322580</wp:posOffset>
            </wp:positionV>
            <wp:extent cx="5943600" cy="47625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62500"/>
                    </a:xfrm>
                    <a:prstGeom prst="rect">
                      <a:avLst/>
                    </a:prstGeom>
                    <a:noFill/>
                    <a:ln>
                      <a:noFill/>
                    </a:ln>
                  </pic:spPr>
                </pic:pic>
              </a:graphicData>
            </a:graphic>
          </wp:anchor>
        </w:drawing>
      </w:r>
    </w:p>
    <w:p w14:paraId="3D118E1D" w14:textId="77777777" w:rsidR="008E2BE6" w:rsidRDefault="008E2BE6"/>
    <w:p w14:paraId="6585B8DD" w14:textId="52E3DDC8" w:rsidR="008E2BE6" w:rsidRDefault="008E2BE6"/>
    <w:p w14:paraId="5611D751" w14:textId="77777777" w:rsidR="008E2BE6" w:rsidRDefault="008E2BE6"/>
    <w:p w14:paraId="057E20E3" w14:textId="77777777" w:rsidR="008E2BE6" w:rsidRDefault="008E2BE6"/>
    <w:p w14:paraId="52C04B80" w14:textId="77777777" w:rsidR="008E2BE6" w:rsidRDefault="008E2BE6"/>
    <w:p w14:paraId="361D5FB1" w14:textId="77777777" w:rsidR="008E2BE6" w:rsidRDefault="008E2BE6"/>
    <w:p w14:paraId="1FECDC40" w14:textId="77777777" w:rsidR="008E2BE6" w:rsidRDefault="008E2BE6"/>
    <w:p w14:paraId="5CCA39A6" w14:textId="77777777" w:rsidR="008E2BE6" w:rsidRDefault="008E2BE6"/>
    <w:p w14:paraId="55126A33" w14:textId="77777777" w:rsidR="008E2BE6" w:rsidRDefault="008E2BE6"/>
    <w:p w14:paraId="3E80F8A6" w14:textId="77777777" w:rsidR="008E2BE6" w:rsidRDefault="008E2BE6"/>
    <w:p w14:paraId="4296DCCC" w14:textId="30A150AE" w:rsidR="0004170D" w:rsidRDefault="0004170D"/>
    <w:p w14:paraId="37A1037F" w14:textId="4058E480" w:rsidR="0004170D" w:rsidRDefault="0004170D">
      <w:r w:rsidRPr="0004170D">
        <w:lastRenderedPageBreak/>
        <w:drawing>
          <wp:anchor distT="0" distB="0" distL="114300" distR="114300" simplePos="0" relativeHeight="251670528" behindDoc="0" locked="0" layoutInCell="1" allowOverlap="1" wp14:anchorId="7D3FA63F" wp14:editId="6FDAD65F">
            <wp:simplePos x="0" y="0"/>
            <wp:positionH relativeFrom="column">
              <wp:posOffset>764540</wp:posOffset>
            </wp:positionH>
            <wp:positionV relativeFrom="paragraph">
              <wp:posOffset>0</wp:posOffset>
            </wp:positionV>
            <wp:extent cx="4752975" cy="8733790"/>
            <wp:effectExtent l="0" t="0" r="952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8733790"/>
                    </a:xfrm>
                    <a:prstGeom prst="rect">
                      <a:avLst/>
                    </a:prstGeom>
                    <a:noFill/>
                    <a:ln>
                      <a:noFill/>
                    </a:ln>
                  </pic:spPr>
                </pic:pic>
              </a:graphicData>
            </a:graphic>
            <wp14:sizeRelV relativeFrom="margin">
              <wp14:pctHeight>0</wp14:pctHeight>
            </wp14:sizeRelV>
          </wp:anchor>
        </w:drawing>
      </w:r>
    </w:p>
    <w:p w14:paraId="776867AD" w14:textId="7B5E464A" w:rsidR="0004170D" w:rsidRDefault="0004170D"/>
    <w:p w14:paraId="6ABB7B31" w14:textId="3571FFD0" w:rsidR="0004170D" w:rsidRDefault="0004170D"/>
    <w:p w14:paraId="716F8F73" w14:textId="5FDF1427" w:rsidR="0004170D" w:rsidRDefault="0004170D"/>
    <w:p w14:paraId="0C15133C" w14:textId="1F8F89F7" w:rsidR="0004170D" w:rsidRDefault="0004170D"/>
    <w:p w14:paraId="60AC7FCD" w14:textId="77777777" w:rsidR="0004170D" w:rsidRDefault="0004170D"/>
    <w:p w14:paraId="6430A1F0" w14:textId="77777777" w:rsidR="008E2BE6" w:rsidRDefault="008E2BE6"/>
    <w:p w14:paraId="38C168B4" w14:textId="1A6E987A" w:rsidR="008E2BE6" w:rsidRDefault="00D176A4">
      <w:r w:rsidRPr="00D176A4">
        <w:rPr>
          <w:noProof/>
        </w:rPr>
        <w:lastRenderedPageBreak/>
        <w:drawing>
          <wp:inline distT="0" distB="0" distL="0" distR="0" wp14:anchorId="0EC8EB92" wp14:editId="3BF3FE46">
            <wp:extent cx="5943600" cy="63074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307455"/>
                    </a:xfrm>
                    <a:prstGeom prst="rect">
                      <a:avLst/>
                    </a:prstGeom>
                    <a:noFill/>
                    <a:ln>
                      <a:noFill/>
                    </a:ln>
                  </pic:spPr>
                </pic:pic>
              </a:graphicData>
            </a:graphic>
          </wp:inline>
        </w:drawing>
      </w:r>
    </w:p>
    <w:p w14:paraId="1FDC3A04" w14:textId="50D39F6A" w:rsidR="00D176A4" w:rsidRDefault="00D176A4"/>
    <w:p w14:paraId="61977FDF" w14:textId="0C116A1A" w:rsidR="00D176A4" w:rsidRDefault="00D176A4"/>
    <w:p w14:paraId="132023FE" w14:textId="557C60D5" w:rsidR="00D176A4" w:rsidRDefault="00CC0320">
      <w:r>
        <w:rPr>
          <w:noProof/>
        </w:rPr>
        <w:drawing>
          <wp:anchor distT="0" distB="0" distL="114300" distR="114300" simplePos="0" relativeHeight="251671552" behindDoc="0" locked="0" layoutInCell="1" allowOverlap="1" wp14:anchorId="7B7E2983" wp14:editId="7812FEAD">
            <wp:simplePos x="0" y="0"/>
            <wp:positionH relativeFrom="column">
              <wp:posOffset>3823335</wp:posOffset>
            </wp:positionH>
            <wp:positionV relativeFrom="paragraph">
              <wp:posOffset>286385</wp:posOffset>
            </wp:positionV>
            <wp:extent cx="1938655" cy="46926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8655" cy="469265"/>
                    </a:xfrm>
                    <a:prstGeom prst="rect">
                      <a:avLst/>
                    </a:prstGeom>
                    <a:noFill/>
                  </pic:spPr>
                </pic:pic>
              </a:graphicData>
            </a:graphic>
            <wp14:sizeRelH relativeFrom="margin">
              <wp14:pctWidth>0</wp14:pctWidth>
            </wp14:sizeRelH>
          </wp:anchor>
        </w:drawing>
      </w:r>
    </w:p>
    <w:p w14:paraId="5F45F8F0" w14:textId="633DD0B3" w:rsidR="00D176A4" w:rsidRDefault="00CC0320">
      <w:r w:rsidRPr="00CC0320">
        <w:rPr>
          <w:noProof/>
          <w:sz w:val="18"/>
          <w:szCs w:val="18"/>
        </w:rPr>
        <w:drawing>
          <wp:inline distT="0" distB="0" distL="0" distR="0" wp14:anchorId="7E5639A9" wp14:editId="5EBC1562">
            <wp:extent cx="2115185" cy="46926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5185" cy="469265"/>
                    </a:xfrm>
                    <a:prstGeom prst="rect">
                      <a:avLst/>
                    </a:prstGeom>
                    <a:noFill/>
                  </pic:spPr>
                </pic:pic>
              </a:graphicData>
            </a:graphic>
          </wp:inline>
        </w:drawing>
      </w:r>
      <w:r>
        <w:t xml:space="preserve"> </w:t>
      </w:r>
    </w:p>
    <w:p w14:paraId="3DE50905" w14:textId="1697D12C" w:rsidR="00D176A4" w:rsidRDefault="00D176A4"/>
    <w:p w14:paraId="59403BFB" w14:textId="1049F277" w:rsidR="00D176A4" w:rsidRDefault="00D176A4"/>
    <w:p w14:paraId="7FE77061" w14:textId="6CCF3F6F" w:rsidR="00D176A4" w:rsidRDefault="00D176A4"/>
    <w:p w14:paraId="65C16B73" w14:textId="48440ACC" w:rsidR="00D176A4" w:rsidRDefault="00D176A4"/>
    <w:p w14:paraId="755EFCC9" w14:textId="4FB65C9D" w:rsidR="00D176A4" w:rsidRDefault="00D176A4">
      <w:r w:rsidRPr="00D176A4">
        <w:rPr>
          <w:noProof/>
        </w:rPr>
        <w:drawing>
          <wp:inline distT="0" distB="0" distL="0" distR="0" wp14:anchorId="3E58A37C" wp14:editId="775D41E8">
            <wp:extent cx="5943600" cy="6276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276975"/>
                    </a:xfrm>
                    <a:prstGeom prst="rect">
                      <a:avLst/>
                    </a:prstGeom>
                    <a:noFill/>
                    <a:ln>
                      <a:noFill/>
                    </a:ln>
                  </pic:spPr>
                </pic:pic>
              </a:graphicData>
            </a:graphic>
          </wp:inline>
        </w:drawing>
      </w:r>
    </w:p>
    <w:p w14:paraId="220BCC47" w14:textId="7AB4BA5A" w:rsidR="00D176A4" w:rsidRDefault="00D176A4"/>
    <w:p w14:paraId="025DF6A0" w14:textId="69CB0933" w:rsidR="00D176A4" w:rsidRDefault="00D176A4"/>
    <w:p w14:paraId="2D2CE8C2" w14:textId="2EEA354B" w:rsidR="00D176A4" w:rsidRDefault="00D176A4"/>
    <w:p w14:paraId="6A0B376A" w14:textId="4B59CE0D" w:rsidR="00D176A4" w:rsidRDefault="00D176A4"/>
    <w:p w14:paraId="4F429BD1" w14:textId="49608BA0" w:rsidR="00D176A4" w:rsidRDefault="00D176A4"/>
    <w:p w14:paraId="17D945C8" w14:textId="0556B62B" w:rsidR="00D176A4" w:rsidRDefault="00D176A4"/>
    <w:p w14:paraId="6A973F0C" w14:textId="475AAEBD" w:rsidR="00D176A4" w:rsidRDefault="00D176A4"/>
    <w:p w14:paraId="7CEE5A67" w14:textId="2F5DD25E" w:rsidR="00D176A4" w:rsidRDefault="00D176A4"/>
    <w:p w14:paraId="2764B387" w14:textId="01389CFB" w:rsidR="00162BAA" w:rsidRDefault="00162BAA"/>
    <w:p w14:paraId="4EE5DD1E" w14:textId="77777777" w:rsidR="0004170D" w:rsidRDefault="0004170D" w:rsidP="0004170D">
      <w:pPr>
        <w:jc w:val="center"/>
        <w:rPr>
          <w:rFonts w:ascii="Arial" w:hAnsi="Arial" w:cs="Arial"/>
          <w:b/>
          <w:sz w:val="18"/>
          <w:szCs w:val="18"/>
        </w:rPr>
      </w:pPr>
    </w:p>
    <w:p w14:paraId="6360B2D2" w14:textId="77777777" w:rsidR="0004170D" w:rsidRPr="000A51CF" w:rsidRDefault="0004170D" w:rsidP="0004170D">
      <w:pPr>
        <w:jc w:val="center"/>
        <w:rPr>
          <w:rFonts w:ascii="Arial" w:hAnsi="Arial" w:cs="Arial"/>
          <w:b/>
          <w:sz w:val="18"/>
          <w:szCs w:val="18"/>
        </w:rPr>
      </w:pPr>
      <w:r w:rsidRPr="000A51CF">
        <w:rPr>
          <w:rFonts w:ascii="Arial" w:hAnsi="Arial" w:cs="Arial"/>
          <w:b/>
          <w:sz w:val="18"/>
          <w:szCs w:val="18"/>
        </w:rPr>
        <w:t>Informe de Pasivos Contingentes</w:t>
      </w:r>
    </w:p>
    <w:p w14:paraId="0FB903D9" w14:textId="77777777" w:rsidR="0004170D" w:rsidRDefault="0004170D" w:rsidP="0004170D">
      <w:pPr>
        <w:tabs>
          <w:tab w:val="left" w:pos="340"/>
        </w:tabs>
        <w:spacing w:before="120" w:after="0"/>
        <w:jc w:val="both"/>
        <w:rPr>
          <w:rFonts w:ascii="Arial" w:hAnsi="Arial" w:cs="Arial"/>
          <w:sz w:val="18"/>
          <w:szCs w:val="18"/>
        </w:rPr>
      </w:pPr>
      <w:r w:rsidRPr="0087426A">
        <w:rPr>
          <w:rFonts w:ascii="Arial" w:hAnsi="Arial" w:cs="Arial"/>
          <w:sz w:val="18"/>
          <w:szCs w:val="18"/>
        </w:rPr>
        <w:t xml:space="preserve">A la fecha en el Tribunal </w:t>
      </w:r>
      <w:r w:rsidRPr="002D616D">
        <w:rPr>
          <w:rFonts w:ascii="Arial" w:hAnsi="Arial" w:cs="Arial"/>
          <w:sz w:val="18"/>
          <w:szCs w:val="18"/>
        </w:rPr>
        <w:t>de Conciliación y Arbitraje del Estado de Tlaxcala y en la Junta Local de Conciliación y Arbi</w:t>
      </w:r>
      <w:r>
        <w:rPr>
          <w:rFonts w:ascii="Arial" w:hAnsi="Arial" w:cs="Arial"/>
          <w:sz w:val="18"/>
          <w:szCs w:val="18"/>
        </w:rPr>
        <w:t xml:space="preserve">traje, se encuentran </w:t>
      </w:r>
      <w:r w:rsidRPr="00AA68F7">
        <w:rPr>
          <w:rFonts w:ascii="Arial" w:hAnsi="Arial" w:cs="Arial"/>
          <w:sz w:val="18"/>
          <w:szCs w:val="18"/>
        </w:rPr>
        <w:t>radicados 41 expedientes mismos que se están sustanciando, 11 son laudos en los cuales se condena al Instituto al pago de diversas prestaciones reclamadas por los actores, y el resto se encuentran con los proyectistas para dictar laudo. La suma asciende a la cantidad de $10, 510,657.00 (Diez millones quinientos diez mil seiscientos cincuenta y siete 00/100 M.N) aproximadamente.</w:t>
      </w:r>
    </w:p>
    <w:p w14:paraId="47D56257" w14:textId="77777777" w:rsidR="0004170D" w:rsidRPr="006B273A" w:rsidRDefault="0004170D" w:rsidP="0004170D">
      <w:pPr>
        <w:pStyle w:val="Texto"/>
        <w:spacing w:after="0" w:line="240" w:lineRule="exact"/>
        <w:ind w:firstLine="0"/>
        <w:rPr>
          <w:b/>
          <w:szCs w:val="18"/>
          <w:lang w:val="es-MX"/>
        </w:rPr>
      </w:pPr>
    </w:p>
    <w:p w14:paraId="602A7A85" w14:textId="77777777" w:rsidR="0004170D" w:rsidRPr="005D06DF" w:rsidRDefault="0004170D" w:rsidP="0004170D">
      <w:pPr>
        <w:pStyle w:val="Texto"/>
        <w:spacing w:after="0" w:line="240" w:lineRule="exact"/>
        <w:jc w:val="center"/>
        <w:rPr>
          <w:b/>
          <w:szCs w:val="18"/>
        </w:rPr>
      </w:pPr>
      <w:r w:rsidRPr="005D06DF">
        <w:rPr>
          <w:b/>
          <w:szCs w:val="18"/>
        </w:rPr>
        <w:t>NOTAS A LOS ESTADOS FINANCIEROS</w:t>
      </w:r>
    </w:p>
    <w:p w14:paraId="58AB3521" w14:textId="77777777" w:rsidR="0004170D" w:rsidRPr="005D06DF" w:rsidRDefault="0004170D" w:rsidP="0004170D">
      <w:pPr>
        <w:pStyle w:val="Texto"/>
        <w:spacing w:after="0" w:line="240" w:lineRule="exact"/>
        <w:jc w:val="center"/>
        <w:rPr>
          <w:b/>
          <w:szCs w:val="18"/>
        </w:rPr>
      </w:pPr>
    </w:p>
    <w:p w14:paraId="3B2213A5" w14:textId="77777777" w:rsidR="0004170D" w:rsidRPr="005D06DF" w:rsidRDefault="0004170D" w:rsidP="0004170D">
      <w:pPr>
        <w:pStyle w:val="Texto"/>
        <w:spacing w:after="0" w:line="240" w:lineRule="exact"/>
        <w:jc w:val="center"/>
        <w:rPr>
          <w:b/>
          <w:szCs w:val="18"/>
        </w:rPr>
      </w:pPr>
    </w:p>
    <w:p w14:paraId="255886EC" w14:textId="77777777" w:rsidR="0004170D" w:rsidRPr="002E5D01" w:rsidRDefault="0004170D" w:rsidP="0004170D">
      <w:pPr>
        <w:pStyle w:val="Texto"/>
        <w:numPr>
          <w:ilvl w:val="0"/>
          <w:numId w:val="4"/>
        </w:numPr>
        <w:spacing w:after="0" w:line="276" w:lineRule="auto"/>
        <w:jc w:val="center"/>
        <w:rPr>
          <w:b/>
          <w:szCs w:val="18"/>
        </w:rPr>
      </w:pPr>
      <w:r>
        <w:rPr>
          <w:b/>
          <w:szCs w:val="18"/>
        </w:rPr>
        <w:t>NOTAS DE GESTION ADMINISTRATIVA</w:t>
      </w:r>
    </w:p>
    <w:p w14:paraId="503CC760" w14:textId="77777777" w:rsidR="0004170D" w:rsidRPr="00744CAB" w:rsidRDefault="0004170D" w:rsidP="0004170D">
      <w:pPr>
        <w:pStyle w:val="Texto"/>
        <w:spacing w:after="0" w:line="276" w:lineRule="auto"/>
        <w:rPr>
          <w:szCs w:val="18"/>
          <w:lang w:val="es-MX"/>
        </w:rPr>
      </w:pPr>
    </w:p>
    <w:p w14:paraId="46B99E31" w14:textId="77777777" w:rsidR="0004170D" w:rsidRPr="005D06DF" w:rsidRDefault="0004170D" w:rsidP="0004170D">
      <w:pPr>
        <w:pStyle w:val="Texto"/>
        <w:spacing w:after="0" w:line="276" w:lineRule="auto"/>
        <w:ind w:firstLine="0"/>
        <w:jc w:val="left"/>
        <w:rPr>
          <w:b/>
          <w:szCs w:val="18"/>
          <w:lang w:val="es-MX"/>
        </w:rPr>
      </w:pPr>
    </w:p>
    <w:p w14:paraId="59F6A25A" w14:textId="77777777" w:rsidR="0004170D" w:rsidRPr="00236B1B" w:rsidRDefault="0004170D" w:rsidP="0004170D">
      <w:pPr>
        <w:pStyle w:val="Texto"/>
        <w:numPr>
          <w:ilvl w:val="0"/>
          <w:numId w:val="3"/>
        </w:numPr>
        <w:spacing w:after="0" w:line="276" w:lineRule="auto"/>
        <w:ind w:firstLine="0"/>
        <w:rPr>
          <w:b/>
          <w:szCs w:val="18"/>
        </w:rPr>
      </w:pPr>
      <w:r>
        <w:rPr>
          <w:b/>
          <w:szCs w:val="18"/>
          <w:lang w:val="es-MX"/>
        </w:rPr>
        <w:t>Autorización e Historia</w:t>
      </w:r>
    </w:p>
    <w:p w14:paraId="65BF4DC1" w14:textId="77777777" w:rsidR="0004170D" w:rsidRPr="00236B1B" w:rsidRDefault="0004170D" w:rsidP="0004170D">
      <w:pPr>
        <w:pStyle w:val="Texto"/>
        <w:spacing w:after="0" w:line="276" w:lineRule="auto"/>
        <w:ind w:left="708" w:firstLine="0"/>
        <w:rPr>
          <w:b/>
          <w:szCs w:val="18"/>
        </w:rPr>
      </w:pPr>
    </w:p>
    <w:p w14:paraId="7716D700" w14:textId="77777777" w:rsidR="0004170D" w:rsidRPr="00322084" w:rsidRDefault="0004170D" w:rsidP="0004170D">
      <w:pPr>
        <w:spacing w:after="0"/>
        <w:jc w:val="both"/>
        <w:rPr>
          <w:rFonts w:ascii="Arial" w:eastAsia="Times New Roman" w:hAnsi="Arial" w:cs="Arial"/>
          <w:sz w:val="18"/>
          <w:szCs w:val="18"/>
          <w:lang w:val="es-ES" w:eastAsia="es-ES"/>
        </w:rPr>
      </w:pPr>
      <w:r w:rsidRPr="00322084">
        <w:rPr>
          <w:rFonts w:ascii="Arial" w:eastAsia="Times New Roman" w:hAnsi="Arial" w:cs="Arial"/>
          <w:sz w:val="18"/>
          <w:szCs w:val="18"/>
          <w:lang w:val="es-ES" w:eastAsia="es-ES"/>
        </w:rPr>
        <w:t>Los Estados Financieros de los entes públicos, proveen de información financiera a los principales usuarios de la misma, al Congreso y a los ciudadanos.</w:t>
      </w:r>
    </w:p>
    <w:p w14:paraId="42431ECD" w14:textId="77777777" w:rsidR="0004170D" w:rsidRPr="00322084" w:rsidRDefault="0004170D" w:rsidP="0004170D">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El Instituto Tlaxcalteca de Elecciones, es un organismo público, autónomo en su funcionamiento e independiente en sus decisiones con relación a los poderes públicos y a los particulares; de carácter permanente, con personalidad jurídica y patrimonio propio. Se rige en su organización, funcionamiento y control, por las disposiciones contenidas en la Constitución Política del Estado de Tlaxcala y en la Ley de Instituciones y Procedimientos Electorales para el Estado de Tlaxcala.</w:t>
      </w:r>
    </w:p>
    <w:p w14:paraId="2401656F" w14:textId="77777777" w:rsidR="0004170D" w:rsidRPr="00322084" w:rsidRDefault="0004170D" w:rsidP="0004170D">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Este organismo electoral, es depositario de la autoridad electoral de carácter político administrativo del régimen interior del Estado; es responsable de la organización, dirección, vigilancia y desarrollo de los procesos electorales y de consulta ciudadana, del ejercicio de la función pública estatal de preparación, organización, desarrollo, vigilancia y validez de los procesos de elección para renovar los poderes Legislativo y Ejecutivo del Estado, los Ayuntamientos y las Presidencias de Comunidad de la salvaguarda del sistema de Partidos Políticos y de los derechos Político Electorales de los ciudadanos, de acuerdo con lo que prescriben la Constitución Local y las leyes aplicables.</w:t>
      </w:r>
    </w:p>
    <w:p w14:paraId="649D0753" w14:textId="77777777" w:rsidR="0004170D" w:rsidRDefault="0004170D" w:rsidP="0004170D">
      <w:pPr>
        <w:tabs>
          <w:tab w:val="left" w:pos="340"/>
        </w:tabs>
        <w:spacing w:before="120" w:after="0"/>
        <w:jc w:val="both"/>
        <w:rPr>
          <w:rFonts w:ascii="Arial" w:hAnsi="Arial" w:cs="Arial"/>
          <w:sz w:val="18"/>
          <w:szCs w:val="18"/>
        </w:rPr>
      </w:pPr>
      <w:r w:rsidRPr="00322084">
        <w:rPr>
          <w:rFonts w:ascii="Arial" w:hAnsi="Arial" w:cs="Arial"/>
          <w:sz w:val="18"/>
          <w:szCs w:val="18"/>
        </w:rPr>
        <w:t>Aumentar la eficiencia y transparencia de la administración de los recursos financieros, optimizando el uso de los recursos financieros estableciendo estrategias administrativas que fortalezcan la transparencia y la rendición de cuentas.</w:t>
      </w:r>
    </w:p>
    <w:p w14:paraId="772ED73C" w14:textId="77777777" w:rsidR="0004170D" w:rsidRPr="00322084" w:rsidRDefault="0004170D" w:rsidP="0004170D">
      <w:pPr>
        <w:tabs>
          <w:tab w:val="left" w:pos="340"/>
        </w:tabs>
        <w:spacing w:before="120" w:after="0"/>
        <w:jc w:val="both"/>
        <w:rPr>
          <w:rFonts w:ascii="Arial" w:hAnsi="Arial" w:cs="Arial"/>
          <w:sz w:val="18"/>
          <w:szCs w:val="18"/>
        </w:rPr>
      </w:pPr>
      <w:r w:rsidRPr="00322084">
        <w:rPr>
          <w:rFonts w:ascii="Arial" w:hAnsi="Arial" w:cs="Arial"/>
          <w:sz w:val="18"/>
          <w:szCs w:val="18"/>
        </w:rPr>
        <w:t>El ejercicio del gasto del Instituto se en Financiamiento Público a Partidos Políticos y el Gasto de del Instituto.</w:t>
      </w:r>
    </w:p>
    <w:p w14:paraId="5B042210" w14:textId="77777777" w:rsidR="0004170D" w:rsidRDefault="0004170D" w:rsidP="0004170D">
      <w:pPr>
        <w:tabs>
          <w:tab w:val="left" w:pos="340"/>
        </w:tabs>
        <w:spacing w:before="120"/>
        <w:jc w:val="both"/>
        <w:rPr>
          <w:rFonts w:ascii="Arial" w:hAnsi="Arial" w:cs="Arial"/>
          <w:sz w:val="18"/>
          <w:szCs w:val="18"/>
        </w:rPr>
      </w:pPr>
      <w:r w:rsidRPr="00322084">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489BB706" w14:textId="77777777" w:rsidR="0004170D" w:rsidRDefault="0004170D" w:rsidP="0004170D">
      <w:pPr>
        <w:tabs>
          <w:tab w:val="left" w:pos="340"/>
        </w:tabs>
        <w:spacing w:before="120"/>
        <w:jc w:val="both"/>
        <w:rPr>
          <w:rFonts w:ascii="Arial" w:hAnsi="Arial" w:cs="Arial"/>
          <w:sz w:val="18"/>
          <w:szCs w:val="18"/>
        </w:rPr>
      </w:pPr>
    </w:p>
    <w:p w14:paraId="18C93AA6"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El antecedente inmediato del Instituto Electoral de Tlaxcala es la Comisión Estatal Electoral, la cual se regía por la Ley de Organizaciones Políticas y Procesos Electorales del Estado de Tlaxcala, promulgada en 1986 durante la gestión del Gobernador del Estado, Licenciado Tulio Hernández Gómez. Durante el período de gobierno de Beatriz Paredes Rangel se hicieron consultas públicas en el Estado para hacer reformas electorales, no teniendo el éxito deseado. En la elección de 1992, José Antonio Álvarez Lima resulta electo como Gobernador y se compromete a hacer una profunda reforma electoral en el Estado, dada la poca participación de los ciudadanos en las elecciones que apenas alcanzó el 41% del total de los electores registrados en el Padrón Electoral. </w:t>
      </w:r>
    </w:p>
    <w:p w14:paraId="7ADBA122" w14:textId="77777777" w:rsidR="0004170D" w:rsidRDefault="0004170D" w:rsidP="0004170D">
      <w:pPr>
        <w:pStyle w:val="NormalWeb"/>
        <w:spacing w:after="200" w:line="276" w:lineRule="auto"/>
        <w:jc w:val="both"/>
        <w:textAlignment w:val="top"/>
        <w:rPr>
          <w:rFonts w:ascii="Arial" w:hAnsi="Arial" w:cs="Arial"/>
          <w:color w:val="000000"/>
          <w:sz w:val="18"/>
          <w:szCs w:val="18"/>
        </w:rPr>
      </w:pPr>
    </w:p>
    <w:p w14:paraId="56C18358" w14:textId="77777777" w:rsidR="0004170D" w:rsidRDefault="0004170D" w:rsidP="0004170D">
      <w:pPr>
        <w:pStyle w:val="NormalWeb"/>
        <w:spacing w:after="200" w:line="276" w:lineRule="auto"/>
        <w:jc w:val="both"/>
        <w:textAlignment w:val="top"/>
        <w:rPr>
          <w:rFonts w:ascii="Arial" w:hAnsi="Arial" w:cs="Arial"/>
          <w:color w:val="000000"/>
          <w:sz w:val="18"/>
          <w:szCs w:val="18"/>
        </w:rPr>
      </w:pPr>
    </w:p>
    <w:p w14:paraId="58D8B9AF" w14:textId="77777777" w:rsidR="0004170D" w:rsidRPr="0031635E" w:rsidRDefault="0004170D" w:rsidP="0004170D">
      <w:pPr>
        <w:pStyle w:val="NormalWeb"/>
        <w:spacing w:after="200" w:line="276" w:lineRule="auto"/>
        <w:jc w:val="both"/>
        <w:textAlignment w:val="top"/>
        <w:rPr>
          <w:rFonts w:ascii="Arial" w:hAnsi="Arial" w:cs="Arial"/>
          <w:color w:val="000000"/>
          <w:sz w:val="18"/>
          <w:szCs w:val="18"/>
        </w:rPr>
      </w:pPr>
    </w:p>
    <w:p w14:paraId="0D584BF0" w14:textId="77777777" w:rsidR="0004170D" w:rsidRPr="00CB0712"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15 de enero de 1993 el Licenciado Álvarez Lima convoca a los actores políticos y ciudadanos, a participar en la reforma electoral; esta convocatoria fue bien recibida por los Partidos Políticos, quienes realizaron foros de consulta en diversas partes del Estado, instalándose mesas de trabajo en Municipios como, Apizaco, Huamantla, Zacatelco, Calpulalpan, San Pablo del Monte, y mediante decreto número 59 de fecha 12 de julio de 1994, el Congreso del Estado de Tlaxcala reforma el artículo 10 de la Constitución Política del Estado en el cual se crea el Instituto Electoral de Tlaxcala, órgano que tendría a su cargo la dirección, organización y vigilancia de las elecciones en el Estado, debido a esta reforma los Diputados del Congreso de Estado aprobaron en su decreto número 60 publicado en el Periódico Oficial del Gobierno del Estado de fecha 25 de julio de 1994, el Código Electoral del Estado de Tlaxcala, lo cual fue un gran avance en nuestro Estado. </w:t>
      </w:r>
    </w:p>
    <w:p w14:paraId="0F65F61B"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Instituto Electoral de Tlaxcala se conformó el 16 de agosto de 1994 y el Consejo General se integraba por un Presidente, tres Consejeros Diputados, dos Consejeros de los Presidentes Municipales y 8 Consejeros Ciudadanos, así como un representante de cada Partido Político, siendo estos partidos: Partido Acción Nacional (PAN), Partido Revolucionario Institucional (PRI), Partido Popular Socialista (PPS), Partido de la Revolución Democrática (PRD), Partido del Frente Cardenista de Reconstrucción Nacional (PFCRN), Partido Auténtico de la Revolución Mexicana (PARM), Partido Demócrata Mexicano (PDM), Partido del Trabajo (PT), Partido Verde Ecologista de México (PVEM) y Partido Revolucionario de los Trabajadores (PRT). El presidente y los consejeros Ciudadanos eran: Joel Molina Ramírez, Valentín Ortega Herrera, Ángel </w:t>
      </w:r>
      <w:proofErr w:type="spellStart"/>
      <w:r w:rsidRPr="000A51CF">
        <w:rPr>
          <w:rFonts w:ascii="Arial" w:hAnsi="Arial" w:cs="Arial"/>
          <w:color w:val="000000"/>
          <w:sz w:val="18"/>
          <w:szCs w:val="18"/>
        </w:rPr>
        <w:t>Amido</w:t>
      </w:r>
      <w:proofErr w:type="spellEnd"/>
      <w:r w:rsidRPr="000A51CF">
        <w:rPr>
          <w:rFonts w:ascii="Arial" w:hAnsi="Arial" w:cs="Arial"/>
          <w:color w:val="000000"/>
          <w:sz w:val="18"/>
          <w:szCs w:val="18"/>
        </w:rPr>
        <w:t xml:space="preserve"> Vergara </w:t>
      </w:r>
      <w:proofErr w:type="spellStart"/>
      <w:r w:rsidRPr="000A51CF">
        <w:rPr>
          <w:rFonts w:ascii="Arial" w:hAnsi="Arial" w:cs="Arial"/>
          <w:color w:val="000000"/>
          <w:sz w:val="18"/>
          <w:szCs w:val="18"/>
        </w:rPr>
        <w:t>Sabbagh</w:t>
      </w:r>
      <w:proofErr w:type="spellEnd"/>
      <w:r w:rsidRPr="000A51CF">
        <w:rPr>
          <w:rFonts w:ascii="Arial" w:hAnsi="Arial" w:cs="Arial"/>
          <w:color w:val="000000"/>
          <w:sz w:val="18"/>
          <w:szCs w:val="18"/>
        </w:rPr>
        <w:t xml:space="preserve">, José Maldonado Barba, </w:t>
      </w:r>
      <w:proofErr w:type="spellStart"/>
      <w:r w:rsidRPr="000A51CF">
        <w:rPr>
          <w:rFonts w:ascii="Arial" w:hAnsi="Arial" w:cs="Arial"/>
          <w:color w:val="000000"/>
          <w:sz w:val="18"/>
          <w:szCs w:val="18"/>
        </w:rPr>
        <w:t>Willebaldo</w:t>
      </w:r>
      <w:proofErr w:type="spellEnd"/>
      <w:r w:rsidRPr="000A51CF">
        <w:rPr>
          <w:rFonts w:ascii="Arial" w:hAnsi="Arial" w:cs="Arial"/>
          <w:color w:val="000000"/>
          <w:sz w:val="18"/>
          <w:szCs w:val="18"/>
        </w:rPr>
        <w:t xml:space="preserve"> Herrera Téllez, Angélica Zarate Flores, Ricardo Escobar Flores, Armando Santacruz Carro y José Vicente Sainz Tejero. </w:t>
      </w:r>
    </w:p>
    <w:p w14:paraId="559F1AF6"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En la elección de diputados de 1995, el Consejo General mantuvo la misma integración, sólo que ya se incluyó la figura del Secretario que recayó en la persona de Roberto Muñoz Soto y los Partidos Políticos que se integraban eran: Partido Acción Nacional (PAN), Partido Revolucionario Institucional (PRI), Partido de la Revolución Democrática (PRD), Partido del Frente Cardenista de Reconstrucción Nacional (PFCRN), Partido del Trabajo (PT), Partido Verde Ecologista de México (PVEM) y Partido Revolucionario de los Trabajadores (PRT). </w:t>
      </w:r>
    </w:p>
    <w:p w14:paraId="53DA2F33"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Para el Proceso Electoral Extraordinario de 1996, se mantuvo la misma conformación del Consejo General, pero con distintas personas y con la participación de los Institutos Políticos: Partido Acción Nacional (PAN), Partido Revolucionario Institucional (PRI), Partido de la Revolución Democrática (PRD), Partido del Trabajo (PT), Partido </w:t>
      </w:r>
    </w:p>
    <w:p w14:paraId="74519D94"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Verde Ecologista de México (PVEM) y Partido Demócrata Mexicano (PDM). Los nombramientos de presidente y </w:t>
      </w:r>
      <w:proofErr w:type="gramStart"/>
      <w:r w:rsidRPr="000A51CF">
        <w:rPr>
          <w:rFonts w:ascii="Arial" w:hAnsi="Arial" w:cs="Arial"/>
          <w:color w:val="000000"/>
          <w:sz w:val="18"/>
          <w:szCs w:val="18"/>
        </w:rPr>
        <w:t>Consejeros</w:t>
      </w:r>
      <w:proofErr w:type="gramEnd"/>
      <w:r w:rsidRPr="000A51CF">
        <w:rPr>
          <w:rFonts w:ascii="Arial" w:hAnsi="Arial" w:cs="Arial"/>
          <w:color w:val="000000"/>
          <w:sz w:val="18"/>
          <w:szCs w:val="18"/>
        </w:rPr>
        <w:t xml:space="preserve"> recayeron en: Gonzalo Flores Montiel, Patricia Sánchez Chamorro, Leonardo Rolando Madrid Martínez, José Jorge Moreno Durán, Silvestre George López, José Nava Vázquez, Efraín Ruíz Limón, Marco Esteban Guzmán Carreto y Juan Antonio Blanco García Méndez. </w:t>
      </w:r>
    </w:p>
    <w:p w14:paraId="7A171FBD"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Con las reformas electorales de 1997, el Consejo General del Instituto Electoral de Tlaxcala, se conformó con un presidente, un secretario ejecutivo, seis concejales Electorales propietarios y dos concejales Supernumerarios y concurrieron mismos partidos políticos de la elección anterior. Los ciudadanos que ocuparon dichos cargos fueron: Gonzalo Flores Montiel, José Guillermo Basilio Aragón Loranca, Patricio Lima Gutiérrez, Juan Antonio Blanco García Méndez, Samuel </w:t>
      </w:r>
      <w:proofErr w:type="spellStart"/>
      <w:r w:rsidRPr="000A51CF">
        <w:rPr>
          <w:rFonts w:ascii="Arial" w:hAnsi="Arial" w:cs="Arial"/>
          <w:color w:val="000000"/>
          <w:sz w:val="18"/>
          <w:szCs w:val="18"/>
        </w:rPr>
        <w:t>Temoltzin</w:t>
      </w:r>
      <w:proofErr w:type="spellEnd"/>
      <w:r w:rsidRPr="000A51CF">
        <w:rPr>
          <w:rFonts w:ascii="Arial" w:hAnsi="Arial" w:cs="Arial"/>
          <w:color w:val="000000"/>
          <w:sz w:val="18"/>
          <w:szCs w:val="18"/>
        </w:rPr>
        <w:t xml:space="preserve"> Méndez, Jesús Ortiz </w:t>
      </w:r>
      <w:proofErr w:type="spellStart"/>
      <w:r w:rsidRPr="000A51CF">
        <w:rPr>
          <w:rFonts w:ascii="Arial" w:hAnsi="Arial" w:cs="Arial"/>
          <w:color w:val="000000"/>
          <w:sz w:val="18"/>
          <w:szCs w:val="18"/>
        </w:rPr>
        <w:t>Xilotl</w:t>
      </w:r>
      <w:proofErr w:type="spellEnd"/>
      <w:r w:rsidRPr="000A51CF">
        <w:rPr>
          <w:rFonts w:ascii="Arial" w:hAnsi="Arial" w:cs="Arial"/>
          <w:color w:val="000000"/>
          <w:sz w:val="18"/>
          <w:szCs w:val="18"/>
        </w:rPr>
        <w:t xml:space="preserve">, Macario Pérez Sánchez y Beatriz Eugenia Carpintero </w:t>
      </w:r>
      <w:proofErr w:type="spellStart"/>
      <w:r w:rsidRPr="000A51CF">
        <w:rPr>
          <w:rFonts w:ascii="Arial" w:hAnsi="Arial" w:cs="Arial"/>
          <w:color w:val="000000"/>
          <w:sz w:val="18"/>
          <w:szCs w:val="18"/>
        </w:rPr>
        <w:t>Mendivil</w:t>
      </w:r>
      <w:proofErr w:type="spellEnd"/>
      <w:r w:rsidRPr="000A51CF">
        <w:rPr>
          <w:rFonts w:ascii="Arial" w:hAnsi="Arial" w:cs="Arial"/>
          <w:color w:val="000000"/>
          <w:sz w:val="18"/>
          <w:szCs w:val="18"/>
        </w:rPr>
        <w:t xml:space="preserve">. </w:t>
      </w:r>
    </w:p>
    <w:p w14:paraId="642981EE"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Con las reformas a la Constitución Política de Tlaxcala de 2003, se renueva el Consejo General del Instituto Electoral de Tlaxcala, quedando integrado por un </w:t>
      </w:r>
      <w:proofErr w:type="gramStart"/>
      <w:r w:rsidRPr="000A51CF">
        <w:rPr>
          <w:rFonts w:ascii="Arial" w:hAnsi="Arial" w:cs="Arial"/>
          <w:color w:val="000000"/>
          <w:sz w:val="18"/>
          <w:szCs w:val="18"/>
        </w:rPr>
        <w:t>Consejero Presidente</w:t>
      </w:r>
      <w:proofErr w:type="gramEnd"/>
      <w:r w:rsidRPr="000A51CF">
        <w:rPr>
          <w:rFonts w:ascii="Arial" w:hAnsi="Arial" w:cs="Arial"/>
          <w:color w:val="000000"/>
          <w:sz w:val="18"/>
          <w:szCs w:val="18"/>
        </w:rPr>
        <w:t xml:space="preserve">, recayendo la responsabilidad en Jesús Ortiz </w:t>
      </w:r>
      <w:proofErr w:type="spellStart"/>
      <w:r w:rsidRPr="000A51CF">
        <w:rPr>
          <w:rFonts w:ascii="Arial" w:hAnsi="Arial" w:cs="Arial"/>
          <w:color w:val="000000"/>
          <w:sz w:val="18"/>
          <w:szCs w:val="18"/>
        </w:rPr>
        <w:t>Xilotl</w:t>
      </w:r>
      <w:proofErr w:type="spellEnd"/>
      <w:r w:rsidRPr="000A51CF">
        <w:rPr>
          <w:rFonts w:ascii="Arial" w:hAnsi="Arial" w:cs="Arial"/>
          <w:color w:val="000000"/>
          <w:sz w:val="18"/>
          <w:szCs w:val="18"/>
        </w:rPr>
        <w:t xml:space="preserve">; y seis Consejeros Electorales: Miguel González Madrid, Manuel Guillermo Ruiz Salas, José Lumbreras García, </w:t>
      </w:r>
    </w:p>
    <w:p w14:paraId="276A736F" w14:textId="47218F6D"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Cesáreo Santamaría Madrid, Enrique Zempoalteca</w:t>
      </w:r>
      <w:r>
        <w:rPr>
          <w:rFonts w:ascii="Arial" w:hAnsi="Arial" w:cs="Arial"/>
          <w:color w:val="000000"/>
          <w:sz w:val="18"/>
          <w:szCs w:val="18"/>
        </w:rPr>
        <w:t xml:space="preserve"> </w:t>
      </w:r>
      <w:r w:rsidRPr="000A51CF">
        <w:rPr>
          <w:rFonts w:ascii="Arial" w:hAnsi="Arial" w:cs="Arial"/>
          <w:color w:val="000000"/>
          <w:sz w:val="18"/>
          <w:szCs w:val="18"/>
        </w:rPr>
        <w:t xml:space="preserve">Mejía y Maximino Hernández Pulido con sus respectivos suplentes, además de un Secretario General en la persona de Ángel Espinoza Ponce y concurren los partidos políticos: Partido Acción Nacional (PAN), Partido Revolucionario Institucional (PRI), Partido de la Revolución Democrática (PRD), Partido del Trabajo (PT), Partido Verde Ecologista de México (PVEM), Convergencia, Partido del Centro Democrático de Tlaxcala (PCDT) y Partido Justicia Social (PJS). </w:t>
      </w:r>
    </w:p>
    <w:p w14:paraId="6D881FED" w14:textId="77777777" w:rsidR="00CC0320" w:rsidRDefault="00CC0320" w:rsidP="0004170D">
      <w:pPr>
        <w:pStyle w:val="NormalWeb"/>
        <w:spacing w:after="200" w:line="276" w:lineRule="auto"/>
        <w:jc w:val="both"/>
        <w:textAlignment w:val="top"/>
        <w:rPr>
          <w:rFonts w:ascii="Arial" w:hAnsi="Arial" w:cs="Arial"/>
          <w:color w:val="000000"/>
          <w:sz w:val="18"/>
          <w:szCs w:val="18"/>
        </w:rPr>
      </w:pPr>
    </w:p>
    <w:p w14:paraId="39DB3959" w14:textId="77777777" w:rsidR="0004170D" w:rsidRDefault="0004170D" w:rsidP="0004170D">
      <w:pPr>
        <w:pStyle w:val="NormalWeb"/>
        <w:spacing w:after="200" w:line="276" w:lineRule="auto"/>
        <w:jc w:val="both"/>
        <w:textAlignment w:val="top"/>
        <w:rPr>
          <w:rFonts w:ascii="Arial" w:hAnsi="Arial" w:cs="Arial"/>
          <w:color w:val="000000"/>
          <w:sz w:val="18"/>
          <w:szCs w:val="18"/>
        </w:rPr>
      </w:pPr>
    </w:p>
    <w:p w14:paraId="2A33E4DF"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p>
    <w:p w14:paraId="23E01B2D"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El 30 de noviembre de 2006 se renueva el Consejo General del Instituto Electoral de Tlaxcala, para el periodo comprendido del 1º. De diciembre de 2006 al 30 de noviembre de 2009, integrado por Mary Cruz Cortés Ornelas, como </w:t>
      </w:r>
      <w:proofErr w:type="gramStart"/>
      <w:r w:rsidRPr="000A51CF">
        <w:rPr>
          <w:rFonts w:ascii="Arial" w:hAnsi="Arial" w:cs="Arial"/>
          <w:color w:val="000000"/>
          <w:sz w:val="18"/>
          <w:szCs w:val="18"/>
        </w:rPr>
        <w:t>Consejera Presidenta</w:t>
      </w:r>
      <w:proofErr w:type="gramEnd"/>
      <w:r w:rsidRPr="000A51CF">
        <w:rPr>
          <w:rFonts w:ascii="Arial" w:hAnsi="Arial" w:cs="Arial"/>
          <w:color w:val="000000"/>
          <w:sz w:val="18"/>
          <w:szCs w:val="18"/>
        </w:rPr>
        <w:t>, Cesáreo Santamaría Madrid, Maximino Hernández Pulido, Enrique Zempoalteca</w:t>
      </w:r>
      <w:r>
        <w:rPr>
          <w:rFonts w:ascii="Arial" w:hAnsi="Arial" w:cs="Arial"/>
          <w:color w:val="000000"/>
          <w:sz w:val="18"/>
          <w:szCs w:val="18"/>
        </w:rPr>
        <w:t xml:space="preserve"> </w:t>
      </w:r>
      <w:proofErr w:type="spellStart"/>
      <w:r w:rsidRPr="000A51CF">
        <w:rPr>
          <w:rFonts w:ascii="Arial" w:hAnsi="Arial" w:cs="Arial"/>
          <w:color w:val="000000"/>
          <w:sz w:val="18"/>
          <w:szCs w:val="18"/>
        </w:rPr>
        <w:t>Mejia</w:t>
      </w:r>
      <w:proofErr w:type="spellEnd"/>
      <w:r w:rsidRPr="000A51CF">
        <w:rPr>
          <w:rFonts w:ascii="Arial" w:hAnsi="Arial" w:cs="Arial"/>
          <w:color w:val="000000"/>
          <w:sz w:val="18"/>
          <w:szCs w:val="18"/>
        </w:rPr>
        <w:t xml:space="preserve">, </w:t>
      </w:r>
    </w:p>
    <w:p w14:paraId="677F50DB"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Melecio Domínguez Morales, Fernando Valdez Zainos y Mario Cervantes Hernández, como </w:t>
      </w:r>
      <w:proofErr w:type="gramStart"/>
      <w:r w:rsidRPr="000A51CF">
        <w:rPr>
          <w:rFonts w:ascii="Arial" w:hAnsi="Arial" w:cs="Arial"/>
          <w:color w:val="000000"/>
          <w:sz w:val="18"/>
          <w:szCs w:val="18"/>
        </w:rPr>
        <w:t>Consejeros</w:t>
      </w:r>
      <w:proofErr w:type="gramEnd"/>
      <w:r w:rsidRPr="000A51CF">
        <w:rPr>
          <w:rFonts w:ascii="Arial" w:hAnsi="Arial" w:cs="Arial"/>
          <w:color w:val="000000"/>
          <w:sz w:val="18"/>
          <w:szCs w:val="18"/>
        </w:rPr>
        <w:t xml:space="preserve"> Electorales y Javier Conde Méndez, como Secretario General, quienes actualmente desempeñan el cargo. Concurren los partidos políticos: Partido Acción Nacional (PAN), Partido Revolucionario Institucional (PRI), Partido de la Revolución Democrática (PRD), Partido del Trabajo (PT), Partido Verde Ecologista de México (PVEM), Partido Convergencia (PC), Partido del Centro Democrático de Tlaxcala (PCDT), Partido Alternativa Social Demócrata y Campesina (PASOC), Partido Nueva Alianza (PNA), Partido Alianza Ciudadana (PAC) y Partido Socialista (PS). </w:t>
      </w:r>
    </w:p>
    <w:p w14:paraId="1A4DD4A7"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veinticuatro de noviembre de dos mil ocho mediante decreto número 25, publicado en el Periódico Oficial del Gobierno del Estado, la LIX legislatura del Honorable Congreso del Estado emitió diversas reformas y adiciones de los artículos del Código de Instituciones y Procedimientos Electorales para el Estado de Tlaxcala. </w:t>
      </w:r>
    </w:p>
    <w:p w14:paraId="36E3BE25"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En cumplimiento al párrafo quinto del artículo 95 de la Constitución Política del Estado Libre y Soberano de Tlaxcala, y el artículo 157 del Código de Instituciones y Procedimientos Electorales del Estado de Tlaxcala la LIX Legislatura del Honorable Congreso del Estado de Tlaxcala designó a los ciudadanos que integran el Consejo General del Instituto Electoral de Tlaxcala para el periodo comprendido del primero de diciembre de dos mil nueve al treinta de noviembre de dos mil doce; esto mediante decreto número 124 de fecha veintinueve de noviembre de dos mil nueve. Posteriormente en cumplimiento a la sentencia del Tribunal Federal Electoral del Poder Judicial de la Federación, en los autos de los juicios de revisión constitucional electoral y juicios para la protección de los derechos político-electorales del ciudadano, radicados bajo el número SUP-JRC-92/2009, la LIX Legislatura del Honorable Congreso del Estado de Tlaxcala, por decreto número 130 de diecinueve de diciembre del dos mil nueve, designó a tres Consejeros Electorales, entre éstos, al Consejero Presidente, quienes integrarán el Consejo General del Instituto Electoral de Tlaxcala para el periodo comprendido del diecinueve de diciembre de dos mil nueve al treinta de noviembre de dos mil doce. Quedando la integración definitiva del Consejo General por </w:t>
      </w:r>
      <w:proofErr w:type="gramStart"/>
      <w:r w:rsidRPr="000A51CF">
        <w:rPr>
          <w:rFonts w:ascii="Arial" w:hAnsi="Arial" w:cs="Arial"/>
          <w:color w:val="000000"/>
          <w:sz w:val="18"/>
          <w:szCs w:val="18"/>
        </w:rPr>
        <w:t xml:space="preserve">Salvador </w:t>
      </w:r>
      <w:r>
        <w:rPr>
          <w:rFonts w:ascii="Arial" w:hAnsi="Arial" w:cs="Arial"/>
          <w:color w:val="000000"/>
          <w:sz w:val="18"/>
          <w:szCs w:val="18"/>
        </w:rPr>
        <w:t xml:space="preserve"> </w:t>
      </w:r>
      <w:proofErr w:type="spellStart"/>
      <w:r w:rsidRPr="000A51CF">
        <w:rPr>
          <w:rFonts w:ascii="Arial" w:hAnsi="Arial" w:cs="Arial"/>
          <w:color w:val="000000"/>
          <w:sz w:val="18"/>
          <w:szCs w:val="18"/>
        </w:rPr>
        <w:t>Cuahutencos</w:t>
      </w:r>
      <w:proofErr w:type="spellEnd"/>
      <w:proofErr w:type="gramEnd"/>
      <w:r>
        <w:rPr>
          <w:rFonts w:ascii="Arial" w:hAnsi="Arial" w:cs="Arial"/>
          <w:color w:val="000000"/>
          <w:sz w:val="18"/>
          <w:szCs w:val="18"/>
        </w:rPr>
        <w:t xml:space="preserve"> </w:t>
      </w:r>
      <w:r w:rsidRPr="000A51CF">
        <w:rPr>
          <w:rFonts w:ascii="Arial" w:hAnsi="Arial" w:cs="Arial"/>
          <w:color w:val="000000"/>
          <w:sz w:val="18"/>
          <w:szCs w:val="18"/>
        </w:rPr>
        <w:t xml:space="preserve">Amieva como Consejero Presidente, Toribio Moreno Carpinteyro, Oscar Lobatón Corona, Carlos Mora García, Dagoberto Martínez García, José Conrado Delgado </w:t>
      </w:r>
      <w:proofErr w:type="spellStart"/>
      <w:r w:rsidRPr="000A51CF">
        <w:rPr>
          <w:rFonts w:ascii="Arial" w:hAnsi="Arial" w:cs="Arial"/>
          <w:color w:val="000000"/>
          <w:sz w:val="18"/>
          <w:szCs w:val="18"/>
        </w:rPr>
        <w:t>Teloxa</w:t>
      </w:r>
      <w:proofErr w:type="spellEnd"/>
      <w:r w:rsidRPr="000A51CF">
        <w:rPr>
          <w:rFonts w:ascii="Arial" w:hAnsi="Arial" w:cs="Arial"/>
          <w:color w:val="000000"/>
          <w:sz w:val="18"/>
          <w:szCs w:val="18"/>
        </w:rPr>
        <w:t xml:space="preserve">, Adrián Pérez Quechol, como Consejeros Electorales; para el cargo de Secretario General del Instituto fue nombrado a Lino Noe Montiel Sosa. Los Partidos Políticos registrados y acreditados ante este Órgano Electoral son: Partido Acción Nacional (PAN), Partido Revolucionario Institucional (PRI), Partido de la Revolución Democrática (PRD), Partido del Trabajo (PT), Partido Verde Ecologista de México (PVEM), </w:t>
      </w:r>
    </w:p>
    <w:p w14:paraId="5A02631D" w14:textId="77777777" w:rsidR="0004170D" w:rsidRPr="0053085C"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Convergencia, Partido Nueva Alianza, Partido Alianza Ciudadana (PAC), Partido Socialista (PS), Partido Popular (PP), Partido Liberal Tlaxcalteca (PLT) y Partido del Pueblo Tlaxcalteca (PPT).</w:t>
      </w:r>
    </w:p>
    <w:p w14:paraId="28A128ED" w14:textId="77777777" w:rsidR="0004170D" w:rsidRDefault="0004170D" w:rsidP="0004170D">
      <w:pPr>
        <w:jc w:val="both"/>
        <w:textAlignment w:val="top"/>
        <w:rPr>
          <w:rFonts w:ascii="Arial" w:eastAsia="Times New Roman" w:hAnsi="Arial" w:cs="Arial"/>
          <w:sz w:val="18"/>
          <w:szCs w:val="18"/>
        </w:rPr>
      </w:pPr>
      <w:r w:rsidRPr="00322084">
        <w:rPr>
          <w:rFonts w:ascii="Arial" w:eastAsia="Times New Roman" w:hAnsi="Arial" w:cs="Arial"/>
          <w:sz w:val="18"/>
          <w:szCs w:val="18"/>
        </w:rPr>
        <w:t>La Comisión de Vinculación con los Organismos Públicos Locales determinó que se cumplieron los extremos legales en cada etapa de la Convocatoria para la selección y designación de la consejera o consejero presidente y las consejeras y los consejeros Electorales del órgano superior de dirección del Organismo Público Local del estado de Tlaxcala. Asimismo, se ve cubierta adecuadamente la integración del Instituto Estatal Electoral de Tlaxcala, conforme a lo siguiente: Elizabeth Piedras Martínez consejera presidenta por un periodo de 7 años, Denisse Hernández Blas, Dora Rodríguez Soriano y Norberto Sánchez Briones consejeros Electorales por un periodo de 6 años; Yareli Álvare</w:t>
      </w:r>
      <w:r>
        <w:rPr>
          <w:rFonts w:ascii="Arial" w:eastAsia="Times New Roman" w:hAnsi="Arial" w:cs="Arial"/>
          <w:sz w:val="18"/>
          <w:szCs w:val="18"/>
        </w:rPr>
        <w:t xml:space="preserve">z Meza, Raymundo Amador García, Aldo Morales Cruz consejeros </w:t>
      </w:r>
      <w:r w:rsidRPr="00322084">
        <w:rPr>
          <w:rFonts w:ascii="Arial" w:eastAsia="Times New Roman" w:hAnsi="Arial" w:cs="Arial"/>
          <w:sz w:val="18"/>
          <w:szCs w:val="18"/>
        </w:rPr>
        <w:t>Electorales por un periodo de 3 años</w:t>
      </w:r>
      <w:r>
        <w:rPr>
          <w:rFonts w:ascii="Arial" w:eastAsia="Times New Roman" w:hAnsi="Arial" w:cs="Arial"/>
          <w:sz w:val="18"/>
          <w:szCs w:val="18"/>
        </w:rPr>
        <w:t>.</w:t>
      </w:r>
    </w:p>
    <w:p w14:paraId="49ABDA53" w14:textId="77777777" w:rsidR="0004170D" w:rsidRDefault="0004170D" w:rsidP="0004170D">
      <w:pPr>
        <w:jc w:val="both"/>
        <w:textAlignment w:val="top"/>
        <w:rPr>
          <w:rFonts w:ascii="Arial" w:eastAsia="Times New Roman" w:hAnsi="Arial" w:cs="Arial"/>
          <w:sz w:val="18"/>
          <w:szCs w:val="18"/>
        </w:rPr>
      </w:pPr>
      <w:r>
        <w:rPr>
          <w:rFonts w:ascii="Arial" w:eastAsia="Times New Roman" w:hAnsi="Arial" w:cs="Arial"/>
          <w:sz w:val="18"/>
          <w:szCs w:val="18"/>
        </w:rPr>
        <w:t xml:space="preserve">El 30 de septiembre de 2017 nombran a Juan Carlos </w:t>
      </w:r>
      <w:proofErr w:type="spellStart"/>
      <w:r>
        <w:rPr>
          <w:rFonts w:ascii="Arial" w:eastAsia="Times New Roman" w:hAnsi="Arial" w:cs="Arial"/>
          <w:sz w:val="18"/>
          <w:szCs w:val="18"/>
        </w:rPr>
        <w:t>Minor</w:t>
      </w:r>
      <w:proofErr w:type="spellEnd"/>
      <w:r>
        <w:rPr>
          <w:rFonts w:ascii="Arial" w:eastAsia="Times New Roman" w:hAnsi="Arial" w:cs="Arial"/>
          <w:sz w:val="18"/>
          <w:szCs w:val="18"/>
        </w:rPr>
        <w:t xml:space="preserve"> Márquez</w:t>
      </w:r>
      <w:r w:rsidRPr="00B34D8C">
        <w:rPr>
          <w:rFonts w:ascii="Arial" w:eastAsia="Times New Roman" w:hAnsi="Arial" w:cs="Arial"/>
          <w:sz w:val="18"/>
          <w:szCs w:val="18"/>
        </w:rPr>
        <w:t xml:space="preserve"> </w:t>
      </w:r>
      <w:r w:rsidRPr="00322084">
        <w:rPr>
          <w:rFonts w:ascii="Arial" w:eastAsia="Times New Roman" w:hAnsi="Arial" w:cs="Arial"/>
          <w:sz w:val="18"/>
          <w:szCs w:val="18"/>
        </w:rPr>
        <w:t xml:space="preserve">consejeros Electorales por un periodo de </w:t>
      </w:r>
      <w:r>
        <w:rPr>
          <w:rFonts w:ascii="Arial" w:eastAsia="Times New Roman" w:hAnsi="Arial" w:cs="Arial"/>
          <w:sz w:val="18"/>
          <w:szCs w:val="18"/>
        </w:rPr>
        <w:t>7</w:t>
      </w:r>
      <w:r w:rsidRPr="00322084">
        <w:rPr>
          <w:rFonts w:ascii="Arial" w:eastAsia="Times New Roman" w:hAnsi="Arial" w:cs="Arial"/>
          <w:sz w:val="18"/>
          <w:szCs w:val="18"/>
        </w:rPr>
        <w:t xml:space="preserve"> años</w:t>
      </w:r>
      <w:r>
        <w:rPr>
          <w:rFonts w:ascii="Arial" w:eastAsia="Times New Roman" w:hAnsi="Arial" w:cs="Arial"/>
          <w:sz w:val="18"/>
          <w:szCs w:val="18"/>
        </w:rPr>
        <w:t xml:space="preserve">; el 01 noviembre de 2018 nombran a Edgar Alfonso Aldave Aguilar y a Erika </w:t>
      </w:r>
      <w:proofErr w:type="spellStart"/>
      <w:r>
        <w:rPr>
          <w:rFonts w:ascii="Arial" w:eastAsia="Times New Roman" w:hAnsi="Arial" w:cs="Arial"/>
          <w:sz w:val="18"/>
          <w:szCs w:val="18"/>
        </w:rPr>
        <w:t>Periañez</w:t>
      </w:r>
      <w:proofErr w:type="spellEnd"/>
      <w:r>
        <w:rPr>
          <w:rFonts w:ascii="Arial" w:eastAsia="Times New Roman" w:hAnsi="Arial" w:cs="Arial"/>
          <w:sz w:val="18"/>
          <w:szCs w:val="18"/>
        </w:rPr>
        <w:t xml:space="preserve"> Rodríguez </w:t>
      </w:r>
      <w:proofErr w:type="gramStart"/>
      <w:r>
        <w:rPr>
          <w:rFonts w:ascii="Arial" w:eastAsia="Times New Roman" w:hAnsi="Arial" w:cs="Arial"/>
          <w:sz w:val="18"/>
          <w:szCs w:val="18"/>
        </w:rPr>
        <w:t>Consejeros</w:t>
      </w:r>
      <w:proofErr w:type="gramEnd"/>
      <w:r>
        <w:rPr>
          <w:rFonts w:ascii="Arial" w:eastAsia="Times New Roman" w:hAnsi="Arial" w:cs="Arial"/>
          <w:sz w:val="18"/>
          <w:szCs w:val="18"/>
        </w:rPr>
        <w:t xml:space="preserve"> Electorales por un periodo de 7 años; El 27 de octubre de 2021 nombran a </w:t>
      </w:r>
      <w:r w:rsidRPr="00735797">
        <w:rPr>
          <w:rFonts w:ascii="Arial" w:eastAsia="Times New Roman" w:hAnsi="Arial" w:cs="Arial"/>
          <w:sz w:val="18"/>
          <w:szCs w:val="18"/>
        </w:rPr>
        <w:t xml:space="preserve">Janeth Cervantes </w:t>
      </w:r>
      <w:proofErr w:type="spellStart"/>
      <w:r w:rsidRPr="00735797">
        <w:rPr>
          <w:rFonts w:ascii="Arial" w:eastAsia="Times New Roman" w:hAnsi="Arial" w:cs="Arial"/>
          <w:sz w:val="18"/>
          <w:szCs w:val="18"/>
        </w:rPr>
        <w:t>Ahuatzi</w:t>
      </w:r>
      <w:proofErr w:type="spellEnd"/>
      <w:r w:rsidRPr="00735797">
        <w:rPr>
          <w:rFonts w:ascii="Arial" w:eastAsia="Times New Roman" w:hAnsi="Arial" w:cs="Arial"/>
          <w:sz w:val="18"/>
          <w:szCs w:val="18"/>
        </w:rPr>
        <w:t>, Yedith Martínez Pinillo y Hermenegildo Neria Carreño</w:t>
      </w:r>
      <w:r>
        <w:rPr>
          <w:rFonts w:ascii="Arial" w:eastAsia="Times New Roman" w:hAnsi="Arial" w:cs="Arial"/>
          <w:sz w:val="18"/>
          <w:szCs w:val="18"/>
        </w:rPr>
        <w:t xml:space="preserve"> Consejeros Electorales por un periodo de 7 años.</w:t>
      </w:r>
    </w:p>
    <w:p w14:paraId="60E36DE7" w14:textId="77777777" w:rsidR="0004170D" w:rsidRDefault="0004170D" w:rsidP="0004170D">
      <w:pPr>
        <w:jc w:val="both"/>
        <w:textAlignment w:val="top"/>
        <w:rPr>
          <w:rFonts w:ascii="Arial" w:eastAsia="Times New Roman" w:hAnsi="Arial" w:cs="Arial"/>
          <w:sz w:val="18"/>
          <w:szCs w:val="18"/>
        </w:rPr>
      </w:pPr>
      <w:r w:rsidRPr="0053085C">
        <w:rPr>
          <w:rFonts w:ascii="Arial" w:eastAsia="Times New Roman" w:hAnsi="Arial" w:cs="Arial"/>
          <w:sz w:val="18"/>
          <w:szCs w:val="18"/>
        </w:rPr>
        <w:t xml:space="preserve">El 25 de enero de 2023, mediante acuerdo INE/CG 03/2023 el Consejo General del Instituto Nacional Electoral, aprobó la designación del </w:t>
      </w:r>
      <w:proofErr w:type="gramStart"/>
      <w:r w:rsidRPr="0053085C">
        <w:rPr>
          <w:rFonts w:ascii="Arial" w:eastAsia="Times New Roman" w:hAnsi="Arial" w:cs="Arial"/>
          <w:sz w:val="18"/>
          <w:szCs w:val="18"/>
        </w:rPr>
        <w:t>Consejero Presidente</w:t>
      </w:r>
      <w:proofErr w:type="gramEnd"/>
      <w:r w:rsidRPr="0053085C">
        <w:rPr>
          <w:rFonts w:ascii="Arial" w:eastAsia="Times New Roman" w:hAnsi="Arial" w:cs="Arial"/>
          <w:sz w:val="18"/>
          <w:szCs w:val="18"/>
        </w:rPr>
        <w:t xml:space="preserve"> del Instituto Tlaxcalteca de Elecciones, Lic. Emmanuel Ávila González</w:t>
      </w:r>
      <w:r>
        <w:rPr>
          <w:rFonts w:ascii="Arial" w:eastAsia="Times New Roman" w:hAnsi="Arial" w:cs="Arial"/>
          <w:sz w:val="18"/>
          <w:szCs w:val="18"/>
        </w:rPr>
        <w:t>.</w:t>
      </w:r>
    </w:p>
    <w:p w14:paraId="0FFC2943" w14:textId="77777777" w:rsidR="0004170D" w:rsidRDefault="0004170D" w:rsidP="0004170D">
      <w:pPr>
        <w:tabs>
          <w:tab w:val="left" w:pos="340"/>
        </w:tabs>
        <w:spacing w:before="120"/>
        <w:jc w:val="both"/>
        <w:rPr>
          <w:rFonts w:ascii="Arial" w:hAnsi="Arial" w:cs="Arial"/>
          <w:sz w:val="18"/>
          <w:szCs w:val="18"/>
        </w:rPr>
      </w:pPr>
    </w:p>
    <w:p w14:paraId="57C7A9DC" w14:textId="77777777" w:rsidR="0004170D" w:rsidRDefault="0004170D" w:rsidP="0004170D">
      <w:pPr>
        <w:tabs>
          <w:tab w:val="left" w:pos="340"/>
        </w:tabs>
        <w:spacing w:before="120"/>
        <w:jc w:val="both"/>
        <w:rPr>
          <w:rFonts w:ascii="Arial" w:hAnsi="Arial" w:cs="Arial"/>
          <w:sz w:val="18"/>
          <w:szCs w:val="18"/>
        </w:rPr>
      </w:pPr>
    </w:p>
    <w:p w14:paraId="21CC3171" w14:textId="77777777" w:rsidR="0004170D" w:rsidRDefault="0004170D" w:rsidP="0004170D">
      <w:pPr>
        <w:tabs>
          <w:tab w:val="left" w:pos="340"/>
        </w:tabs>
        <w:spacing w:before="120"/>
        <w:jc w:val="both"/>
        <w:rPr>
          <w:rFonts w:ascii="Arial" w:hAnsi="Arial" w:cs="Arial"/>
          <w:sz w:val="18"/>
          <w:szCs w:val="18"/>
        </w:rPr>
      </w:pPr>
    </w:p>
    <w:p w14:paraId="319191B2" w14:textId="77777777" w:rsidR="0004170D" w:rsidRDefault="0004170D" w:rsidP="0004170D">
      <w:pPr>
        <w:tabs>
          <w:tab w:val="left" w:pos="340"/>
        </w:tabs>
        <w:spacing w:before="120"/>
        <w:jc w:val="both"/>
        <w:rPr>
          <w:rFonts w:ascii="Arial" w:hAnsi="Arial" w:cs="Arial"/>
          <w:sz w:val="18"/>
          <w:szCs w:val="18"/>
        </w:rPr>
      </w:pPr>
    </w:p>
    <w:p w14:paraId="388F24BE" w14:textId="77777777" w:rsidR="0004170D" w:rsidRPr="00322084" w:rsidRDefault="0004170D" w:rsidP="0004170D">
      <w:pPr>
        <w:tabs>
          <w:tab w:val="left" w:pos="340"/>
        </w:tabs>
        <w:spacing w:before="120"/>
        <w:jc w:val="both"/>
        <w:rPr>
          <w:rFonts w:ascii="Arial" w:hAnsi="Arial" w:cs="Arial"/>
          <w:sz w:val="18"/>
          <w:szCs w:val="18"/>
        </w:rPr>
      </w:pPr>
    </w:p>
    <w:p w14:paraId="66816703" w14:textId="77777777" w:rsidR="0004170D" w:rsidRDefault="0004170D" w:rsidP="0004170D">
      <w:pPr>
        <w:pStyle w:val="Texto"/>
        <w:numPr>
          <w:ilvl w:val="0"/>
          <w:numId w:val="3"/>
        </w:numPr>
        <w:spacing w:after="0" w:line="276" w:lineRule="auto"/>
        <w:rPr>
          <w:b/>
          <w:szCs w:val="18"/>
          <w:lang w:val="es-MX"/>
        </w:rPr>
      </w:pPr>
      <w:r w:rsidRPr="005D06DF">
        <w:rPr>
          <w:b/>
          <w:szCs w:val="18"/>
          <w:lang w:val="es-MX"/>
        </w:rPr>
        <w:t>Panorama Económico y Financiero</w:t>
      </w:r>
    </w:p>
    <w:p w14:paraId="0D59BDB4" w14:textId="77777777" w:rsidR="0004170D" w:rsidRPr="005D06DF" w:rsidRDefault="0004170D" w:rsidP="0004170D">
      <w:pPr>
        <w:pStyle w:val="Texto"/>
        <w:spacing w:after="0" w:line="276" w:lineRule="auto"/>
        <w:ind w:left="708" w:firstLine="0"/>
        <w:rPr>
          <w:b/>
          <w:szCs w:val="18"/>
          <w:lang w:val="es-MX"/>
        </w:rPr>
      </w:pPr>
    </w:p>
    <w:p w14:paraId="46CF4D2D" w14:textId="77777777" w:rsidR="0004170D" w:rsidRPr="005D06DF" w:rsidRDefault="0004170D" w:rsidP="0004170D">
      <w:pPr>
        <w:pStyle w:val="Texto"/>
        <w:spacing w:after="0" w:line="276" w:lineRule="auto"/>
        <w:rPr>
          <w:szCs w:val="18"/>
        </w:rPr>
      </w:pPr>
      <w:r w:rsidRPr="005D06DF">
        <w:rPr>
          <w:szCs w:val="18"/>
        </w:rPr>
        <w:t>Se informará sobre las principales condiciones económico- financieras bajo las cuales el ente público estuvo operando; y las cuales influyeron en la toma de decisiones de la administración; tanto a nivel local como federal.</w:t>
      </w:r>
    </w:p>
    <w:p w14:paraId="19D08653" w14:textId="77777777" w:rsidR="0004170D" w:rsidRDefault="0004170D" w:rsidP="0004170D">
      <w:pPr>
        <w:jc w:val="both"/>
        <w:textAlignment w:val="top"/>
        <w:rPr>
          <w:rFonts w:ascii="Arial" w:eastAsia="Times New Roman" w:hAnsi="Arial" w:cs="Arial"/>
          <w:sz w:val="18"/>
          <w:szCs w:val="18"/>
        </w:rPr>
      </w:pPr>
    </w:p>
    <w:p w14:paraId="6FBDE2DC" w14:textId="77777777" w:rsidR="0004170D" w:rsidRDefault="0004170D" w:rsidP="0004170D">
      <w:pPr>
        <w:pStyle w:val="Texto"/>
        <w:spacing w:after="0" w:line="276" w:lineRule="auto"/>
        <w:rPr>
          <w:b/>
          <w:szCs w:val="18"/>
          <w:lang w:val="es-MX"/>
        </w:rPr>
      </w:pPr>
      <w:r>
        <w:rPr>
          <w:b/>
          <w:szCs w:val="18"/>
          <w:lang w:val="es-MX"/>
        </w:rPr>
        <w:t>3</w:t>
      </w:r>
      <w:r w:rsidRPr="00DF0048">
        <w:rPr>
          <w:b/>
          <w:szCs w:val="18"/>
          <w:lang w:val="es-MX"/>
        </w:rPr>
        <w:t>.</w:t>
      </w:r>
      <w:r w:rsidRPr="00DF0048">
        <w:rPr>
          <w:b/>
          <w:szCs w:val="18"/>
          <w:lang w:val="es-MX"/>
        </w:rPr>
        <w:tab/>
        <w:t>Organización y Objeto Social</w:t>
      </w:r>
    </w:p>
    <w:p w14:paraId="62B5016A" w14:textId="77777777" w:rsidR="0004170D" w:rsidRDefault="0004170D" w:rsidP="0004170D">
      <w:pPr>
        <w:pStyle w:val="Texto"/>
        <w:spacing w:after="0" w:line="276" w:lineRule="auto"/>
        <w:rPr>
          <w:b/>
          <w:szCs w:val="18"/>
          <w:lang w:val="es-MX"/>
        </w:rPr>
      </w:pPr>
    </w:p>
    <w:p w14:paraId="55042423" w14:textId="77777777" w:rsidR="0004170D" w:rsidRPr="00744CAB" w:rsidRDefault="0004170D" w:rsidP="0004170D">
      <w:pPr>
        <w:pStyle w:val="Texto"/>
        <w:spacing w:after="0" w:line="276" w:lineRule="auto"/>
        <w:rPr>
          <w:szCs w:val="18"/>
        </w:rPr>
      </w:pPr>
      <w:r w:rsidRPr="00744CAB">
        <w:rPr>
          <w:szCs w:val="18"/>
        </w:rPr>
        <w:t>Se informará sobre:</w:t>
      </w:r>
    </w:p>
    <w:p w14:paraId="1AEB2A62" w14:textId="77777777" w:rsidR="0004170D" w:rsidRPr="00744CAB" w:rsidRDefault="0004170D" w:rsidP="0004170D">
      <w:pPr>
        <w:pStyle w:val="INCISO"/>
        <w:numPr>
          <w:ilvl w:val="0"/>
          <w:numId w:val="2"/>
        </w:numPr>
        <w:spacing w:after="0" w:line="276" w:lineRule="auto"/>
      </w:pPr>
      <w:r w:rsidRPr="00744CAB">
        <w:t>Objeto social. - Organizar las elecciones para la renovación de los poderes Legislativo, ejecutivo del estado, los ayuntamientos y las presidencias de comunidad; así como lo relativo al régimen de partidos políticos ya los derechos político electorales de los ciudadanos en el estado de Tlaxcala.</w:t>
      </w:r>
    </w:p>
    <w:p w14:paraId="4AC5B902" w14:textId="77777777" w:rsidR="0004170D" w:rsidRPr="00744CAB" w:rsidRDefault="0004170D" w:rsidP="0004170D">
      <w:pPr>
        <w:pStyle w:val="INCISO"/>
        <w:numPr>
          <w:ilvl w:val="0"/>
          <w:numId w:val="2"/>
        </w:numPr>
        <w:spacing w:after="0" w:line="276" w:lineRule="auto"/>
      </w:pPr>
      <w:r w:rsidRPr="00744CAB">
        <w:t>Principal actividad. - Preparar, organizar, desarrollo, vigilancia y validez de los procesos elección para renovar los poderes Legislativo, ejecutivo del estado, los ayuntamientos y las presidencias de comunidad, y de la salvaguarda del sistema de partidos políticos y de los derechos político electorales de los ciudadanos en el estado de Tlaxcala.</w:t>
      </w:r>
    </w:p>
    <w:p w14:paraId="1E575F8A" w14:textId="77777777" w:rsidR="0004170D" w:rsidRPr="00744CAB" w:rsidRDefault="0004170D" w:rsidP="0004170D">
      <w:pPr>
        <w:pStyle w:val="INCISO"/>
        <w:spacing w:after="0" w:line="276" w:lineRule="auto"/>
      </w:pPr>
      <w:r>
        <w:t>c)</w:t>
      </w:r>
      <w:r>
        <w:tab/>
        <w:t>Ejercicio Fiscal. - 2023</w:t>
      </w:r>
    </w:p>
    <w:p w14:paraId="18F8F47F" w14:textId="77777777" w:rsidR="0004170D" w:rsidRPr="00744CAB" w:rsidRDefault="0004170D" w:rsidP="0004170D">
      <w:pPr>
        <w:pStyle w:val="INCISO"/>
        <w:spacing w:after="0" w:line="276" w:lineRule="auto"/>
      </w:pPr>
      <w:r w:rsidRPr="00744CAB">
        <w:t>d)</w:t>
      </w:r>
      <w:r w:rsidRPr="00744CAB">
        <w:tab/>
        <w:t>Régimen jurídico-. El Instituto Electoral de Tlaxcala es un Organismo Público Autónomo e independiente en su funcionamiento y decisiones, de carácter permanente, profesional en su desempeño y dotado de personalidad jurídica.</w:t>
      </w:r>
    </w:p>
    <w:p w14:paraId="21C86AEE" w14:textId="77777777" w:rsidR="0004170D" w:rsidRDefault="0004170D" w:rsidP="0004170D">
      <w:pPr>
        <w:pStyle w:val="INCISO"/>
        <w:spacing w:after="0" w:line="276" w:lineRule="auto"/>
      </w:pPr>
      <w:r w:rsidRPr="00744CAB">
        <w:t>e)</w:t>
      </w:r>
      <w:r w:rsidRPr="00744CAB">
        <w:tab/>
        <w:t>Consideraciones fiscales del ente: revelar el tipo de contribuciones que esté obligado a pagar o retener. Retención del impuesto sobre la renta por p</w:t>
      </w:r>
      <w:r>
        <w:t>a</w:t>
      </w:r>
      <w:r w:rsidRPr="00744CAB">
        <w:t xml:space="preserve">go de sueldos asimilables a salarios y honorarios profesionales, mismos que deben ser enterados a más tardar el día 17 del siguiente mes, </w:t>
      </w:r>
      <w:r>
        <w:t>de acuerdo a</w:t>
      </w:r>
      <w:r w:rsidRPr="004F3E37">
        <w:t xml:space="preserve"> l</w:t>
      </w:r>
      <w:r w:rsidRPr="00744CAB">
        <w:t>a Ley del Impuesto Sobre la Renta.</w:t>
      </w:r>
    </w:p>
    <w:p w14:paraId="20BAE82E" w14:textId="77777777" w:rsidR="0004170D" w:rsidRDefault="0004170D" w:rsidP="0004170D">
      <w:pPr>
        <w:pStyle w:val="INCISO"/>
        <w:spacing w:after="0" w:line="276" w:lineRule="auto"/>
      </w:pPr>
      <w:r w:rsidRPr="00744CAB">
        <w:t>f)</w:t>
      </w:r>
      <w:r w:rsidRPr="00744CAB">
        <w:tab/>
        <w:t>Estructura organizacional básica:</w:t>
      </w:r>
      <w:r>
        <w:t xml:space="preserve"> Organigrama actual.</w:t>
      </w:r>
    </w:p>
    <w:p w14:paraId="3D69FDA2" w14:textId="77777777" w:rsidR="0004170D" w:rsidRPr="00CB0712" w:rsidRDefault="0004170D" w:rsidP="0004170D">
      <w:pPr>
        <w:rPr>
          <w:lang w:val="es-ES" w:eastAsia="es-ES"/>
        </w:rPr>
      </w:pPr>
    </w:p>
    <w:p w14:paraId="26341049" w14:textId="77777777" w:rsidR="0004170D" w:rsidRPr="00CB0712" w:rsidRDefault="0004170D" w:rsidP="0004170D">
      <w:pPr>
        <w:rPr>
          <w:lang w:val="es-ES" w:eastAsia="es-ES"/>
        </w:rPr>
      </w:pPr>
      <w:r w:rsidRPr="00EC46A4">
        <w:rPr>
          <w:noProof/>
          <w:lang w:eastAsia="es-MX"/>
        </w:rPr>
        <w:drawing>
          <wp:anchor distT="0" distB="0" distL="114300" distR="114300" simplePos="0" relativeHeight="251669504" behindDoc="0" locked="0" layoutInCell="1" allowOverlap="1" wp14:anchorId="46C75FD9" wp14:editId="69B4F12E">
            <wp:simplePos x="0" y="0"/>
            <wp:positionH relativeFrom="column">
              <wp:posOffset>711200</wp:posOffset>
            </wp:positionH>
            <wp:positionV relativeFrom="paragraph">
              <wp:posOffset>29210</wp:posOffset>
            </wp:positionV>
            <wp:extent cx="4935855" cy="3208655"/>
            <wp:effectExtent l="0" t="0" r="0" b="0"/>
            <wp:wrapSquare wrapText="bothSides"/>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4194" name=""/>
                    <pic:cNvPicPr/>
                  </pic:nvPicPr>
                  <pic:blipFill rotWithShape="1">
                    <a:blip r:embed="rId16" cstate="print">
                      <a:extLst>
                        <a:ext uri="{28A0092B-C50C-407E-A947-70E740481C1C}">
                          <a14:useLocalDpi xmlns:a14="http://schemas.microsoft.com/office/drawing/2010/main" val="0"/>
                        </a:ext>
                      </a:extLst>
                    </a:blip>
                    <a:srcRect l="24828" t="9648" r="12504" b="13510"/>
                    <a:stretch/>
                  </pic:blipFill>
                  <pic:spPr bwMode="auto">
                    <a:xfrm>
                      <a:off x="0" y="0"/>
                      <a:ext cx="4935855" cy="320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619198" w14:textId="77777777" w:rsidR="0004170D" w:rsidRPr="00CB0712" w:rsidRDefault="0004170D" w:rsidP="0004170D">
      <w:pPr>
        <w:rPr>
          <w:lang w:val="es-ES" w:eastAsia="es-ES"/>
        </w:rPr>
      </w:pPr>
    </w:p>
    <w:p w14:paraId="581B3C39" w14:textId="77777777" w:rsidR="0004170D" w:rsidRDefault="0004170D" w:rsidP="0004170D">
      <w:pPr>
        <w:pStyle w:val="INCISO"/>
        <w:spacing w:after="0" w:line="240" w:lineRule="exact"/>
        <w:ind w:left="0" w:firstLine="0"/>
        <w:rPr>
          <w:rFonts w:ascii="Soberana Sans Light" w:hAnsi="Soberana Sans Light"/>
          <w:sz w:val="22"/>
          <w:szCs w:val="22"/>
        </w:rPr>
      </w:pPr>
    </w:p>
    <w:p w14:paraId="27E245E7" w14:textId="77777777" w:rsidR="0004170D" w:rsidRDefault="0004170D" w:rsidP="0004170D">
      <w:pPr>
        <w:pStyle w:val="INCISO"/>
        <w:spacing w:after="0" w:line="240" w:lineRule="exact"/>
        <w:ind w:left="0" w:firstLine="0"/>
        <w:rPr>
          <w:rFonts w:ascii="Soberana Sans Light" w:hAnsi="Soberana Sans Light"/>
          <w:sz w:val="22"/>
          <w:szCs w:val="22"/>
        </w:rPr>
      </w:pPr>
    </w:p>
    <w:p w14:paraId="2EA077AD" w14:textId="77777777" w:rsidR="0004170D" w:rsidRDefault="0004170D" w:rsidP="0004170D">
      <w:pPr>
        <w:pStyle w:val="INCISO"/>
        <w:spacing w:after="0" w:line="240" w:lineRule="exact"/>
        <w:ind w:left="0" w:firstLine="0"/>
        <w:rPr>
          <w:rFonts w:ascii="Soberana Sans Light" w:hAnsi="Soberana Sans Light"/>
          <w:sz w:val="22"/>
          <w:szCs w:val="22"/>
        </w:rPr>
      </w:pPr>
    </w:p>
    <w:p w14:paraId="5D1BE9A2" w14:textId="77777777" w:rsidR="0004170D" w:rsidRDefault="0004170D" w:rsidP="0004170D">
      <w:pPr>
        <w:pStyle w:val="INCISO"/>
        <w:spacing w:after="0" w:line="240" w:lineRule="exact"/>
        <w:ind w:left="0" w:firstLine="0"/>
        <w:rPr>
          <w:rFonts w:ascii="Soberana Sans Light" w:hAnsi="Soberana Sans Light"/>
          <w:sz w:val="22"/>
          <w:szCs w:val="22"/>
        </w:rPr>
      </w:pPr>
    </w:p>
    <w:p w14:paraId="12DED820" w14:textId="77777777" w:rsidR="0004170D" w:rsidRDefault="0004170D" w:rsidP="0004170D">
      <w:pPr>
        <w:pStyle w:val="INCISO"/>
        <w:spacing w:after="0" w:line="240" w:lineRule="exact"/>
        <w:ind w:left="0" w:firstLine="0"/>
        <w:rPr>
          <w:rFonts w:ascii="Soberana Sans Light" w:hAnsi="Soberana Sans Light"/>
          <w:sz w:val="22"/>
          <w:szCs w:val="22"/>
        </w:rPr>
      </w:pPr>
    </w:p>
    <w:p w14:paraId="0A160929" w14:textId="77777777" w:rsidR="0004170D" w:rsidRDefault="0004170D" w:rsidP="0004170D">
      <w:pPr>
        <w:pStyle w:val="INCISO"/>
        <w:spacing w:after="0" w:line="240" w:lineRule="exact"/>
        <w:ind w:left="0" w:firstLine="0"/>
        <w:rPr>
          <w:rFonts w:ascii="Soberana Sans Light" w:hAnsi="Soberana Sans Light"/>
          <w:sz w:val="22"/>
          <w:szCs w:val="22"/>
        </w:rPr>
      </w:pPr>
    </w:p>
    <w:p w14:paraId="0A6A32F4" w14:textId="77777777" w:rsidR="0004170D" w:rsidRDefault="0004170D" w:rsidP="0004170D">
      <w:pPr>
        <w:pStyle w:val="INCISO"/>
        <w:spacing w:after="0" w:line="240" w:lineRule="exact"/>
        <w:ind w:left="0" w:firstLine="0"/>
        <w:rPr>
          <w:rFonts w:ascii="Soberana Sans Light" w:hAnsi="Soberana Sans Light"/>
          <w:sz w:val="22"/>
          <w:szCs w:val="22"/>
        </w:rPr>
      </w:pPr>
    </w:p>
    <w:p w14:paraId="273171F1" w14:textId="77777777" w:rsidR="0004170D" w:rsidRDefault="0004170D" w:rsidP="0004170D">
      <w:pPr>
        <w:pStyle w:val="INCISO"/>
        <w:spacing w:after="0" w:line="240" w:lineRule="exact"/>
        <w:ind w:left="0" w:firstLine="0"/>
        <w:rPr>
          <w:rFonts w:ascii="Soberana Sans Light" w:hAnsi="Soberana Sans Light"/>
          <w:sz w:val="22"/>
          <w:szCs w:val="22"/>
        </w:rPr>
      </w:pPr>
    </w:p>
    <w:p w14:paraId="2EECDFFA" w14:textId="77777777" w:rsidR="0004170D" w:rsidRDefault="0004170D" w:rsidP="0004170D">
      <w:pPr>
        <w:pStyle w:val="INCISO"/>
        <w:spacing w:after="0" w:line="240" w:lineRule="exact"/>
        <w:ind w:left="0" w:firstLine="0"/>
        <w:rPr>
          <w:rFonts w:ascii="Soberana Sans Light" w:hAnsi="Soberana Sans Light"/>
          <w:sz w:val="22"/>
          <w:szCs w:val="22"/>
        </w:rPr>
      </w:pPr>
    </w:p>
    <w:p w14:paraId="505940DA" w14:textId="77777777" w:rsidR="0004170D" w:rsidRDefault="0004170D" w:rsidP="0004170D">
      <w:pPr>
        <w:pStyle w:val="INCISO"/>
        <w:spacing w:after="0" w:line="240" w:lineRule="exact"/>
        <w:ind w:left="0" w:firstLine="0"/>
        <w:rPr>
          <w:rFonts w:ascii="Soberana Sans Light" w:hAnsi="Soberana Sans Light"/>
          <w:sz w:val="22"/>
          <w:szCs w:val="22"/>
        </w:rPr>
      </w:pPr>
    </w:p>
    <w:p w14:paraId="0B19CC88" w14:textId="77777777" w:rsidR="0004170D" w:rsidRDefault="0004170D" w:rsidP="0004170D">
      <w:pPr>
        <w:pStyle w:val="INCISO"/>
        <w:spacing w:after="0" w:line="240" w:lineRule="exact"/>
        <w:ind w:left="0" w:firstLine="0"/>
        <w:rPr>
          <w:rFonts w:ascii="Soberana Sans Light" w:hAnsi="Soberana Sans Light"/>
          <w:sz w:val="22"/>
          <w:szCs w:val="22"/>
        </w:rPr>
      </w:pPr>
    </w:p>
    <w:p w14:paraId="77C82F01" w14:textId="77777777" w:rsidR="0004170D" w:rsidRDefault="0004170D" w:rsidP="0004170D">
      <w:pPr>
        <w:pStyle w:val="INCISO"/>
        <w:spacing w:after="0" w:line="240" w:lineRule="exact"/>
        <w:ind w:left="0" w:firstLine="0"/>
        <w:rPr>
          <w:rFonts w:ascii="Soberana Sans Light" w:hAnsi="Soberana Sans Light"/>
          <w:sz w:val="22"/>
          <w:szCs w:val="22"/>
        </w:rPr>
      </w:pPr>
    </w:p>
    <w:p w14:paraId="55C04301" w14:textId="77777777" w:rsidR="0004170D" w:rsidRDefault="0004170D" w:rsidP="0004170D">
      <w:pPr>
        <w:pStyle w:val="INCISO"/>
        <w:spacing w:after="0" w:line="240" w:lineRule="exact"/>
        <w:ind w:left="0" w:firstLine="0"/>
        <w:rPr>
          <w:rFonts w:ascii="Soberana Sans Light" w:hAnsi="Soberana Sans Light"/>
          <w:sz w:val="22"/>
          <w:szCs w:val="22"/>
        </w:rPr>
      </w:pPr>
    </w:p>
    <w:p w14:paraId="4BD77121" w14:textId="77777777" w:rsidR="0004170D" w:rsidRDefault="0004170D" w:rsidP="0004170D">
      <w:pPr>
        <w:pStyle w:val="INCISO"/>
        <w:spacing w:after="0" w:line="240" w:lineRule="exact"/>
        <w:ind w:left="0" w:firstLine="0"/>
        <w:rPr>
          <w:rFonts w:ascii="Soberana Sans Light" w:hAnsi="Soberana Sans Light"/>
          <w:sz w:val="22"/>
          <w:szCs w:val="22"/>
        </w:rPr>
      </w:pPr>
    </w:p>
    <w:p w14:paraId="231BCAD1" w14:textId="77777777" w:rsidR="0004170D" w:rsidRDefault="0004170D" w:rsidP="0004170D">
      <w:pPr>
        <w:pStyle w:val="INCISO"/>
        <w:spacing w:after="0" w:line="240" w:lineRule="exact"/>
        <w:ind w:left="0" w:firstLine="0"/>
        <w:rPr>
          <w:rFonts w:ascii="Soberana Sans Light" w:hAnsi="Soberana Sans Light"/>
          <w:sz w:val="22"/>
          <w:szCs w:val="22"/>
        </w:rPr>
      </w:pPr>
    </w:p>
    <w:p w14:paraId="7C4086DE" w14:textId="77777777" w:rsidR="0004170D" w:rsidRDefault="0004170D" w:rsidP="0004170D">
      <w:pPr>
        <w:pStyle w:val="INCISO"/>
        <w:spacing w:after="0" w:line="240" w:lineRule="exact"/>
        <w:ind w:left="0" w:firstLine="0"/>
        <w:rPr>
          <w:rFonts w:ascii="Soberana Sans Light" w:hAnsi="Soberana Sans Light"/>
          <w:sz w:val="22"/>
          <w:szCs w:val="22"/>
        </w:rPr>
      </w:pPr>
    </w:p>
    <w:p w14:paraId="5282F5C6" w14:textId="77777777" w:rsidR="0004170D" w:rsidRDefault="0004170D" w:rsidP="0004170D">
      <w:pPr>
        <w:pStyle w:val="INCISO"/>
        <w:spacing w:after="0" w:line="240" w:lineRule="exact"/>
        <w:ind w:left="0" w:firstLine="0"/>
        <w:rPr>
          <w:rFonts w:ascii="Soberana Sans Light" w:hAnsi="Soberana Sans Light"/>
          <w:sz w:val="22"/>
          <w:szCs w:val="22"/>
        </w:rPr>
      </w:pPr>
    </w:p>
    <w:p w14:paraId="051B81FA" w14:textId="77777777" w:rsidR="0004170D" w:rsidRDefault="0004170D" w:rsidP="0004170D">
      <w:pPr>
        <w:pStyle w:val="INCISO"/>
        <w:spacing w:after="0" w:line="240" w:lineRule="exact"/>
        <w:ind w:left="0" w:firstLine="0"/>
        <w:rPr>
          <w:rFonts w:ascii="Soberana Sans Light" w:hAnsi="Soberana Sans Light"/>
          <w:sz w:val="22"/>
          <w:szCs w:val="22"/>
        </w:rPr>
      </w:pPr>
    </w:p>
    <w:p w14:paraId="0B560D85" w14:textId="77777777" w:rsidR="0004170D" w:rsidRDefault="0004170D" w:rsidP="0004170D">
      <w:pPr>
        <w:pStyle w:val="INCISO"/>
        <w:spacing w:after="0" w:line="240" w:lineRule="exact"/>
        <w:ind w:left="0" w:firstLine="0"/>
        <w:rPr>
          <w:rFonts w:ascii="Soberana Sans Light" w:hAnsi="Soberana Sans Light"/>
          <w:sz w:val="22"/>
          <w:szCs w:val="22"/>
        </w:rPr>
      </w:pPr>
    </w:p>
    <w:p w14:paraId="7F51558B" w14:textId="77777777" w:rsidR="0004170D" w:rsidRDefault="0004170D" w:rsidP="0004170D">
      <w:pPr>
        <w:pStyle w:val="INCISO"/>
        <w:spacing w:after="0" w:line="240" w:lineRule="exact"/>
        <w:ind w:left="0" w:firstLine="0"/>
        <w:rPr>
          <w:rFonts w:ascii="Soberana Sans Light" w:hAnsi="Soberana Sans Light"/>
          <w:sz w:val="22"/>
          <w:szCs w:val="22"/>
        </w:rPr>
      </w:pPr>
    </w:p>
    <w:p w14:paraId="6E4BB878" w14:textId="77777777" w:rsidR="0004170D" w:rsidRDefault="0004170D" w:rsidP="0004170D">
      <w:pPr>
        <w:pStyle w:val="INCISO"/>
        <w:spacing w:after="0" w:line="240" w:lineRule="exact"/>
        <w:ind w:left="0" w:firstLine="0"/>
        <w:rPr>
          <w:rFonts w:ascii="Soberana Sans Light" w:hAnsi="Soberana Sans Light"/>
          <w:sz w:val="22"/>
          <w:szCs w:val="22"/>
        </w:rPr>
      </w:pPr>
    </w:p>
    <w:p w14:paraId="69F0C0E9" w14:textId="77777777" w:rsidR="0004170D" w:rsidRDefault="0004170D" w:rsidP="0004170D">
      <w:pPr>
        <w:pStyle w:val="INCISO"/>
        <w:spacing w:after="0" w:line="240" w:lineRule="exact"/>
        <w:ind w:left="0" w:firstLine="0"/>
        <w:rPr>
          <w:rFonts w:ascii="Soberana Sans Light" w:hAnsi="Soberana Sans Light"/>
          <w:sz w:val="22"/>
          <w:szCs w:val="22"/>
        </w:rPr>
      </w:pPr>
    </w:p>
    <w:p w14:paraId="5425AB72" w14:textId="77777777" w:rsidR="0004170D" w:rsidRDefault="0004170D" w:rsidP="0004170D">
      <w:pPr>
        <w:pStyle w:val="INCISO"/>
        <w:spacing w:after="0" w:line="240" w:lineRule="exact"/>
        <w:ind w:left="0" w:firstLine="0"/>
        <w:rPr>
          <w:rFonts w:ascii="Soberana Sans Light" w:hAnsi="Soberana Sans Light"/>
          <w:sz w:val="22"/>
          <w:szCs w:val="22"/>
        </w:rPr>
      </w:pPr>
    </w:p>
    <w:p w14:paraId="442F1778" w14:textId="77777777" w:rsidR="0004170D" w:rsidRDefault="0004170D" w:rsidP="0004170D">
      <w:pPr>
        <w:pStyle w:val="INCISO"/>
        <w:spacing w:after="0" w:line="240" w:lineRule="exact"/>
        <w:ind w:left="0" w:firstLine="0"/>
        <w:rPr>
          <w:rFonts w:ascii="Soberana Sans Light" w:hAnsi="Soberana Sans Light"/>
          <w:sz w:val="22"/>
          <w:szCs w:val="22"/>
        </w:rPr>
      </w:pPr>
    </w:p>
    <w:p w14:paraId="5DA43560" w14:textId="77777777" w:rsidR="0004170D" w:rsidRDefault="0004170D" w:rsidP="0004170D">
      <w:pPr>
        <w:pStyle w:val="INCISO"/>
        <w:spacing w:after="0" w:line="240" w:lineRule="exact"/>
        <w:ind w:left="0" w:firstLine="0"/>
        <w:rPr>
          <w:rFonts w:ascii="Soberana Sans Light" w:hAnsi="Soberana Sans Light"/>
          <w:sz w:val="22"/>
          <w:szCs w:val="22"/>
        </w:rPr>
      </w:pPr>
    </w:p>
    <w:p w14:paraId="7FA09B75" w14:textId="77777777" w:rsidR="0004170D" w:rsidRDefault="0004170D" w:rsidP="0004170D">
      <w:pPr>
        <w:pStyle w:val="INCISO"/>
        <w:spacing w:after="0" w:line="240" w:lineRule="exact"/>
        <w:ind w:left="0" w:firstLine="0"/>
        <w:rPr>
          <w:rFonts w:ascii="Soberana Sans Light" w:hAnsi="Soberana Sans Light"/>
          <w:sz w:val="22"/>
          <w:szCs w:val="22"/>
        </w:rPr>
      </w:pPr>
    </w:p>
    <w:p w14:paraId="4F78D3CF" w14:textId="77777777" w:rsidR="0004170D" w:rsidRDefault="0004170D" w:rsidP="0004170D">
      <w:pPr>
        <w:pStyle w:val="INCISO"/>
        <w:spacing w:after="0" w:line="240" w:lineRule="exact"/>
        <w:ind w:left="0" w:firstLine="0"/>
        <w:rPr>
          <w:rFonts w:ascii="Soberana Sans Light" w:hAnsi="Soberana Sans Light"/>
          <w:sz w:val="22"/>
          <w:szCs w:val="22"/>
        </w:rPr>
      </w:pPr>
    </w:p>
    <w:p w14:paraId="69629339" w14:textId="77777777" w:rsidR="0004170D" w:rsidRDefault="0004170D" w:rsidP="0004170D">
      <w:pPr>
        <w:pStyle w:val="INCISO"/>
        <w:spacing w:after="0" w:line="240" w:lineRule="exact"/>
        <w:ind w:left="0" w:firstLine="0"/>
        <w:rPr>
          <w:rFonts w:ascii="Soberana Sans Light" w:hAnsi="Soberana Sans Light"/>
          <w:sz w:val="22"/>
          <w:szCs w:val="22"/>
        </w:rPr>
      </w:pPr>
    </w:p>
    <w:p w14:paraId="05B6E88C" w14:textId="77777777" w:rsidR="0004170D" w:rsidRDefault="0004170D" w:rsidP="0004170D">
      <w:pPr>
        <w:pStyle w:val="INCISO"/>
        <w:spacing w:after="0" w:line="240" w:lineRule="exact"/>
      </w:pPr>
      <w:r w:rsidRPr="00DF0048">
        <w:t>g)   Fideicomisos, mandatos y análogos de los cuales es fideicomitente o fiduciario. No aplica.</w:t>
      </w:r>
      <w:r>
        <w:t xml:space="preserve"> No se tiene contratados servicios de esta naturaleza o análogos, y derivado de la naturaleza, finalidad y objetivos de este Instituto.</w:t>
      </w:r>
    </w:p>
    <w:p w14:paraId="5503F97B" w14:textId="77777777" w:rsidR="0004170D" w:rsidRDefault="0004170D" w:rsidP="0004170D">
      <w:pPr>
        <w:pStyle w:val="INCISO"/>
        <w:spacing w:after="0" w:line="240" w:lineRule="exact"/>
      </w:pPr>
    </w:p>
    <w:p w14:paraId="1486CD7C" w14:textId="77777777" w:rsidR="0004170D" w:rsidRDefault="0004170D" w:rsidP="0004170D">
      <w:pPr>
        <w:pStyle w:val="Texto"/>
        <w:spacing w:after="0" w:line="276" w:lineRule="auto"/>
        <w:ind w:firstLine="0"/>
        <w:rPr>
          <w:b/>
          <w:szCs w:val="18"/>
          <w:lang w:val="es-MX"/>
        </w:rPr>
      </w:pPr>
    </w:p>
    <w:p w14:paraId="1285D3CF" w14:textId="77777777" w:rsidR="0004170D" w:rsidRDefault="0004170D" w:rsidP="0004170D">
      <w:pPr>
        <w:pStyle w:val="Texto"/>
        <w:numPr>
          <w:ilvl w:val="0"/>
          <w:numId w:val="5"/>
        </w:numPr>
        <w:spacing w:after="0" w:line="276" w:lineRule="auto"/>
        <w:rPr>
          <w:b/>
          <w:szCs w:val="18"/>
          <w:lang w:val="es-MX"/>
        </w:rPr>
      </w:pPr>
      <w:r w:rsidRPr="00744CAB">
        <w:rPr>
          <w:b/>
          <w:szCs w:val="18"/>
          <w:lang w:val="es-MX"/>
        </w:rPr>
        <w:t>Bases de Preparación de los Estados Financieros</w:t>
      </w:r>
    </w:p>
    <w:p w14:paraId="331B63CC" w14:textId="77777777" w:rsidR="0004170D" w:rsidRDefault="0004170D" w:rsidP="0004170D">
      <w:pPr>
        <w:pStyle w:val="Texto"/>
        <w:spacing w:after="0" w:line="276" w:lineRule="auto"/>
        <w:ind w:left="288" w:firstLine="0"/>
        <w:rPr>
          <w:b/>
          <w:szCs w:val="18"/>
          <w:lang w:val="es-MX"/>
        </w:rPr>
      </w:pPr>
    </w:p>
    <w:p w14:paraId="3CD05A68" w14:textId="77777777" w:rsidR="0004170D" w:rsidRDefault="0004170D" w:rsidP="0004170D">
      <w:pPr>
        <w:pStyle w:val="Texto"/>
        <w:spacing w:after="0" w:line="276" w:lineRule="auto"/>
        <w:ind w:left="288" w:firstLine="0"/>
        <w:rPr>
          <w:b/>
          <w:szCs w:val="18"/>
          <w:lang w:val="es-MX"/>
        </w:rPr>
      </w:pPr>
    </w:p>
    <w:p w14:paraId="202924B2"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Los Estados Financieros fueron elaborados de acuerdo a la normatividad emitida por el Consejo Nacional de armonización Contable y las disposiciones legales aplicables;</w:t>
      </w:r>
      <w:r>
        <w:rPr>
          <w:rFonts w:ascii="Arial" w:hAnsi="Arial" w:cs="Arial"/>
          <w:sz w:val="18"/>
          <w:szCs w:val="18"/>
        </w:rPr>
        <w:t xml:space="preserve"> </w:t>
      </w:r>
      <w:r w:rsidRPr="00744CAB">
        <w:rPr>
          <w:rFonts w:ascii="Arial" w:hAnsi="Arial" w:cs="Arial"/>
          <w:sz w:val="18"/>
          <w:szCs w:val="18"/>
        </w:rPr>
        <w:t>El criterio aplicado para el reconocimiento, valuación y revelación en los diferentes rubros de la información financiera, así como las bases de medición utilizadas para la elaboración de los Estados Financieros fue de costos históricos.</w:t>
      </w:r>
    </w:p>
    <w:p w14:paraId="65717D21"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Tomando en cuenta los postulados básicos como son la sustancia económica, entes públicos, existencia permanente, revelación suficiente, importancia relativa, registro e integración presupuestaria, consolidación de la información financiera, devengo contable, valuación, dualidad económica y consistencia.</w:t>
      </w:r>
    </w:p>
    <w:p w14:paraId="4DDA4B3B" w14:textId="77777777" w:rsidR="0004170D" w:rsidRDefault="0004170D" w:rsidP="0004170D">
      <w:pPr>
        <w:jc w:val="both"/>
        <w:rPr>
          <w:rFonts w:ascii="Arial" w:hAnsi="Arial" w:cs="Arial"/>
          <w:sz w:val="18"/>
          <w:szCs w:val="18"/>
        </w:rPr>
      </w:pPr>
      <w:r w:rsidRPr="00744CAB">
        <w:rPr>
          <w:rFonts w:ascii="Arial" w:hAnsi="Arial" w:cs="Arial"/>
          <w:sz w:val="18"/>
          <w:szCs w:val="18"/>
        </w:rPr>
        <w:t>Las nuevas políticas aplicables estarán destinadas a configurar el Sistema de Contabilidad Gubernamental teniendo incidencia en la identificación, el análisis, la interpretación, la captación, el procesamiento y el reconocimiento de la transformación, transacciones y otros eventos que afectan al ente público; su implementación se realizará en el cambio de ejercicio presupuestal y se presentarán los estados financieros elaborados con la normatividad anterior utilizada para su comparación en la transición a la base devengada</w:t>
      </w:r>
      <w:r>
        <w:rPr>
          <w:rFonts w:ascii="Arial" w:hAnsi="Arial" w:cs="Arial"/>
          <w:sz w:val="18"/>
          <w:szCs w:val="18"/>
        </w:rPr>
        <w:t>.</w:t>
      </w:r>
    </w:p>
    <w:p w14:paraId="4A84F405" w14:textId="77777777" w:rsidR="0004170D" w:rsidRDefault="0004170D" w:rsidP="0004170D">
      <w:pPr>
        <w:spacing w:after="0"/>
        <w:jc w:val="both"/>
        <w:rPr>
          <w:rFonts w:ascii="Arial" w:hAnsi="Arial" w:cs="Arial"/>
          <w:sz w:val="18"/>
          <w:szCs w:val="18"/>
        </w:rPr>
      </w:pPr>
    </w:p>
    <w:p w14:paraId="699238A2" w14:textId="77777777" w:rsidR="0004170D" w:rsidRDefault="0004170D" w:rsidP="0004170D">
      <w:pPr>
        <w:pStyle w:val="Texto"/>
        <w:numPr>
          <w:ilvl w:val="0"/>
          <w:numId w:val="5"/>
        </w:numPr>
        <w:spacing w:after="0" w:line="276" w:lineRule="auto"/>
        <w:rPr>
          <w:b/>
          <w:szCs w:val="18"/>
          <w:lang w:val="es-MX"/>
        </w:rPr>
      </w:pPr>
      <w:r w:rsidRPr="00744CAB">
        <w:rPr>
          <w:b/>
          <w:szCs w:val="18"/>
          <w:lang w:val="es-MX"/>
        </w:rPr>
        <w:t>Políticas de Contabilidad Significativas</w:t>
      </w:r>
    </w:p>
    <w:p w14:paraId="2993905F" w14:textId="77777777" w:rsidR="0004170D" w:rsidRPr="00744CAB" w:rsidRDefault="0004170D" w:rsidP="0004170D">
      <w:pPr>
        <w:pStyle w:val="Texto"/>
        <w:spacing w:after="0" w:line="276" w:lineRule="auto"/>
        <w:ind w:left="648" w:firstLine="0"/>
        <w:rPr>
          <w:b/>
          <w:szCs w:val="18"/>
          <w:lang w:val="es-MX"/>
        </w:rPr>
      </w:pPr>
    </w:p>
    <w:p w14:paraId="1D16471C"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En referencia a la actualización de la información financiera como son los activos, pasivos y hacienda pública y/o patrimonio se basará a las Normas de Información Financiera y se aplicará Unidades de Inversión para presentar los estados financieros correspondientes con mayor oportunidad.   Así como también se determina permanecer en la desconexión inflacionaria, de acuerdo a lo estipulado en la Norma de Información Financiera B-10.</w:t>
      </w:r>
    </w:p>
    <w:p w14:paraId="7AB2B24B"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En los casos de reclasificaciones, depuración y cancelación de saldos, Será indispensable efectuar un análisis de las cuentas de balance para identificar los saldos que no muestren movimientos o se determine su procedencia. Reconocer aquellas cuentas que deben depurarse y aquellas cuyos importes sean de difícil cobro, incosteables, incobrables o que hayan prescrito, a fin de iniciar el proceso de depuración o cancelación de cuentas.</w:t>
      </w:r>
    </w:p>
    <w:p w14:paraId="346EDF22"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será la responsable de realizar el análisis e identificar los saldos de las cuentas de balance que deben depurarse o cancelar sus saldos, debiendo presentar todas las pesquisas y la evidencia documental que respalde el proceso de depuración y cancelación de saldos. Una vez concluida la etapa de depuración, se elaborará una constancia en la cual deberán figurar como mínimo los siguientes datos:</w:t>
      </w:r>
    </w:p>
    <w:p w14:paraId="1C72E6CF"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con base en la constancia y documentación generada efectuarán los registros que se deriven.</w:t>
      </w:r>
    </w:p>
    <w:p w14:paraId="7F0D434D"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Para llevar a cabo el o los registros correspondientes, el área de contabilidad deberán previamente elaborar,</w:t>
      </w:r>
      <w:r>
        <w:rPr>
          <w:rFonts w:ascii="Arial" w:hAnsi="Arial" w:cs="Arial"/>
          <w:sz w:val="18"/>
          <w:szCs w:val="18"/>
        </w:rPr>
        <w:t xml:space="preserve"> </w:t>
      </w:r>
      <w:r w:rsidRPr="00744CAB">
        <w:rPr>
          <w:rFonts w:ascii="Arial" w:hAnsi="Arial" w:cs="Arial"/>
          <w:sz w:val="18"/>
          <w:szCs w:val="18"/>
        </w:rPr>
        <w:t xml:space="preserve">requisita </w:t>
      </w:r>
      <w:r>
        <w:rPr>
          <w:rFonts w:ascii="Arial" w:hAnsi="Arial" w:cs="Arial"/>
          <w:sz w:val="18"/>
          <w:szCs w:val="18"/>
        </w:rPr>
        <w:t>y</w:t>
      </w:r>
      <w:r w:rsidRPr="00744CAB">
        <w:rPr>
          <w:rFonts w:ascii="Arial" w:hAnsi="Arial" w:cs="Arial"/>
          <w:sz w:val="18"/>
          <w:szCs w:val="18"/>
        </w:rPr>
        <w:t xml:space="preserve"> documentar el Acta de Depuración y Cancelación de Saldos.</w:t>
      </w:r>
    </w:p>
    <w:p w14:paraId="3ADBD257"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Fecha de elaboración</w:t>
      </w:r>
    </w:p>
    <w:p w14:paraId="1E2126B4"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Nombre o razón social del deudor o acreedor, en su caso</w:t>
      </w:r>
    </w:p>
    <w:p w14:paraId="78D68BB9"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Importe de los saldos</w:t>
      </w:r>
    </w:p>
    <w:p w14:paraId="59BB2B39"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Antigüedad de los mismos</w:t>
      </w:r>
    </w:p>
    <w:p w14:paraId="7C75FCA6"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Descripción del motivo por el cual se consideran prescritas o de difícil cobro</w:t>
      </w:r>
    </w:p>
    <w:p w14:paraId="556A6F6E" w14:textId="77777777" w:rsidR="0004170D" w:rsidRDefault="0004170D" w:rsidP="0004170D">
      <w:pPr>
        <w:jc w:val="both"/>
        <w:rPr>
          <w:rFonts w:ascii="Arial" w:hAnsi="Arial" w:cs="Arial"/>
          <w:sz w:val="18"/>
          <w:szCs w:val="18"/>
        </w:rPr>
      </w:pPr>
      <w:r w:rsidRPr="00744CAB">
        <w:rPr>
          <w:rFonts w:ascii="Arial" w:hAnsi="Arial" w:cs="Arial"/>
          <w:sz w:val="18"/>
          <w:szCs w:val="18"/>
        </w:rPr>
        <w:t>Nombres, firmas y cargos de los servidores públicos del área de contabilidad responsables y del representante de</w:t>
      </w:r>
      <w:r>
        <w:rPr>
          <w:rFonts w:ascii="Arial" w:hAnsi="Arial" w:cs="Arial"/>
          <w:sz w:val="18"/>
          <w:szCs w:val="18"/>
        </w:rPr>
        <w:t xml:space="preserve"> </w:t>
      </w:r>
      <w:r w:rsidRPr="00744CAB">
        <w:rPr>
          <w:rFonts w:ascii="Arial" w:hAnsi="Arial" w:cs="Arial"/>
          <w:sz w:val="18"/>
          <w:szCs w:val="18"/>
        </w:rPr>
        <w:t>Contraloría General que intervinieron y supervisaron la información contenida en la constancia.</w:t>
      </w:r>
    </w:p>
    <w:p w14:paraId="6F41A401" w14:textId="77777777" w:rsidR="0004170D" w:rsidRDefault="0004170D" w:rsidP="0004170D">
      <w:pPr>
        <w:jc w:val="both"/>
        <w:rPr>
          <w:rFonts w:ascii="Arial" w:hAnsi="Arial" w:cs="Arial"/>
          <w:sz w:val="18"/>
          <w:szCs w:val="18"/>
        </w:rPr>
      </w:pPr>
      <w:r w:rsidRPr="00744CAB">
        <w:rPr>
          <w:rFonts w:ascii="Arial" w:hAnsi="Arial" w:cs="Arial"/>
          <w:sz w:val="18"/>
          <w:szCs w:val="18"/>
        </w:rPr>
        <w:t>Contraloría General, deberá dar su visto bueno para la depuración o cancelación de saldos.</w:t>
      </w:r>
    </w:p>
    <w:p w14:paraId="443D9A6C"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deberá conservar la documentación que se genere en la depuración y cancelación de saldos, y de ser necesario, deberá ponerla a disposición de las áreas fiscalizadoras.</w:t>
      </w:r>
    </w:p>
    <w:p w14:paraId="0A59F5FB" w14:textId="77777777" w:rsidR="0004170D" w:rsidRDefault="0004170D" w:rsidP="0004170D">
      <w:pPr>
        <w:pStyle w:val="INCISO"/>
        <w:spacing w:after="0" w:line="276" w:lineRule="auto"/>
        <w:ind w:left="0" w:firstLine="0"/>
        <w:rPr>
          <w:lang w:val="es-MX"/>
        </w:rPr>
      </w:pPr>
    </w:p>
    <w:p w14:paraId="383E625F" w14:textId="77777777" w:rsidR="0004170D" w:rsidRPr="00884C34" w:rsidRDefault="0004170D" w:rsidP="0004170D">
      <w:pPr>
        <w:pStyle w:val="INCISO"/>
        <w:spacing w:after="0" w:line="276" w:lineRule="auto"/>
        <w:ind w:left="0" w:firstLine="0"/>
        <w:rPr>
          <w:lang w:val="es-MX"/>
        </w:rPr>
      </w:pPr>
    </w:p>
    <w:p w14:paraId="4C50953A" w14:textId="77777777" w:rsidR="0004170D" w:rsidRDefault="0004170D" w:rsidP="0004170D">
      <w:pPr>
        <w:pStyle w:val="Texto"/>
        <w:spacing w:after="0" w:line="276" w:lineRule="auto"/>
        <w:rPr>
          <w:b/>
          <w:szCs w:val="18"/>
          <w:lang w:val="es-MX"/>
        </w:rPr>
      </w:pPr>
      <w:r>
        <w:rPr>
          <w:b/>
          <w:szCs w:val="18"/>
          <w:lang w:val="es-MX"/>
        </w:rPr>
        <w:t>6.</w:t>
      </w:r>
      <w:r w:rsidRPr="00744CAB">
        <w:rPr>
          <w:b/>
          <w:szCs w:val="18"/>
          <w:lang w:val="es-MX"/>
        </w:rPr>
        <w:tab/>
        <w:t>Posición en Moneda Extranjera y Protección por Riesgo Cambiario</w:t>
      </w:r>
    </w:p>
    <w:p w14:paraId="4A79AD2F" w14:textId="77777777" w:rsidR="0004170D" w:rsidRPr="00744CAB" w:rsidRDefault="0004170D" w:rsidP="0004170D">
      <w:pPr>
        <w:pStyle w:val="Texto"/>
        <w:spacing w:after="0" w:line="276" w:lineRule="auto"/>
        <w:rPr>
          <w:b/>
          <w:szCs w:val="18"/>
          <w:lang w:val="es-MX"/>
        </w:rPr>
      </w:pPr>
    </w:p>
    <w:p w14:paraId="38F5B91E" w14:textId="77777777" w:rsidR="0004170D" w:rsidRPr="00744CAB" w:rsidRDefault="0004170D" w:rsidP="0004170D">
      <w:pPr>
        <w:pStyle w:val="Texto"/>
        <w:spacing w:after="0" w:line="276" w:lineRule="auto"/>
        <w:rPr>
          <w:szCs w:val="18"/>
        </w:rPr>
      </w:pPr>
      <w:r w:rsidRPr="00744CAB">
        <w:rPr>
          <w:szCs w:val="18"/>
        </w:rPr>
        <w:t>Se informará sobre:</w:t>
      </w:r>
    </w:p>
    <w:p w14:paraId="45CB93F5" w14:textId="77777777" w:rsidR="0004170D" w:rsidRPr="00744CAB" w:rsidRDefault="0004170D" w:rsidP="0004170D">
      <w:pPr>
        <w:pStyle w:val="INCISO"/>
        <w:spacing w:after="0" w:line="276" w:lineRule="auto"/>
      </w:pPr>
      <w:r w:rsidRPr="00744CAB">
        <w:t>a)</w:t>
      </w:r>
      <w:r w:rsidRPr="00744CAB">
        <w:tab/>
        <w:t>Activos en moneda extranjera</w:t>
      </w:r>
    </w:p>
    <w:p w14:paraId="2DF7F299" w14:textId="77777777" w:rsidR="0004170D" w:rsidRPr="00744CAB" w:rsidRDefault="0004170D" w:rsidP="0004170D">
      <w:pPr>
        <w:pStyle w:val="INCISO"/>
        <w:spacing w:after="0" w:line="276" w:lineRule="auto"/>
      </w:pPr>
      <w:r w:rsidRPr="00744CAB">
        <w:t>b)</w:t>
      </w:r>
      <w:r w:rsidRPr="00744CAB">
        <w:tab/>
        <w:t>Pasivos en moneda extranjera</w:t>
      </w:r>
    </w:p>
    <w:p w14:paraId="1C22B432" w14:textId="77777777" w:rsidR="0004170D" w:rsidRPr="00744CAB" w:rsidRDefault="0004170D" w:rsidP="0004170D">
      <w:pPr>
        <w:pStyle w:val="INCISO"/>
        <w:spacing w:after="0" w:line="276" w:lineRule="auto"/>
      </w:pPr>
      <w:r w:rsidRPr="00744CAB">
        <w:t>c)</w:t>
      </w:r>
      <w:r w:rsidRPr="00744CAB">
        <w:tab/>
        <w:t>Posición en moneda extranjera</w:t>
      </w:r>
    </w:p>
    <w:p w14:paraId="7A67A91E" w14:textId="77777777" w:rsidR="0004170D" w:rsidRPr="00744CAB" w:rsidRDefault="0004170D" w:rsidP="0004170D">
      <w:pPr>
        <w:pStyle w:val="INCISO"/>
        <w:spacing w:after="0" w:line="276" w:lineRule="auto"/>
      </w:pPr>
      <w:r w:rsidRPr="00744CAB">
        <w:t>d)</w:t>
      </w:r>
      <w:r w:rsidRPr="00744CAB">
        <w:tab/>
        <w:t>Tipo de cambio</w:t>
      </w:r>
    </w:p>
    <w:p w14:paraId="75CFE49F" w14:textId="77777777" w:rsidR="0004170D" w:rsidRPr="00744CAB" w:rsidRDefault="0004170D" w:rsidP="0004170D">
      <w:pPr>
        <w:pStyle w:val="INCISO"/>
        <w:spacing w:after="0" w:line="276" w:lineRule="auto"/>
      </w:pPr>
      <w:r w:rsidRPr="00744CAB">
        <w:t>e)</w:t>
      </w:r>
      <w:r w:rsidRPr="00744CAB">
        <w:tab/>
        <w:t>Equivalente en moneda nacional</w:t>
      </w:r>
    </w:p>
    <w:p w14:paraId="4382AA5D" w14:textId="77777777" w:rsidR="0004170D" w:rsidRPr="00744CAB" w:rsidRDefault="0004170D" w:rsidP="0004170D">
      <w:pPr>
        <w:pStyle w:val="Texto"/>
        <w:spacing w:after="0" w:line="276" w:lineRule="auto"/>
        <w:rPr>
          <w:szCs w:val="18"/>
        </w:rPr>
      </w:pPr>
    </w:p>
    <w:p w14:paraId="06CE7C58" w14:textId="77777777" w:rsidR="0004170D" w:rsidRPr="00744CAB" w:rsidRDefault="0004170D" w:rsidP="0004170D">
      <w:pPr>
        <w:pStyle w:val="Texto"/>
        <w:spacing w:line="276" w:lineRule="auto"/>
        <w:rPr>
          <w:szCs w:val="18"/>
        </w:rPr>
      </w:pPr>
      <w:r w:rsidRPr="00744CAB">
        <w:rPr>
          <w:szCs w:val="18"/>
        </w:rPr>
        <w:t>Lo anterior por cada tipo de moneda extranjera que se encuentre en los rubros de activo y pasivo.</w:t>
      </w:r>
    </w:p>
    <w:p w14:paraId="3A84E52E" w14:textId="77777777" w:rsidR="0004170D" w:rsidRDefault="0004170D" w:rsidP="0004170D">
      <w:pPr>
        <w:pStyle w:val="Texto"/>
        <w:spacing w:line="276" w:lineRule="auto"/>
        <w:rPr>
          <w:szCs w:val="18"/>
        </w:rPr>
      </w:pPr>
      <w:r w:rsidRPr="00744CAB">
        <w:rPr>
          <w:szCs w:val="18"/>
        </w:rPr>
        <w:t>Adicionalmente se informará sobre los métodos de protección de riesgo por variaciones en el tipo de cambio</w:t>
      </w:r>
      <w:r>
        <w:rPr>
          <w:szCs w:val="18"/>
        </w:rPr>
        <w:t>.</w:t>
      </w:r>
    </w:p>
    <w:p w14:paraId="1758EBCE" w14:textId="77777777" w:rsidR="0004170D" w:rsidRPr="00744CAB" w:rsidRDefault="0004170D" w:rsidP="0004170D">
      <w:pPr>
        <w:pStyle w:val="Texto"/>
        <w:spacing w:line="276" w:lineRule="auto"/>
        <w:rPr>
          <w:szCs w:val="18"/>
        </w:rPr>
      </w:pPr>
      <w:r>
        <w:rPr>
          <w:szCs w:val="18"/>
        </w:rPr>
        <w:t>No se cuenta con servicios y/o contratos de esta naturaleza, derivado de la finalidad y objetivos de este ente público.</w:t>
      </w:r>
    </w:p>
    <w:p w14:paraId="495B0C5C" w14:textId="77777777" w:rsidR="0004170D" w:rsidRPr="00744CAB" w:rsidRDefault="0004170D" w:rsidP="0004170D">
      <w:pPr>
        <w:pStyle w:val="Texto"/>
        <w:spacing w:after="0" w:line="276" w:lineRule="auto"/>
        <w:rPr>
          <w:szCs w:val="18"/>
        </w:rPr>
      </w:pPr>
    </w:p>
    <w:p w14:paraId="44F60D0C" w14:textId="77777777" w:rsidR="0004170D" w:rsidRDefault="0004170D" w:rsidP="0004170D">
      <w:pPr>
        <w:pStyle w:val="Texto"/>
        <w:spacing w:after="0" w:line="276" w:lineRule="auto"/>
        <w:rPr>
          <w:b/>
          <w:szCs w:val="18"/>
          <w:lang w:val="es-MX"/>
        </w:rPr>
      </w:pPr>
      <w:r>
        <w:rPr>
          <w:b/>
          <w:szCs w:val="18"/>
          <w:lang w:val="es-MX"/>
        </w:rPr>
        <w:t>7</w:t>
      </w:r>
      <w:r w:rsidRPr="00744CAB">
        <w:rPr>
          <w:b/>
          <w:szCs w:val="18"/>
          <w:lang w:val="es-MX"/>
        </w:rPr>
        <w:t>. Reporte Analítico del Activo</w:t>
      </w:r>
    </w:p>
    <w:p w14:paraId="2E5F6738" w14:textId="77777777" w:rsidR="0004170D" w:rsidRPr="00744CAB" w:rsidRDefault="0004170D" w:rsidP="0004170D">
      <w:pPr>
        <w:pStyle w:val="Texto"/>
        <w:spacing w:after="0" w:line="276" w:lineRule="auto"/>
        <w:rPr>
          <w:b/>
          <w:szCs w:val="18"/>
          <w:lang w:val="es-MX"/>
        </w:rPr>
      </w:pPr>
    </w:p>
    <w:p w14:paraId="1D078B5D" w14:textId="77777777" w:rsidR="0004170D" w:rsidRPr="00744CAB" w:rsidRDefault="0004170D" w:rsidP="0004170D">
      <w:pPr>
        <w:pStyle w:val="Texto"/>
        <w:spacing w:after="0" w:line="276" w:lineRule="auto"/>
        <w:rPr>
          <w:szCs w:val="18"/>
        </w:rPr>
      </w:pPr>
      <w:r w:rsidRPr="00744CAB">
        <w:rPr>
          <w:szCs w:val="18"/>
        </w:rPr>
        <w:t>Debe mostrar la siguiente información:</w:t>
      </w:r>
    </w:p>
    <w:p w14:paraId="457A3538" w14:textId="77777777" w:rsidR="0004170D" w:rsidRPr="00744CAB" w:rsidRDefault="0004170D" w:rsidP="0004170D">
      <w:pPr>
        <w:pStyle w:val="INCISO"/>
        <w:spacing w:after="0" w:line="276" w:lineRule="auto"/>
      </w:pPr>
      <w:r w:rsidRPr="00744CAB">
        <w:t>a)</w:t>
      </w:r>
      <w:r w:rsidRPr="00744CAB">
        <w:tab/>
        <w:t>Vida útil o porcentajes de depreciación, deterioro o amortización utilizados en los diferentes tipos de activos.</w:t>
      </w:r>
    </w:p>
    <w:p w14:paraId="7C58754A" w14:textId="77777777" w:rsidR="0004170D" w:rsidRPr="00744CAB" w:rsidRDefault="0004170D" w:rsidP="0004170D">
      <w:pPr>
        <w:pStyle w:val="INCISO"/>
        <w:spacing w:after="0" w:line="276" w:lineRule="auto"/>
      </w:pPr>
      <w:r w:rsidRPr="00744CAB">
        <w:t>b)</w:t>
      </w:r>
      <w:r w:rsidRPr="00744CAB">
        <w:tab/>
        <w:t>Cambios en el porcentaje de depreciación o valor residual de los activos.</w:t>
      </w:r>
    </w:p>
    <w:p w14:paraId="689890D1" w14:textId="77777777" w:rsidR="0004170D" w:rsidRPr="00744CAB" w:rsidRDefault="0004170D" w:rsidP="0004170D">
      <w:pPr>
        <w:pStyle w:val="INCISO"/>
        <w:spacing w:after="0" w:line="276" w:lineRule="auto"/>
      </w:pPr>
      <w:r w:rsidRPr="00744CAB">
        <w:t>c)</w:t>
      </w:r>
      <w:r w:rsidRPr="00744CAB">
        <w:tab/>
        <w:t>Importe de los gastos capitalizados en el ejercicio, tanto financieros como de investigación y desarrollo.</w:t>
      </w:r>
    </w:p>
    <w:p w14:paraId="3FF8825C" w14:textId="77777777" w:rsidR="0004170D" w:rsidRPr="00744CAB" w:rsidRDefault="0004170D" w:rsidP="0004170D">
      <w:pPr>
        <w:pStyle w:val="INCISO"/>
        <w:spacing w:after="0" w:line="276" w:lineRule="auto"/>
      </w:pPr>
      <w:r w:rsidRPr="00744CAB">
        <w:t>d)</w:t>
      </w:r>
      <w:r w:rsidRPr="00744CAB">
        <w:tab/>
        <w:t>Riegos por tipo de cambio o tipo de interés de las inversiones financieras.</w:t>
      </w:r>
    </w:p>
    <w:p w14:paraId="3BADD47F" w14:textId="77777777" w:rsidR="0004170D" w:rsidRPr="00744CAB" w:rsidRDefault="0004170D" w:rsidP="0004170D">
      <w:pPr>
        <w:pStyle w:val="INCISO"/>
        <w:spacing w:after="0" w:line="276" w:lineRule="auto"/>
      </w:pPr>
      <w:r w:rsidRPr="00744CAB">
        <w:t>e)</w:t>
      </w:r>
      <w:r w:rsidRPr="00744CAB">
        <w:tab/>
        <w:t>Valor activado en el ejercicio de los bienes construidos por la entidad.</w:t>
      </w:r>
    </w:p>
    <w:p w14:paraId="16BDD425" w14:textId="77777777" w:rsidR="0004170D" w:rsidRPr="00744CAB" w:rsidRDefault="0004170D" w:rsidP="0004170D">
      <w:pPr>
        <w:pStyle w:val="INCISO"/>
        <w:spacing w:after="0" w:line="276" w:lineRule="auto"/>
      </w:pPr>
      <w:r w:rsidRPr="00744CAB">
        <w:t>f)</w:t>
      </w:r>
      <w:r w:rsidRPr="00744CAB">
        <w:tab/>
        <w:t>Otras circunstancias de carácter significativo que afecten el activo, tales como bienes en garantía, señalados en embargos, litigios, títulos de inversiones entregados en garantías, baja significativa del valor de inversiones financieras, etc.</w:t>
      </w:r>
    </w:p>
    <w:p w14:paraId="0B805846" w14:textId="77777777" w:rsidR="0004170D" w:rsidRPr="00744CAB" w:rsidRDefault="0004170D" w:rsidP="0004170D">
      <w:pPr>
        <w:pStyle w:val="INCISO"/>
        <w:spacing w:after="0" w:line="276" w:lineRule="auto"/>
      </w:pPr>
      <w:r w:rsidRPr="00744CAB">
        <w:t>g)</w:t>
      </w:r>
      <w:r w:rsidRPr="00744CAB">
        <w:tab/>
        <w:t>Desmantelamiento de Activos, procedimientos, implicaciones, efectos contables</w:t>
      </w:r>
    </w:p>
    <w:p w14:paraId="55C73E2F" w14:textId="77777777" w:rsidR="0004170D" w:rsidRDefault="0004170D" w:rsidP="0004170D">
      <w:pPr>
        <w:pStyle w:val="INCISO"/>
        <w:spacing w:after="0" w:line="276" w:lineRule="auto"/>
      </w:pPr>
      <w:r w:rsidRPr="00744CAB">
        <w:t>h)</w:t>
      </w:r>
      <w:r w:rsidRPr="00744CAB">
        <w:tab/>
        <w:t>Administración de activos; planeación con el objetivo de que el ente los utilice de manera más efectiva.</w:t>
      </w:r>
    </w:p>
    <w:p w14:paraId="57A97939" w14:textId="77777777" w:rsidR="0004170D" w:rsidRDefault="0004170D" w:rsidP="0004170D">
      <w:pPr>
        <w:pStyle w:val="Texto"/>
        <w:spacing w:after="0" w:line="276" w:lineRule="auto"/>
        <w:ind w:firstLine="0"/>
        <w:rPr>
          <w:szCs w:val="18"/>
        </w:rPr>
      </w:pPr>
    </w:p>
    <w:p w14:paraId="1B9C6BFB" w14:textId="77777777" w:rsidR="0004170D" w:rsidRPr="00744CAB" w:rsidRDefault="0004170D" w:rsidP="0004170D">
      <w:pPr>
        <w:pStyle w:val="Texto"/>
        <w:spacing w:after="0" w:line="276" w:lineRule="auto"/>
        <w:rPr>
          <w:szCs w:val="18"/>
        </w:rPr>
      </w:pPr>
      <w:r w:rsidRPr="00744CAB">
        <w:rPr>
          <w:szCs w:val="18"/>
        </w:rPr>
        <w:t>Adicionalmente, se deben incluir las explicaciones de las principales variaciones en el activo, en cuadros comparativos como sigue:</w:t>
      </w:r>
    </w:p>
    <w:p w14:paraId="5AE741B7" w14:textId="77777777" w:rsidR="0004170D" w:rsidRPr="00744CAB" w:rsidRDefault="0004170D" w:rsidP="0004170D">
      <w:pPr>
        <w:pStyle w:val="INCISO"/>
        <w:spacing w:after="0" w:line="276" w:lineRule="auto"/>
      </w:pPr>
      <w:r w:rsidRPr="00744CAB">
        <w:t>a)</w:t>
      </w:r>
      <w:r w:rsidRPr="00744CAB">
        <w:tab/>
        <w:t>Inversiones en valores.</w:t>
      </w:r>
    </w:p>
    <w:p w14:paraId="74D0F8E5" w14:textId="77777777" w:rsidR="0004170D" w:rsidRPr="00744CAB" w:rsidRDefault="0004170D" w:rsidP="0004170D">
      <w:pPr>
        <w:pStyle w:val="INCISO"/>
        <w:spacing w:after="0" w:line="276" w:lineRule="auto"/>
      </w:pPr>
      <w:r w:rsidRPr="00744CAB">
        <w:t>b)</w:t>
      </w:r>
      <w:r w:rsidRPr="00744CAB">
        <w:tab/>
        <w:t>Patrimonio de organismos descentralizados.</w:t>
      </w:r>
    </w:p>
    <w:p w14:paraId="0FE96D38" w14:textId="77777777" w:rsidR="0004170D" w:rsidRPr="00744CAB" w:rsidRDefault="0004170D" w:rsidP="0004170D">
      <w:pPr>
        <w:pStyle w:val="INCISO"/>
        <w:spacing w:after="0" w:line="276" w:lineRule="auto"/>
      </w:pPr>
      <w:r w:rsidRPr="00744CAB">
        <w:t>c)</w:t>
      </w:r>
      <w:r w:rsidRPr="00744CAB">
        <w:tab/>
        <w:t>Inversiones en empresas de participación mayoritaria.</w:t>
      </w:r>
    </w:p>
    <w:p w14:paraId="090FB2EC" w14:textId="77777777" w:rsidR="0004170D" w:rsidRDefault="0004170D" w:rsidP="0004170D">
      <w:pPr>
        <w:pStyle w:val="INCISO"/>
        <w:spacing w:after="0" w:line="276" w:lineRule="auto"/>
      </w:pPr>
      <w:r w:rsidRPr="00744CAB">
        <w:t>d)</w:t>
      </w:r>
      <w:r w:rsidRPr="00744CAB">
        <w:tab/>
        <w:t>Inversiones en empresas de participación minoritaria.</w:t>
      </w:r>
    </w:p>
    <w:p w14:paraId="3A4FB657" w14:textId="77777777" w:rsidR="0004170D" w:rsidRDefault="0004170D" w:rsidP="0004170D">
      <w:pPr>
        <w:pStyle w:val="INCISO"/>
        <w:spacing w:after="0" w:line="276" w:lineRule="auto"/>
      </w:pPr>
    </w:p>
    <w:p w14:paraId="1F1300B3" w14:textId="77777777" w:rsidR="0004170D" w:rsidRPr="00744CAB" w:rsidRDefault="0004170D" w:rsidP="0004170D">
      <w:pPr>
        <w:pStyle w:val="Texto"/>
        <w:spacing w:after="0" w:line="276" w:lineRule="auto"/>
        <w:ind w:firstLine="0"/>
        <w:rPr>
          <w:b/>
          <w:szCs w:val="18"/>
          <w:lang w:val="es-MX"/>
        </w:rPr>
      </w:pPr>
    </w:p>
    <w:p w14:paraId="370E8561" w14:textId="77777777" w:rsidR="0004170D" w:rsidRDefault="0004170D" w:rsidP="0004170D">
      <w:pPr>
        <w:pStyle w:val="Texto"/>
        <w:spacing w:after="0" w:line="276" w:lineRule="auto"/>
        <w:rPr>
          <w:b/>
          <w:szCs w:val="18"/>
          <w:lang w:val="es-MX"/>
        </w:rPr>
      </w:pPr>
      <w:r>
        <w:rPr>
          <w:b/>
          <w:szCs w:val="18"/>
          <w:lang w:val="es-MX"/>
        </w:rPr>
        <w:t>8</w:t>
      </w:r>
      <w:r w:rsidRPr="00744CAB">
        <w:rPr>
          <w:b/>
          <w:szCs w:val="18"/>
          <w:lang w:val="es-MX"/>
        </w:rPr>
        <w:t>.</w:t>
      </w:r>
      <w:r w:rsidRPr="00744CAB">
        <w:rPr>
          <w:b/>
          <w:szCs w:val="18"/>
          <w:lang w:val="es-MX"/>
        </w:rPr>
        <w:tab/>
        <w:t>Fideicomisos, Mandatos y Análogos.</w:t>
      </w:r>
    </w:p>
    <w:p w14:paraId="431FB67A" w14:textId="77777777" w:rsidR="0004170D" w:rsidRPr="00744CAB" w:rsidRDefault="0004170D" w:rsidP="0004170D">
      <w:pPr>
        <w:pStyle w:val="Texto"/>
        <w:spacing w:after="0" w:line="276" w:lineRule="auto"/>
        <w:rPr>
          <w:b/>
          <w:szCs w:val="18"/>
          <w:lang w:val="es-MX"/>
        </w:rPr>
      </w:pPr>
    </w:p>
    <w:p w14:paraId="32A830CD" w14:textId="77777777" w:rsidR="0004170D" w:rsidRPr="00744CAB" w:rsidRDefault="0004170D" w:rsidP="0004170D">
      <w:pPr>
        <w:pStyle w:val="Texto"/>
        <w:spacing w:after="0" w:line="276" w:lineRule="auto"/>
        <w:rPr>
          <w:szCs w:val="18"/>
          <w:lang w:val="es-MX"/>
        </w:rPr>
      </w:pPr>
      <w:r>
        <w:rPr>
          <w:szCs w:val="18"/>
          <w:lang w:val="es-MX"/>
        </w:rPr>
        <w:t>No aplica. Derivado a que por la finalidad y objetivos de este Instituto no se contratan estos servicios.</w:t>
      </w:r>
    </w:p>
    <w:p w14:paraId="7964F113" w14:textId="77777777" w:rsidR="0004170D" w:rsidRDefault="0004170D" w:rsidP="0004170D">
      <w:pPr>
        <w:pStyle w:val="Texto"/>
        <w:spacing w:after="0" w:line="276" w:lineRule="auto"/>
        <w:ind w:firstLine="0"/>
        <w:rPr>
          <w:b/>
          <w:szCs w:val="18"/>
          <w:lang w:val="es-MX"/>
        </w:rPr>
      </w:pPr>
    </w:p>
    <w:p w14:paraId="3081667B" w14:textId="77777777" w:rsidR="0004170D" w:rsidRPr="00744CAB" w:rsidRDefault="0004170D" w:rsidP="0004170D">
      <w:pPr>
        <w:pStyle w:val="Texto"/>
        <w:spacing w:after="0" w:line="276" w:lineRule="auto"/>
        <w:ind w:firstLine="0"/>
        <w:rPr>
          <w:b/>
          <w:szCs w:val="18"/>
          <w:lang w:val="es-MX"/>
        </w:rPr>
      </w:pPr>
    </w:p>
    <w:p w14:paraId="6F454AD5" w14:textId="77777777" w:rsidR="0004170D" w:rsidRDefault="0004170D" w:rsidP="0004170D">
      <w:pPr>
        <w:pStyle w:val="Texto"/>
        <w:spacing w:after="0" w:line="276" w:lineRule="auto"/>
        <w:rPr>
          <w:b/>
          <w:szCs w:val="18"/>
          <w:lang w:val="es-MX"/>
        </w:rPr>
      </w:pPr>
      <w:r>
        <w:rPr>
          <w:b/>
          <w:szCs w:val="18"/>
          <w:lang w:val="es-MX"/>
        </w:rPr>
        <w:t>9</w:t>
      </w:r>
      <w:r w:rsidRPr="00744CAB">
        <w:rPr>
          <w:b/>
          <w:szCs w:val="18"/>
          <w:lang w:val="es-MX"/>
        </w:rPr>
        <w:t>.</w:t>
      </w:r>
      <w:r w:rsidRPr="00744CAB">
        <w:rPr>
          <w:b/>
          <w:szCs w:val="18"/>
          <w:lang w:val="es-MX"/>
        </w:rPr>
        <w:tab/>
        <w:t>Reporte de la Recaudación</w:t>
      </w:r>
    </w:p>
    <w:p w14:paraId="5054B887" w14:textId="77777777" w:rsidR="0004170D" w:rsidRPr="00744CAB" w:rsidRDefault="0004170D" w:rsidP="0004170D">
      <w:pPr>
        <w:pStyle w:val="Texto"/>
        <w:spacing w:after="0" w:line="276" w:lineRule="auto"/>
        <w:rPr>
          <w:b/>
          <w:szCs w:val="18"/>
          <w:lang w:val="es-MX"/>
        </w:rPr>
      </w:pPr>
    </w:p>
    <w:p w14:paraId="5D37E34A" w14:textId="77777777" w:rsidR="0004170D" w:rsidRPr="0006559D" w:rsidRDefault="0004170D" w:rsidP="0004170D">
      <w:pPr>
        <w:jc w:val="both"/>
        <w:rPr>
          <w:rFonts w:ascii="Arial" w:hAnsi="Arial" w:cs="Arial"/>
          <w:sz w:val="18"/>
          <w:szCs w:val="18"/>
        </w:rPr>
      </w:pPr>
      <w:r w:rsidRPr="00744CAB">
        <w:rPr>
          <w:rFonts w:ascii="Arial" w:hAnsi="Arial" w:cs="Arial"/>
          <w:sz w:val="18"/>
          <w:szCs w:val="18"/>
        </w:rPr>
        <w:t xml:space="preserve">Independientemente de las participaciones que le otorga Gobierno del Estado a este Instituto, se obtienen ingresos propios por copias certificadas, teniendo una recaudación mínima, esta recaudación aumenta o disminuye </w:t>
      </w:r>
      <w:r>
        <w:rPr>
          <w:rFonts w:ascii="Arial" w:hAnsi="Arial" w:cs="Arial"/>
          <w:sz w:val="18"/>
          <w:szCs w:val="18"/>
        </w:rPr>
        <w:t>conforme a la actividad ordinaria y electoral</w:t>
      </w:r>
      <w:r w:rsidRPr="00744CAB">
        <w:rPr>
          <w:rFonts w:ascii="Arial" w:hAnsi="Arial" w:cs="Arial"/>
          <w:sz w:val="18"/>
          <w:szCs w:val="18"/>
        </w:rPr>
        <w:t xml:space="preserve">, </w:t>
      </w:r>
      <w:r>
        <w:rPr>
          <w:rFonts w:ascii="Arial" w:hAnsi="Arial" w:cs="Arial"/>
          <w:sz w:val="18"/>
          <w:szCs w:val="18"/>
        </w:rPr>
        <w:t>así mismo este importe no</w:t>
      </w:r>
      <w:r w:rsidRPr="00744CAB">
        <w:rPr>
          <w:rFonts w:ascii="Arial" w:hAnsi="Arial" w:cs="Arial"/>
          <w:sz w:val="18"/>
          <w:szCs w:val="18"/>
        </w:rPr>
        <w:t xml:space="preserve"> supera el 0.5% del presupuesto otorgado al </w:t>
      </w:r>
      <w:r>
        <w:rPr>
          <w:rFonts w:ascii="Arial" w:hAnsi="Arial" w:cs="Arial"/>
          <w:sz w:val="18"/>
          <w:szCs w:val="18"/>
        </w:rPr>
        <w:t>Instituto para su operatividad.</w:t>
      </w:r>
    </w:p>
    <w:p w14:paraId="44177C54" w14:textId="77777777" w:rsidR="0004170D" w:rsidRDefault="0004170D" w:rsidP="0004170D">
      <w:pPr>
        <w:pStyle w:val="Texto"/>
        <w:spacing w:after="0" w:line="276" w:lineRule="auto"/>
        <w:rPr>
          <w:b/>
          <w:szCs w:val="18"/>
          <w:lang w:val="es-MX"/>
        </w:rPr>
      </w:pPr>
    </w:p>
    <w:p w14:paraId="54097250" w14:textId="77777777" w:rsidR="0004170D" w:rsidRDefault="0004170D" w:rsidP="0004170D">
      <w:pPr>
        <w:pStyle w:val="Texto"/>
        <w:spacing w:after="0" w:line="276" w:lineRule="auto"/>
        <w:rPr>
          <w:b/>
          <w:szCs w:val="18"/>
          <w:lang w:val="es-MX"/>
        </w:rPr>
      </w:pPr>
      <w:r>
        <w:rPr>
          <w:b/>
          <w:szCs w:val="18"/>
          <w:lang w:val="es-MX"/>
        </w:rPr>
        <w:t>10</w:t>
      </w:r>
      <w:r w:rsidRPr="00744CAB">
        <w:rPr>
          <w:b/>
          <w:szCs w:val="18"/>
          <w:lang w:val="es-MX"/>
        </w:rPr>
        <w:t>.</w:t>
      </w:r>
      <w:r w:rsidRPr="00744CAB">
        <w:rPr>
          <w:b/>
          <w:szCs w:val="18"/>
          <w:lang w:val="es-MX"/>
        </w:rPr>
        <w:tab/>
        <w:t>Información sobre la Deuda y el Reporte Analítico de la Deuda.</w:t>
      </w:r>
    </w:p>
    <w:p w14:paraId="09735210" w14:textId="77777777" w:rsidR="0004170D" w:rsidRPr="00744CAB" w:rsidRDefault="0004170D" w:rsidP="0004170D">
      <w:pPr>
        <w:pStyle w:val="Texto"/>
        <w:spacing w:after="0" w:line="276" w:lineRule="auto"/>
        <w:rPr>
          <w:b/>
          <w:szCs w:val="18"/>
          <w:lang w:val="es-MX"/>
        </w:rPr>
      </w:pPr>
    </w:p>
    <w:p w14:paraId="281FF1FA" w14:textId="77777777" w:rsidR="0004170D" w:rsidRDefault="0004170D" w:rsidP="0004170D">
      <w:pPr>
        <w:pStyle w:val="Texto"/>
        <w:spacing w:after="0" w:line="276" w:lineRule="auto"/>
        <w:rPr>
          <w:szCs w:val="18"/>
          <w:lang w:val="es-MX"/>
        </w:rPr>
      </w:pPr>
      <w:r w:rsidRPr="00744CAB">
        <w:rPr>
          <w:szCs w:val="18"/>
          <w:lang w:val="es-MX"/>
        </w:rPr>
        <w:t>No aplica.</w:t>
      </w:r>
      <w:r>
        <w:rPr>
          <w:szCs w:val="18"/>
          <w:lang w:val="es-MX"/>
        </w:rPr>
        <w:t xml:space="preserve"> No se tiene contratada deuda y derivado de la naturaleza de este ente público.</w:t>
      </w:r>
    </w:p>
    <w:p w14:paraId="6C92C634" w14:textId="77777777" w:rsidR="0004170D" w:rsidRDefault="0004170D" w:rsidP="0004170D">
      <w:pPr>
        <w:pStyle w:val="Texto"/>
        <w:spacing w:after="0" w:line="276" w:lineRule="auto"/>
        <w:rPr>
          <w:szCs w:val="18"/>
          <w:lang w:val="es-MX"/>
        </w:rPr>
      </w:pPr>
    </w:p>
    <w:p w14:paraId="55CAB68B" w14:textId="77777777" w:rsidR="0004170D" w:rsidRDefault="0004170D" w:rsidP="0004170D">
      <w:pPr>
        <w:pStyle w:val="Texto"/>
        <w:spacing w:after="0" w:line="276" w:lineRule="auto"/>
        <w:rPr>
          <w:szCs w:val="18"/>
          <w:lang w:val="es-MX"/>
        </w:rPr>
      </w:pPr>
    </w:p>
    <w:p w14:paraId="5CC9E3DC" w14:textId="77777777" w:rsidR="0004170D" w:rsidRDefault="0004170D" w:rsidP="0004170D">
      <w:pPr>
        <w:pStyle w:val="Texto"/>
        <w:spacing w:after="0" w:line="276" w:lineRule="auto"/>
        <w:rPr>
          <w:szCs w:val="18"/>
          <w:lang w:val="es-MX"/>
        </w:rPr>
      </w:pPr>
    </w:p>
    <w:p w14:paraId="4837684E" w14:textId="77777777" w:rsidR="0004170D" w:rsidRPr="00744CAB" w:rsidRDefault="0004170D" w:rsidP="0004170D">
      <w:pPr>
        <w:pStyle w:val="Texto"/>
        <w:spacing w:after="0" w:line="276" w:lineRule="auto"/>
        <w:ind w:firstLine="0"/>
        <w:rPr>
          <w:b/>
          <w:szCs w:val="18"/>
          <w:lang w:val="es-MX"/>
        </w:rPr>
      </w:pPr>
    </w:p>
    <w:p w14:paraId="10A95C12" w14:textId="77777777" w:rsidR="0004170D" w:rsidRDefault="0004170D" w:rsidP="0004170D">
      <w:pPr>
        <w:pStyle w:val="Texto"/>
        <w:spacing w:after="0" w:line="276" w:lineRule="auto"/>
        <w:rPr>
          <w:b/>
          <w:szCs w:val="18"/>
          <w:lang w:val="es-MX"/>
        </w:rPr>
      </w:pPr>
      <w:r>
        <w:rPr>
          <w:b/>
          <w:szCs w:val="18"/>
          <w:lang w:val="es-MX"/>
        </w:rPr>
        <w:t>11</w:t>
      </w:r>
      <w:r w:rsidRPr="00744CAB">
        <w:rPr>
          <w:b/>
          <w:szCs w:val="18"/>
          <w:lang w:val="es-MX"/>
        </w:rPr>
        <w:t>. Calificaciones otorgadas.</w:t>
      </w:r>
    </w:p>
    <w:p w14:paraId="4C3DC8F3" w14:textId="77777777" w:rsidR="0004170D" w:rsidRPr="00744CAB" w:rsidRDefault="0004170D" w:rsidP="0004170D">
      <w:pPr>
        <w:pStyle w:val="Texto"/>
        <w:spacing w:after="0" w:line="276" w:lineRule="auto"/>
        <w:rPr>
          <w:b/>
          <w:szCs w:val="18"/>
          <w:lang w:val="es-MX"/>
        </w:rPr>
      </w:pPr>
    </w:p>
    <w:p w14:paraId="7952E4C5" w14:textId="77777777" w:rsidR="0004170D" w:rsidRPr="00744CAB" w:rsidRDefault="0004170D" w:rsidP="0004170D">
      <w:pPr>
        <w:pStyle w:val="Texto"/>
        <w:spacing w:after="0" w:line="276" w:lineRule="auto"/>
        <w:rPr>
          <w:szCs w:val="18"/>
          <w:lang w:val="es-MX"/>
        </w:rPr>
      </w:pPr>
      <w:r w:rsidRPr="00744CAB">
        <w:rPr>
          <w:szCs w:val="18"/>
          <w:lang w:val="es-MX"/>
        </w:rPr>
        <w:t>No aplica</w:t>
      </w:r>
      <w:r>
        <w:rPr>
          <w:szCs w:val="18"/>
          <w:lang w:val="es-MX"/>
        </w:rPr>
        <w:t>. Derivado de los fines y objetivos de este Instituto.</w:t>
      </w:r>
    </w:p>
    <w:p w14:paraId="7C1F593E" w14:textId="77777777" w:rsidR="0004170D" w:rsidRDefault="0004170D" w:rsidP="0004170D">
      <w:pPr>
        <w:pStyle w:val="Texto"/>
        <w:spacing w:after="0" w:line="276" w:lineRule="auto"/>
        <w:ind w:firstLine="0"/>
        <w:rPr>
          <w:szCs w:val="18"/>
        </w:rPr>
      </w:pPr>
    </w:p>
    <w:p w14:paraId="59AF8D24" w14:textId="77777777" w:rsidR="0004170D" w:rsidRPr="00744CAB" w:rsidRDefault="0004170D" w:rsidP="0004170D">
      <w:pPr>
        <w:pStyle w:val="Texto"/>
        <w:spacing w:after="0" w:line="276" w:lineRule="auto"/>
        <w:rPr>
          <w:szCs w:val="18"/>
        </w:rPr>
      </w:pPr>
    </w:p>
    <w:p w14:paraId="3EC69464" w14:textId="77777777" w:rsidR="0004170D" w:rsidRDefault="0004170D" w:rsidP="0004170D">
      <w:pPr>
        <w:pStyle w:val="Texto"/>
        <w:spacing w:after="0" w:line="276" w:lineRule="auto"/>
        <w:rPr>
          <w:b/>
          <w:szCs w:val="18"/>
          <w:lang w:val="es-MX"/>
        </w:rPr>
      </w:pPr>
      <w:r>
        <w:rPr>
          <w:b/>
          <w:szCs w:val="18"/>
          <w:lang w:val="es-MX"/>
        </w:rPr>
        <w:t>12</w:t>
      </w:r>
      <w:r w:rsidRPr="00744CAB">
        <w:rPr>
          <w:b/>
          <w:szCs w:val="18"/>
          <w:lang w:val="es-MX"/>
        </w:rPr>
        <w:t>.</w:t>
      </w:r>
      <w:r w:rsidRPr="00744CAB">
        <w:rPr>
          <w:b/>
          <w:szCs w:val="18"/>
          <w:lang w:val="es-MX"/>
        </w:rPr>
        <w:tab/>
        <w:t>Proceso de Mejora</w:t>
      </w:r>
    </w:p>
    <w:p w14:paraId="633792E6" w14:textId="77777777" w:rsidR="0004170D" w:rsidRPr="00744CAB" w:rsidRDefault="0004170D" w:rsidP="0004170D">
      <w:pPr>
        <w:pStyle w:val="Texto"/>
        <w:spacing w:after="0" w:line="276" w:lineRule="auto"/>
        <w:rPr>
          <w:b/>
          <w:szCs w:val="18"/>
          <w:lang w:val="es-MX"/>
        </w:rPr>
      </w:pPr>
    </w:p>
    <w:p w14:paraId="660B61D6" w14:textId="77777777" w:rsidR="0004170D" w:rsidRDefault="0004170D" w:rsidP="0004170D">
      <w:pPr>
        <w:pStyle w:val="Texto"/>
        <w:spacing w:after="0" w:line="276" w:lineRule="auto"/>
        <w:rPr>
          <w:szCs w:val="18"/>
        </w:rPr>
      </w:pPr>
      <w:r w:rsidRPr="00744CAB">
        <w:rPr>
          <w:szCs w:val="18"/>
        </w:rPr>
        <w:t>Se informará de:</w:t>
      </w:r>
    </w:p>
    <w:p w14:paraId="5DB5383D" w14:textId="77777777" w:rsidR="0004170D" w:rsidRPr="00744CAB" w:rsidRDefault="0004170D" w:rsidP="0004170D">
      <w:pPr>
        <w:pStyle w:val="Texto"/>
        <w:spacing w:after="0" w:line="276" w:lineRule="auto"/>
        <w:rPr>
          <w:szCs w:val="18"/>
        </w:rPr>
      </w:pPr>
    </w:p>
    <w:p w14:paraId="0C3B72C6" w14:textId="77777777" w:rsidR="0004170D" w:rsidRPr="00744CAB" w:rsidRDefault="0004170D" w:rsidP="0004170D">
      <w:pPr>
        <w:pStyle w:val="INCISO"/>
        <w:spacing w:after="0" w:line="276" w:lineRule="auto"/>
      </w:pPr>
      <w:r w:rsidRPr="00744CAB">
        <w:t>a)</w:t>
      </w:r>
      <w:r w:rsidRPr="00744CAB">
        <w:tab/>
        <w:t>Principales Políticas de control interno. - Elaboración de resguardos por inventarios, control de pago a proveedores una vez entregada la factura.</w:t>
      </w:r>
    </w:p>
    <w:p w14:paraId="5FAEDE02" w14:textId="77777777" w:rsidR="0004170D" w:rsidRDefault="0004170D" w:rsidP="0004170D">
      <w:pPr>
        <w:pStyle w:val="INCISO"/>
        <w:spacing w:after="0" w:line="276" w:lineRule="auto"/>
      </w:pPr>
      <w:r w:rsidRPr="00744CAB">
        <w:t>b)</w:t>
      </w:r>
      <w:r w:rsidRPr="00744CAB">
        <w:tab/>
        <w:t>Medidas de desempeño financiero, metas y alcance. - Mediante el cumplimiento de las metas conforme el Programa Operativo Anual e informes de los mismos.</w:t>
      </w:r>
    </w:p>
    <w:p w14:paraId="5287E8E3" w14:textId="77777777" w:rsidR="0004170D" w:rsidRDefault="0004170D" w:rsidP="0004170D">
      <w:pPr>
        <w:pStyle w:val="INCISO"/>
        <w:spacing w:after="0" w:line="276" w:lineRule="auto"/>
        <w:ind w:left="0" w:firstLine="0"/>
      </w:pPr>
    </w:p>
    <w:p w14:paraId="42FE3776" w14:textId="77777777" w:rsidR="0004170D" w:rsidRDefault="0004170D" w:rsidP="0004170D">
      <w:pPr>
        <w:pStyle w:val="Texto"/>
        <w:spacing w:after="0" w:line="276" w:lineRule="auto"/>
        <w:rPr>
          <w:b/>
          <w:szCs w:val="18"/>
          <w:lang w:val="es-MX"/>
        </w:rPr>
      </w:pPr>
      <w:r>
        <w:rPr>
          <w:b/>
          <w:szCs w:val="18"/>
          <w:lang w:val="es-MX"/>
        </w:rPr>
        <w:t>13</w:t>
      </w:r>
      <w:r w:rsidRPr="00744CAB">
        <w:rPr>
          <w:b/>
          <w:szCs w:val="18"/>
          <w:lang w:val="es-MX"/>
        </w:rPr>
        <w:t>.</w:t>
      </w:r>
      <w:r w:rsidRPr="00744CAB">
        <w:rPr>
          <w:b/>
          <w:szCs w:val="18"/>
          <w:lang w:val="es-MX"/>
        </w:rPr>
        <w:tab/>
        <w:t>Información por Segmentos</w:t>
      </w:r>
    </w:p>
    <w:p w14:paraId="2DA29265" w14:textId="77777777" w:rsidR="0004170D" w:rsidRPr="00744CAB" w:rsidRDefault="0004170D" w:rsidP="0004170D">
      <w:pPr>
        <w:pStyle w:val="Texto"/>
        <w:spacing w:after="0" w:line="276" w:lineRule="auto"/>
        <w:rPr>
          <w:b/>
          <w:szCs w:val="18"/>
          <w:lang w:val="es-MX"/>
        </w:rPr>
      </w:pPr>
    </w:p>
    <w:p w14:paraId="50D6EF14" w14:textId="77777777" w:rsidR="0004170D" w:rsidRPr="00744CAB" w:rsidRDefault="0004170D" w:rsidP="0004170D">
      <w:pPr>
        <w:pStyle w:val="Texto"/>
        <w:spacing w:after="0" w:line="276" w:lineRule="auto"/>
        <w:rPr>
          <w:szCs w:val="18"/>
          <w:lang w:val="es-MX"/>
        </w:rPr>
      </w:pPr>
      <w:r w:rsidRPr="00744CAB">
        <w:rPr>
          <w:szCs w:val="18"/>
          <w:lang w:val="es-MX"/>
        </w:rPr>
        <w:t>No aplica.</w:t>
      </w:r>
      <w:r>
        <w:rPr>
          <w:szCs w:val="18"/>
          <w:lang w:val="es-MX"/>
        </w:rPr>
        <w:t xml:space="preserve"> No se tienen segmentos.</w:t>
      </w:r>
    </w:p>
    <w:p w14:paraId="609EA98E" w14:textId="77777777" w:rsidR="0004170D" w:rsidRPr="00744CAB" w:rsidRDefault="0004170D" w:rsidP="0004170D">
      <w:pPr>
        <w:pStyle w:val="Texto"/>
        <w:spacing w:after="0" w:line="276" w:lineRule="auto"/>
        <w:ind w:firstLine="0"/>
        <w:rPr>
          <w:szCs w:val="18"/>
          <w:lang w:val="es-MX"/>
        </w:rPr>
      </w:pPr>
    </w:p>
    <w:p w14:paraId="41DB9DE1" w14:textId="77777777" w:rsidR="0004170D" w:rsidRDefault="0004170D" w:rsidP="0004170D">
      <w:pPr>
        <w:pStyle w:val="Texto"/>
        <w:spacing w:after="0" w:line="276" w:lineRule="auto"/>
        <w:rPr>
          <w:b/>
          <w:szCs w:val="18"/>
          <w:lang w:val="es-MX"/>
        </w:rPr>
      </w:pPr>
    </w:p>
    <w:p w14:paraId="21448CCB" w14:textId="77777777" w:rsidR="0004170D" w:rsidRDefault="0004170D" w:rsidP="0004170D">
      <w:pPr>
        <w:pStyle w:val="Texto"/>
        <w:spacing w:after="0" w:line="276" w:lineRule="auto"/>
        <w:rPr>
          <w:b/>
          <w:szCs w:val="18"/>
          <w:lang w:val="es-MX"/>
        </w:rPr>
      </w:pPr>
      <w:r>
        <w:rPr>
          <w:b/>
          <w:szCs w:val="18"/>
          <w:lang w:val="es-MX"/>
        </w:rPr>
        <w:t>14</w:t>
      </w:r>
      <w:r w:rsidRPr="00744CAB">
        <w:rPr>
          <w:b/>
          <w:szCs w:val="18"/>
          <w:lang w:val="es-MX"/>
        </w:rPr>
        <w:t>.</w:t>
      </w:r>
      <w:r w:rsidRPr="00744CAB">
        <w:rPr>
          <w:b/>
          <w:szCs w:val="18"/>
          <w:lang w:val="es-MX"/>
        </w:rPr>
        <w:tab/>
        <w:t>Eventos Posteriores al Cierre</w:t>
      </w:r>
    </w:p>
    <w:p w14:paraId="5DDA093B" w14:textId="77777777" w:rsidR="0004170D" w:rsidRPr="00744CAB" w:rsidRDefault="0004170D" w:rsidP="0004170D">
      <w:pPr>
        <w:pStyle w:val="Texto"/>
        <w:spacing w:after="0" w:line="276" w:lineRule="auto"/>
        <w:rPr>
          <w:b/>
          <w:szCs w:val="18"/>
          <w:lang w:val="es-MX"/>
        </w:rPr>
      </w:pPr>
    </w:p>
    <w:p w14:paraId="10A11333" w14:textId="77777777" w:rsidR="0004170D" w:rsidRDefault="0004170D" w:rsidP="0004170D">
      <w:pPr>
        <w:pStyle w:val="Texto"/>
        <w:spacing w:after="0" w:line="276" w:lineRule="auto"/>
        <w:rPr>
          <w:szCs w:val="18"/>
        </w:rPr>
      </w:pPr>
      <w:r w:rsidRPr="00744CAB">
        <w:rPr>
          <w:szCs w:val="18"/>
        </w:rPr>
        <w:t>El ente público informará el efecto en sus estados financieros de aquellos hechos ocurridos en el período posterior al que informa, que proporcionan mayor evidencia sobre eventos que le afectan económicamente y que no se conocían a la fecha de cierre. A la fecha no hay eventos.</w:t>
      </w:r>
    </w:p>
    <w:p w14:paraId="0E6A3B2F" w14:textId="77777777" w:rsidR="0004170D" w:rsidRDefault="0004170D" w:rsidP="0004170D">
      <w:pPr>
        <w:pStyle w:val="Texto"/>
        <w:spacing w:after="0" w:line="276" w:lineRule="auto"/>
        <w:ind w:firstLine="0"/>
        <w:rPr>
          <w:b/>
          <w:szCs w:val="18"/>
          <w:lang w:val="es-MX"/>
        </w:rPr>
      </w:pPr>
    </w:p>
    <w:p w14:paraId="1C6D41A2" w14:textId="77777777" w:rsidR="0004170D" w:rsidRDefault="0004170D" w:rsidP="0004170D">
      <w:pPr>
        <w:pStyle w:val="Texto"/>
        <w:spacing w:after="0" w:line="276" w:lineRule="auto"/>
        <w:rPr>
          <w:b/>
          <w:szCs w:val="18"/>
          <w:lang w:val="es-MX"/>
        </w:rPr>
      </w:pPr>
      <w:r>
        <w:rPr>
          <w:b/>
          <w:szCs w:val="18"/>
          <w:lang w:val="es-MX"/>
        </w:rPr>
        <w:t>15</w:t>
      </w:r>
      <w:r w:rsidRPr="00744CAB">
        <w:rPr>
          <w:b/>
          <w:szCs w:val="18"/>
          <w:lang w:val="es-MX"/>
        </w:rPr>
        <w:t>.</w:t>
      </w:r>
      <w:r w:rsidRPr="00744CAB">
        <w:rPr>
          <w:b/>
          <w:szCs w:val="18"/>
          <w:lang w:val="es-MX"/>
        </w:rPr>
        <w:tab/>
        <w:t>Partes Relacionadas</w:t>
      </w:r>
    </w:p>
    <w:p w14:paraId="267BA93D" w14:textId="77777777" w:rsidR="0004170D" w:rsidRPr="00744CAB" w:rsidRDefault="0004170D" w:rsidP="0004170D">
      <w:pPr>
        <w:pStyle w:val="Texto"/>
        <w:spacing w:after="0" w:line="276" w:lineRule="auto"/>
        <w:rPr>
          <w:b/>
          <w:szCs w:val="18"/>
          <w:lang w:val="es-MX"/>
        </w:rPr>
      </w:pPr>
    </w:p>
    <w:p w14:paraId="71184447" w14:textId="77777777" w:rsidR="0004170D" w:rsidRPr="00744CAB" w:rsidRDefault="0004170D" w:rsidP="0004170D">
      <w:pPr>
        <w:pStyle w:val="Texto"/>
        <w:spacing w:after="0" w:line="276" w:lineRule="auto"/>
        <w:rPr>
          <w:szCs w:val="18"/>
        </w:rPr>
      </w:pPr>
      <w:r w:rsidRPr="00744CAB">
        <w:rPr>
          <w:szCs w:val="18"/>
        </w:rPr>
        <w:t>No aplica</w:t>
      </w:r>
      <w:r>
        <w:rPr>
          <w:szCs w:val="18"/>
        </w:rPr>
        <w:t>. Por la naturaleza de este ente público, fines y objetivos no se cuenta con partes relacionadas.</w:t>
      </w:r>
    </w:p>
    <w:p w14:paraId="4B003DB2" w14:textId="77777777" w:rsidR="0004170D" w:rsidRDefault="0004170D" w:rsidP="0004170D">
      <w:pPr>
        <w:pStyle w:val="Texto"/>
        <w:spacing w:after="0" w:line="276" w:lineRule="auto"/>
        <w:rPr>
          <w:szCs w:val="18"/>
        </w:rPr>
      </w:pPr>
    </w:p>
    <w:p w14:paraId="634BB0B3" w14:textId="77777777" w:rsidR="0004170D" w:rsidRDefault="0004170D" w:rsidP="0004170D">
      <w:pPr>
        <w:pStyle w:val="Texto"/>
        <w:spacing w:after="0" w:line="276" w:lineRule="auto"/>
        <w:ind w:firstLine="0"/>
        <w:rPr>
          <w:b/>
          <w:szCs w:val="18"/>
          <w:lang w:val="es-MX"/>
        </w:rPr>
      </w:pPr>
    </w:p>
    <w:p w14:paraId="69C6B777" w14:textId="77777777" w:rsidR="0004170D" w:rsidRDefault="0004170D" w:rsidP="0004170D">
      <w:pPr>
        <w:pStyle w:val="Texto"/>
        <w:spacing w:after="0" w:line="276" w:lineRule="auto"/>
        <w:ind w:firstLine="289"/>
        <w:rPr>
          <w:b/>
          <w:szCs w:val="18"/>
          <w:lang w:val="es-MX"/>
        </w:rPr>
      </w:pPr>
      <w:r>
        <w:rPr>
          <w:b/>
          <w:szCs w:val="18"/>
          <w:lang w:val="es-MX"/>
        </w:rPr>
        <w:t>16</w:t>
      </w:r>
      <w:r w:rsidRPr="00744CAB">
        <w:rPr>
          <w:b/>
          <w:szCs w:val="18"/>
          <w:lang w:val="es-MX"/>
        </w:rPr>
        <w:t>.</w:t>
      </w:r>
      <w:r w:rsidRPr="00744CAB">
        <w:rPr>
          <w:b/>
          <w:szCs w:val="18"/>
          <w:lang w:val="es-MX"/>
        </w:rPr>
        <w:tab/>
        <w:t>Responsabilidad Sobre la Presentación Razonable de la Información Contable</w:t>
      </w:r>
    </w:p>
    <w:p w14:paraId="0779346A" w14:textId="77777777" w:rsidR="0004170D" w:rsidRPr="00744CAB" w:rsidRDefault="0004170D" w:rsidP="0004170D">
      <w:pPr>
        <w:pStyle w:val="Texto"/>
        <w:spacing w:after="0" w:line="276" w:lineRule="auto"/>
        <w:ind w:firstLine="289"/>
        <w:rPr>
          <w:b/>
          <w:szCs w:val="18"/>
          <w:lang w:val="es-MX"/>
        </w:rPr>
      </w:pPr>
    </w:p>
    <w:p w14:paraId="4FDC745D" w14:textId="77777777" w:rsidR="0004170D" w:rsidRDefault="0004170D" w:rsidP="0004170D">
      <w:pPr>
        <w:pStyle w:val="Texto"/>
        <w:spacing w:line="276" w:lineRule="auto"/>
        <w:rPr>
          <w:szCs w:val="18"/>
        </w:rPr>
      </w:pPr>
      <w:r w:rsidRPr="00744CAB">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Pr>
          <w:szCs w:val="18"/>
        </w:rPr>
        <w:t>.</w:t>
      </w:r>
    </w:p>
    <w:p w14:paraId="5768F3EB" w14:textId="77777777" w:rsidR="0004170D" w:rsidRDefault="0004170D" w:rsidP="0004170D">
      <w:pPr>
        <w:pStyle w:val="Texto"/>
        <w:spacing w:line="276" w:lineRule="auto"/>
        <w:ind w:firstLine="0"/>
        <w:rPr>
          <w:szCs w:val="18"/>
        </w:rPr>
      </w:pPr>
    </w:p>
    <w:p w14:paraId="706259EE" w14:textId="77777777" w:rsidR="0004170D" w:rsidRDefault="0004170D" w:rsidP="0004170D">
      <w:pPr>
        <w:pStyle w:val="Texto"/>
        <w:spacing w:after="0" w:line="276" w:lineRule="auto"/>
        <w:jc w:val="center"/>
        <w:rPr>
          <w:b/>
          <w:szCs w:val="18"/>
        </w:rPr>
      </w:pPr>
    </w:p>
    <w:p w14:paraId="0820FE51" w14:textId="77777777" w:rsidR="0004170D" w:rsidRDefault="0004170D" w:rsidP="0004170D">
      <w:pPr>
        <w:pStyle w:val="Texto"/>
        <w:spacing w:after="0" w:line="276" w:lineRule="auto"/>
        <w:jc w:val="center"/>
        <w:rPr>
          <w:b/>
          <w:szCs w:val="18"/>
        </w:rPr>
      </w:pPr>
    </w:p>
    <w:p w14:paraId="74C930D4" w14:textId="77777777" w:rsidR="0004170D" w:rsidRDefault="0004170D" w:rsidP="0004170D">
      <w:pPr>
        <w:pStyle w:val="Texto"/>
        <w:spacing w:after="0" w:line="276" w:lineRule="auto"/>
        <w:jc w:val="center"/>
        <w:rPr>
          <w:b/>
          <w:szCs w:val="18"/>
        </w:rPr>
      </w:pPr>
    </w:p>
    <w:p w14:paraId="65633930" w14:textId="77777777" w:rsidR="0004170D" w:rsidRDefault="0004170D" w:rsidP="0004170D">
      <w:pPr>
        <w:pStyle w:val="Texto"/>
        <w:spacing w:after="0" w:line="276" w:lineRule="auto"/>
        <w:jc w:val="center"/>
        <w:rPr>
          <w:b/>
          <w:szCs w:val="18"/>
        </w:rPr>
      </w:pPr>
    </w:p>
    <w:p w14:paraId="2A95D02A" w14:textId="77777777" w:rsidR="0004170D" w:rsidRDefault="0004170D" w:rsidP="0004170D">
      <w:pPr>
        <w:pStyle w:val="Texto"/>
        <w:spacing w:after="0" w:line="276" w:lineRule="auto"/>
        <w:jc w:val="center"/>
        <w:rPr>
          <w:b/>
          <w:szCs w:val="18"/>
        </w:rPr>
      </w:pPr>
    </w:p>
    <w:p w14:paraId="505F9A0C" w14:textId="77777777" w:rsidR="0004170D" w:rsidRDefault="0004170D" w:rsidP="0004170D">
      <w:pPr>
        <w:pStyle w:val="Texto"/>
        <w:spacing w:after="0" w:line="276" w:lineRule="auto"/>
        <w:jc w:val="center"/>
        <w:rPr>
          <w:b/>
          <w:szCs w:val="18"/>
        </w:rPr>
      </w:pPr>
    </w:p>
    <w:p w14:paraId="7EA5A070" w14:textId="77777777" w:rsidR="0004170D" w:rsidRDefault="0004170D" w:rsidP="0004170D">
      <w:pPr>
        <w:pStyle w:val="Texto"/>
        <w:spacing w:after="0" w:line="276" w:lineRule="auto"/>
        <w:jc w:val="center"/>
        <w:rPr>
          <w:b/>
          <w:szCs w:val="18"/>
        </w:rPr>
      </w:pPr>
    </w:p>
    <w:p w14:paraId="3308DFF9" w14:textId="77777777" w:rsidR="0004170D" w:rsidRDefault="0004170D" w:rsidP="0004170D">
      <w:pPr>
        <w:pStyle w:val="Texto"/>
        <w:spacing w:after="0" w:line="276" w:lineRule="auto"/>
        <w:jc w:val="center"/>
        <w:rPr>
          <w:b/>
          <w:szCs w:val="18"/>
        </w:rPr>
      </w:pPr>
    </w:p>
    <w:p w14:paraId="768533E3" w14:textId="77777777" w:rsidR="0004170D" w:rsidRDefault="0004170D" w:rsidP="0004170D">
      <w:pPr>
        <w:pStyle w:val="Texto"/>
        <w:spacing w:after="0" w:line="276" w:lineRule="auto"/>
        <w:jc w:val="center"/>
        <w:rPr>
          <w:b/>
          <w:szCs w:val="18"/>
        </w:rPr>
      </w:pPr>
    </w:p>
    <w:p w14:paraId="6F2482E6" w14:textId="77777777" w:rsidR="0004170D" w:rsidRDefault="0004170D" w:rsidP="0004170D">
      <w:pPr>
        <w:pStyle w:val="Texto"/>
        <w:spacing w:after="0" w:line="276" w:lineRule="auto"/>
        <w:jc w:val="center"/>
        <w:rPr>
          <w:b/>
          <w:szCs w:val="18"/>
        </w:rPr>
      </w:pPr>
    </w:p>
    <w:p w14:paraId="66BEA012" w14:textId="77777777" w:rsidR="0004170D" w:rsidRDefault="0004170D" w:rsidP="0004170D">
      <w:pPr>
        <w:pStyle w:val="Texto"/>
        <w:spacing w:after="0" w:line="276" w:lineRule="auto"/>
        <w:jc w:val="center"/>
        <w:rPr>
          <w:b/>
          <w:szCs w:val="18"/>
        </w:rPr>
      </w:pPr>
    </w:p>
    <w:p w14:paraId="3A0FCFBF" w14:textId="77777777" w:rsidR="0004170D" w:rsidRDefault="0004170D" w:rsidP="0004170D">
      <w:pPr>
        <w:pStyle w:val="Texto"/>
        <w:spacing w:after="0" w:line="276" w:lineRule="auto"/>
        <w:jc w:val="center"/>
        <w:rPr>
          <w:b/>
          <w:szCs w:val="18"/>
        </w:rPr>
      </w:pPr>
    </w:p>
    <w:p w14:paraId="0BA199DF" w14:textId="77777777" w:rsidR="0004170D" w:rsidRDefault="0004170D" w:rsidP="0004170D">
      <w:pPr>
        <w:pStyle w:val="Texto"/>
        <w:spacing w:after="0" w:line="276" w:lineRule="auto"/>
        <w:jc w:val="center"/>
        <w:rPr>
          <w:b/>
          <w:szCs w:val="18"/>
        </w:rPr>
      </w:pPr>
    </w:p>
    <w:p w14:paraId="5198BE6D" w14:textId="77777777" w:rsidR="0004170D" w:rsidRDefault="0004170D" w:rsidP="0004170D">
      <w:pPr>
        <w:pStyle w:val="Texto"/>
        <w:spacing w:after="0" w:line="276" w:lineRule="auto"/>
        <w:jc w:val="center"/>
        <w:rPr>
          <w:b/>
          <w:szCs w:val="18"/>
        </w:rPr>
      </w:pPr>
    </w:p>
    <w:p w14:paraId="6BCE4133" w14:textId="77777777" w:rsidR="0004170D" w:rsidRDefault="0004170D" w:rsidP="0004170D">
      <w:pPr>
        <w:pStyle w:val="Texto"/>
        <w:spacing w:after="0" w:line="276" w:lineRule="auto"/>
        <w:jc w:val="center"/>
        <w:rPr>
          <w:b/>
          <w:szCs w:val="18"/>
        </w:rPr>
      </w:pPr>
    </w:p>
    <w:p w14:paraId="62A8270E" w14:textId="77777777" w:rsidR="0004170D" w:rsidRDefault="0004170D" w:rsidP="0004170D">
      <w:pPr>
        <w:pStyle w:val="Texto"/>
        <w:spacing w:after="0" w:line="276" w:lineRule="auto"/>
        <w:jc w:val="center"/>
        <w:rPr>
          <w:b/>
          <w:szCs w:val="18"/>
        </w:rPr>
      </w:pPr>
    </w:p>
    <w:p w14:paraId="67EF22B8" w14:textId="7989E143" w:rsidR="0004170D" w:rsidRDefault="0004170D" w:rsidP="0004170D">
      <w:pPr>
        <w:pStyle w:val="Texto"/>
        <w:spacing w:after="0" w:line="276" w:lineRule="auto"/>
        <w:jc w:val="center"/>
        <w:rPr>
          <w:b/>
          <w:szCs w:val="18"/>
        </w:rPr>
      </w:pPr>
    </w:p>
    <w:p w14:paraId="3993CE49" w14:textId="77777777" w:rsidR="007B14C7" w:rsidRDefault="007B14C7" w:rsidP="0004170D">
      <w:pPr>
        <w:pStyle w:val="Texto"/>
        <w:spacing w:after="0" w:line="276" w:lineRule="auto"/>
        <w:jc w:val="center"/>
        <w:rPr>
          <w:b/>
          <w:szCs w:val="18"/>
        </w:rPr>
      </w:pPr>
    </w:p>
    <w:p w14:paraId="5C13D67E" w14:textId="77777777" w:rsidR="0004170D" w:rsidRDefault="0004170D" w:rsidP="0004170D">
      <w:pPr>
        <w:pStyle w:val="Texto"/>
        <w:spacing w:after="0" w:line="276" w:lineRule="auto"/>
        <w:jc w:val="center"/>
        <w:rPr>
          <w:b/>
          <w:szCs w:val="18"/>
        </w:rPr>
      </w:pPr>
    </w:p>
    <w:p w14:paraId="00187DF6" w14:textId="77777777" w:rsidR="0004170D" w:rsidRDefault="0004170D" w:rsidP="0004170D">
      <w:pPr>
        <w:pStyle w:val="Texto"/>
        <w:spacing w:after="0" w:line="276" w:lineRule="auto"/>
        <w:jc w:val="center"/>
        <w:rPr>
          <w:b/>
          <w:szCs w:val="18"/>
        </w:rPr>
      </w:pPr>
    </w:p>
    <w:p w14:paraId="46A50635" w14:textId="77777777" w:rsidR="0004170D" w:rsidRDefault="0004170D" w:rsidP="0004170D">
      <w:pPr>
        <w:pStyle w:val="Texto"/>
        <w:spacing w:after="0" w:line="276" w:lineRule="auto"/>
        <w:jc w:val="center"/>
        <w:rPr>
          <w:b/>
          <w:szCs w:val="18"/>
        </w:rPr>
      </w:pPr>
    </w:p>
    <w:p w14:paraId="43EBEFCE" w14:textId="77777777" w:rsidR="0004170D" w:rsidRPr="00744CAB" w:rsidRDefault="0004170D" w:rsidP="0004170D">
      <w:pPr>
        <w:pStyle w:val="Texto"/>
        <w:spacing w:after="0" w:line="276" w:lineRule="auto"/>
        <w:jc w:val="center"/>
        <w:rPr>
          <w:szCs w:val="18"/>
        </w:rPr>
      </w:pPr>
      <w:r>
        <w:rPr>
          <w:b/>
          <w:szCs w:val="18"/>
        </w:rPr>
        <w:t>b</w:t>
      </w:r>
      <w:r w:rsidRPr="00744CAB">
        <w:rPr>
          <w:b/>
          <w:szCs w:val="18"/>
        </w:rPr>
        <w:t>) NOTAS DE DESGLOSE</w:t>
      </w:r>
    </w:p>
    <w:p w14:paraId="4D5B7D10" w14:textId="77777777" w:rsidR="0004170D" w:rsidRPr="00744CAB" w:rsidRDefault="0004170D" w:rsidP="0004170D">
      <w:pPr>
        <w:pStyle w:val="Texto"/>
        <w:spacing w:after="0" w:line="276" w:lineRule="auto"/>
        <w:rPr>
          <w:szCs w:val="18"/>
          <w:lang w:val="es-MX"/>
        </w:rPr>
      </w:pPr>
    </w:p>
    <w:p w14:paraId="49D9B6BD" w14:textId="77777777" w:rsidR="0004170D" w:rsidRPr="00744CAB" w:rsidRDefault="0004170D" w:rsidP="0004170D">
      <w:pPr>
        <w:pStyle w:val="INCISO"/>
        <w:spacing w:after="0" w:line="276" w:lineRule="auto"/>
        <w:ind w:left="648"/>
        <w:rPr>
          <w:b/>
          <w:smallCaps/>
        </w:rPr>
      </w:pPr>
      <w:r w:rsidRPr="00744CAB">
        <w:rPr>
          <w:b/>
          <w:smallCaps/>
        </w:rPr>
        <w:t>I)</w:t>
      </w:r>
      <w:r w:rsidRPr="00744CAB">
        <w:rPr>
          <w:b/>
          <w:smallCaps/>
        </w:rPr>
        <w:tab/>
        <w:t>Notas a</w:t>
      </w:r>
      <w:r>
        <w:rPr>
          <w:b/>
          <w:smallCaps/>
        </w:rPr>
        <w:t>l Estado de actividades</w:t>
      </w:r>
    </w:p>
    <w:p w14:paraId="40444807" w14:textId="77777777" w:rsidR="0004170D" w:rsidRDefault="0004170D" w:rsidP="0004170D">
      <w:pPr>
        <w:pStyle w:val="Texto"/>
        <w:spacing w:after="0" w:line="276" w:lineRule="auto"/>
        <w:rPr>
          <w:b/>
          <w:szCs w:val="18"/>
          <w:lang w:val="es-MX"/>
        </w:rPr>
      </w:pPr>
    </w:p>
    <w:p w14:paraId="168C0671" w14:textId="77777777" w:rsidR="0004170D" w:rsidRDefault="0004170D" w:rsidP="0004170D">
      <w:pPr>
        <w:pStyle w:val="Texto"/>
        <w:spacing w:after="0" w:line="276" w:lineRule="auto"/>
        <w:rPr>
          <w:b/>
          <w:szCs w:val="18"/>
          <w:lang w:val="es-MX"/>
        </w:rPr>
      </w:pPr>
    </w:p>
    <w:p w14:paraId="14DFE4FC" w14:textId="77777777" w:rsidR="0004170D" w:rsidRDefault="0004170D" w:rsidP="0004170D">
      <w:pPr>
        <w:pStyle w:val="ROMANOS"/>
        <w:spacing w:after="0" w:line="276" w:lineRule="auto"/>
        <w:rPr>
          <w:b/>
          <w:lang w:val="es-MX"/>
        </w:rPr>
      </w:pPr>
      <w:r>
        <w:rPr>
          <w:b/>
          <w:lang w:val="es-MX"/>
        </w:rPr>
        <w:t>Ingresos y otros beneficios</w:t>
      </w:r>
    </w:p>
    <w:p w14:paraId="6C605968" w14:textId="77777777" w:rsidR="0004170D" w:rsidRDefault="0004170D" w:rsidP="0004170D">
      <w:pPr>
        <w:pStyle w:val="ROMANOS"/>
        <w:spacing w:after="0" w:line="276" w:lineRule="auto"/>
        <w:ind w:left="0" w:firstLine="0"/>
        <w:rPr>
          <w:b/>
          <w:lang w:val="es-MX"/>
        </w:rPr>
      </w:pPr>
    </w:p>
    <w:p w14:paraId="4752DE05" w14:textId="77777777" w:rsidR="0004170D" w:rsidRDefault="0004170D" w:rsidP="0004170D">
      <w:pPr>
        <w:pStyle w:val="ROMANOS"/>
        <w:spacing w:after="0" w:line="276" w:lineRule="auto"/>
        <w:ind w:left="0" w:firstLine="0"/>
        <w:rPr>
          <w:b/>
          <w:lang w:val="es-MX"/>
        </w:rPr>
      </w:pPr>
    </w:p>
    <w:p w14:paraId="511C4DBE" w14:textId="77777777"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sidRPr="004C02A0">
        <w:rPr>
          <w:lang w:val="es-MX"/>
        </w:rPr>
        <w:t>Productos</w:t>
      </w:r>
      <w:r>
        <w:rPr>
          <w:lang w:val="es-MX"/>
        </w:rPr>
        <w:t xml:space="preserve">                                                                                   </w:t>
      </w:r>
    </w:p>
    <w:p w14:paraId="45DF4964" w14:textId="723A5EE9"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040"/>
        </w:tabs>
        <w:spacing w:after="0" w:line="276" w:lineRule="auto"/>
        <w:ind w:left="0" w:firstLine="0"/>
        <w:rPr>
          <w:lang w:val="es-MX"/>
        </w:rPr>
      </w:pPr>
      <w:r w:rsidRPr="004C02A0">
        <w:rPr>
          <w:lang w:val="es-MX"/>
        </w:rPr>
        <w:t xml:space="preserve">                 </w:t>
      </w:r>
      <w:r>
        <w:rPr>
          <w:lang w:val="es-MX"/>
        </w:rPr>
        <w:t xml:space="preserve">    </w:t>
      </w:r>
      <w:r w:rsidRPr="004C02A0">
        <w:rPr>
          <w:lang w:val="es-MX"/>
        </w:rPr>
        <w:t xml:space="preserve"> (Rendimientos bancarios</w:t>
      </w:r>
      <w:r>
        <w:rPr>
          <w:lang w:val="es-MX"/>
        </w:rPr>
        <w:t>) $</w:t>
      </w:r>
      <w:r w:rsidR="00CC0320">
        <w:rPr>
          <w:lang w:val="es-MX"/>
        </w:rPr>
        <w:t>363,461.43</w:t>
      </w:r>
    </w:p>
    <w:p w14:paraId="220F533A"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Aprovechamientos</w:t>
      </w:r>
    </w:p>
    <w:p w14:paraId="40F8A000" w14:textId="7D2AF4EE"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 xml:space="preserve">                       </w:t>
      </w:r>
      <w:r w:rsidRPr="00011FCD">
        <w:rPr>
          <w:lang w:val="es-MX"/>
        </w:rPr>
        <w:t>(multas</w:t>
      </w:r>
      <w:r>
        <w:rPr>
          <w:lang w:val="es-MX"/>
        </w:rPr>
        <w:t xml:space="preserve"> a</w:t>
      </w:r>
      <w:r w:rsidRPr="00011FCD">
        <w:rPr>
          <w:lang w:val="es-MX"/>
        </w:rPr>
        <w:t xml:space="preserve"> </w:t>
      </w:r>
      <w:proofErr w:type="gramStart"/>
      <w:r w:rsidRPr="00011FCD">
        <w:rPr>
          <w:lang w:val="es-MX"/>
        </w:rPr>
        <w:t xml:space="preserve">candidatos) </w:t>
      </w:r>
      <w:r>
        <w:rPr>
          <w:lang w:val="es-MX"/>
        </w:rPr>
        <w:t xml:space="preserve"> </w:t>
      </w:r>
      <w:r w:rsidRPr="00011FCD">
        <w:rPr>
          <w:lang w:val="es-MX"/>
        </w:rPr>
        <w:t>$</w:t>
      </w:r>
      <w:proofErr w:type="gramEnd"/>
      <w:r w:rsidR="00CC0320">
        <w:rPr>
          <w:lang w:val="es-MX"/>
        </w:rPr>
        <w:t>0.00</w:t>
      </w:r>
      <w:r>
        <w:rPr>
          <w:lang w:val="es-MX"/>
        </w:rPr>
        <w:t xml:space="preserve">   </w:t>
      </w:r>
    </w:p>
    <w:p w14:paraId="1D1F083A"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Ingresos por ventas de bienes y prestación de servicios de los organismos autónomos</w:t>
      </w:r>
    </w:p>
    <w:p w14:paraId="4A8B65F2" w14:textId="0106F812"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 xml:space="preserve">                       (bases de licitación) $2</w:t>
      </w:r>
      <w:r w:rsidR="00CC0320">
        <w:rPr>
          <w:lang w:val="es-MX"/>
        </w:rPr>
        <w:t>6</w:t>
      </w:r>
      <w:r>
        <w:rPr>
          <w:lang w:val="es-MX"/>
        </w:rPr>
        <w:t xml:space="preserve">5,000.00   </w:t>
      </w:r>
    </w:p>
    <w:p w14:paraId="60D2DCB0"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Transferencias y asignaciones</w:t>
      </w:r>
    </w:p>
    <w:p w14:paraId="14693BBC" w14:textId="7EDAA3A1"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280"/>
        </w:tabs>
        <w:spacing w:after="0" w:line="276" w:lineRule="auto"/>
        <w:ind w:left="0" w:firstLine="0"/>
        <w:rPr>
          <w:lang w:val="es-MX"/>
        </w:rPr>
      </w:pPr>
      <w:r w:rsidRPr="004C02A0">
        <w:rPr>
          <w:lang w:val="es-MX"/>
        </w:rPr>
        <w:t xml:space="preserve"> </w:t>
      </w:r>
      <w:r>
        <w:rPr>
          <w:lang w:val="es-MX"/>
        </w:rPr>
        <w:t xml:space="preserve">                     </w:t>
      </w:r>
      <w:r w:rsidRPr="004C02A0">
        <w:rPr>
          <w:lang w:val="es-MX"/>
        </w:rPr>
        <w:t>(</w:t>
      </w:r>
      <w:proofErr w:type="gramStart"/>
      <w:r w:rsidRPr="004C02A0">
        <w:rPr>
          <w:lang w:val="es-MX"/>
        </w:rPr>
        <w:t>Recursos</w:t>
      </w:r>
      <w:r>
        <w:rPr>
          <w:lang w:val="es-MX"/>
        </w:rPr>
        <w:t xml:space="preserve">  </w:t>
      </w:r>
      <w:r w:rsidRPr="004C02A0">
        <w:rPr>
          <w:lang w:val="es-MX"/>
        </w:rPr>
        <w:t>Estatales</w:t>
      </w:r>
      <w:proofErr w:type="gramEnd"/>
      <w:r w:rsidRPr="00AA7363">
        <w:rPr>
          <w:lang w:val="es-MX"/>
        </w:rPr>
        <w:t>)</w:t>
      </w:r>
      <w:r>
        <w:rPr>
          <w:lang w:val="es-MX"/>
        </w:rPr>
        <w:t xml:space="preserve">  $1</w:t>
      </w:r>
      <w:r w:rsidR="00CC0320">
        <w:rPr>
          <w:lang w:val="es-MX"/>
        </w:rPr>
        <w:t>72</w:t>
      </w:r>
      <w:r>
        <w:rPr>
          <w:lang w:val="es-MX"/>
        </w:rPr>
        <w:t>,</w:t>
      </w:r>
      <w:r w:rsidR="00CC0320">
        <w:rPr>
          <w:lang w:val="es-MX"/>
        </w:rPr>
        <w:t>775,855</w:t>
      </w:r>
      <w:r>
        <w:rPr>
          <w:lang w:val="es-MX"/>
        </w:rPr>
        <w:t>.00</w:t>
      </w:r>
    </w:p>
    <w:p w14:paraId="24254F13" w14:textId="77777777" w:rsidR="0004170D" w:rsidRDefault="0004170D" w:rsidP="0004170D">
      <w:pPr>
        <w:pStyle w:val="ROMANOS"/>
        <w:spacing w:after="0" w:line="276" w:lineRule="auto"/>
        <w:ind w:left="0" w:firstLine="0"/>
        <w:rPr>
          <w:b/>
          <w:lang w:val="es-MX"/>
        </w:rPr>
      </w:pPr>
    </w:p>
    <w:p w14:paraId="46575316" w14:textId="77777777" w:rsidR="0004170D" w:rsidRPr="00744CAB" w:rsidRDefault="0004170D" w:rsidP="0004170D">
      <w:pPr>
        <w:pStyle w:val="ROMANOS"/>
        <w:spacing w:after="0" w:line="276" w:lineRule="auto"/>
        <w:ind w:left="0" w:firstLine="0"/>
        <w:rPr>
          <w:b/>
          <w:lang w:val="es-MX"/>
        </w:rPr>
      </w:pPr>
      <w:r w:rsidRPr="00744CAB">
        <w:rPr>
          <w:b/>
          <w:lang w:val="es-MX"/>
        </w:rPr>
        <w:t>Gastos y Otras Pérdidas:</w:t>
      </w:r>
    </w:p>
    <w:p w14:paraId="1F1B3BE6" w14:textId="77777777" w:rsidR="0004170D" w:rsidRPr="00744CAB" w:rsidRDefault="0004170D" w:rsidP="0004170D">
      <w:pPr>
        <w:pStyle w:val="ROMANOS"/>
        <w:spacing w:after="0" w:line="276" w:lineRule="auto"/>
        <w:rPr>
          <w:lang w:val="es-MX"/>
        </w:rPr>
      </w:pPr>
    </w:p>
    <w:p w14:paraId="72D5B647" w14:textId="77777777" w:rsidR="0004170D" w:rsidRDefault="0004170D" w:rsidP="0004170D">
      <w:pPr>
        <w:pStyle w:val="ROMANOS"/>
        <w:spacing w:after="0" w:line="276" w:lineRule="auto"/>
        <w:ind w:left="288" w:firstLine="0"/>
        <w:rPr>
          <w:lang w:val="es-MX"/>
        </w:rPr>
      </w:pPr>
      <w:r w:rsidRPr="00744CAB">
        <w:rPr>
          <w:lang w:val="es-MX"/>
        </w:rPr>
        <w:t>Referente al concepto de transferencias internas, corresponden a las efectuadas a los partidos políticos, derivado de sus prerrogativas a las que tienen</w:t>
      </w:r>
      <w:r>
        <w:rPr>
          <w:lang w:val="es-MX"/>
        </w:rPr>
        <w:t xml:space="preserve"> derecho</w:t>
      </w:r>
      <w:r w:rsidRPr="00744CAB">
        <w:rPr>
          <w:lang w:val="es-MX"/>
        </w:rPr>
        <w:t xml:space="preserve"> conforme a los artículos 95</w:t>
      </w:r>
      <w:r>
        <w:rPr>
          <w:lang w:val="es-MX"/>
        </w:rPr>
        <w:t xml:space="preserve"> de la Constitución Local</w:t>
      </w:r>
      <w:r w:rsidRPr="00744CAB">
        <w:rPr>
          <w:lang w:val="es-MX"/>
        </w:rPr>
        <w:t>,</w:t>
      </w:r>
      <w:r>
        <w:rPr>
          <w:lang w:val="es-MX"/>
        </w:rPr>
        <w:t xml:space="preserve"> </w:t>
      </w:r>
      <w:r w:rsidRPr="00744CAB">
        <w:rPr>
          <w:lang w:val="es-MX"/>
        </w:rPr>
        <w:t>cabe hacer mención que en cuanto al presupuesto autorizado al Instituto</w:t>
      </w:r>
      <w:r>
        <w:rPr>
          <w:lang w:val="es-MX"/>
        </w:rPr>
        <w:t xml:space="preserve"> </w:t>
      </w:r>
      <w:r w:rsidRPr="00744CAB">
        <w:rPr>
          <w:lang w:val="es-MX"/>
        </w:rPr>
        <w:t>el</w:t>
      </w:r>
      <w:r>
        <w:rPr>
          <w:lang w:val="es-MX"/>
        </w:rPr>
        <w:t xml:space="preserve"> 84</w:t>
      </w:r>
      <w:r w:rsidRPr="00744CAB">
        <w:rPr>
          <w:lang w:val="es-MX"/>
        </w:rPr>
        <w:t>% es destinado a prerrogativas de los Partidos Políticos, y el resto es destinado a la operatividad ordinaria del mismo, por lo tanto, el Instituto funge como un ente intermediario y fiscalizador.</w:t>
      </w:r>
      <w:r>
        <w:rPr>
          <w:lang w:val="es-MX"/>
        </w:rPr>
        <w:t xml:space="preserve"> </w:t>
      </w:r>
    </w:p>
    <w:p w14:paraId="0BBEA5D3" w14:textId="77777777" w:rsidR="0004170D" w:rsidRDefault="0004170D" w:rsidP="0004170D">
      <w:pPr>
        <w:pStyle w:val="ROMANOS"/>
        <w:spacing w:after="0" w:line="276" w:lineRule="auto"/>
        <w:ind w:left="288" w:firstLine="0"/>
        <w:rPr>
          <w:lang w:val="es-MX"/>
        </w:rPr>
      </w:pPr>
    </w:p>
    <w:p w14:paraId="2BEC5603" w14:textId="77777777" w:rsidR="0004170D" w:rsidRPr="00744CAB" w:rsidRDefault="0004170D" w:rsidP="0004170D">
      <w:pPr>
        <w:pStyle w:val="INCISO"/>
        <w:spacing w:after="0" w:line="276" w:lineRule="auto"/>
        <w:ind w:left="648"/>
        <w:rPr>
          <w:b/>
          <w:smallCaps/>
        </w:rPr>
      </w:pPr>
      <w:r w:rsidRPr="00744CAB">
        <w:rPr>
          <w:b/>
          <w:smallCaps/>
        </w:rPr>
        <w:t>I</w:t>
      </w:r>
      <w:r>
        <w:rPr>
          <w:b/>
          <w:smallCaps/>
        </w:rPr>
        <w:t>I</w:t>
      </w:r>
      <w:r w:rsidRPr="00744CAB">
        <w:rPr>
          <w:b/>
          <w:smallCaps/>
        </w:rPr>
        <w:t>)</w:t>
      </w:r>
      <w:r w:rsidRPr="00744CAB">
        <w:rPr>
          <w:b/>
          <w:smallCaps/>
        </w:rPr>
        <w:tab/>
        <w:t>Notas al Estado de Situación Financiera</w:t>
      </w:r>
    </w:p>
    <w:p w14:paraId="24AC7A12" w14:textId="77777777" w:rsidR="0004170D" w:rsidRPr="00744CAB" w:rsidRDefault="0004170D" w:rsidP="0004170D">
      <w:pPr>
        <w:pStyle w:val="Texto"/>
        <w:spacing w:after="0" w:line="276" w:lineRule="auto"/>
        <w:rPr>
          <w:b/>
          <w:szCs w:val="18"/>
          <w:lang w:val="es-MX"/>
        </w:rPr>
      </w:pPr>
    </w:p>
    <w:p w14:paraId="07D3DB3C" w14:textId="77777777" w:rsidR="0004170D" w:rsidRPr="00744CAB" w:rsidRDefault="0004170D" w:rsidP="0004170D">
      <w:pPr>
        <w:pStyle w:val="Texto"/>
        <w:spacing w:after="0" w:line="276" w:lineRule="auto"/>
        <w:rPr>
          <w:b/>
          <w:szCs w:val="18"/>
          <w:lang w:val="es-MX"/>
        </w:rPr>
      </w:pPr>
      <w:r w:rsidRPr="00744CAB">
        <w:rPr>
          <w:b/>
          <w:szCs w:val="18"/>
          <w:lang w:val="es-MX"/>
        </w:rPr>
        <w:t>Activo</w:t>
      </w:r>
    </w:p>
    <w:p w14:paraId="658E4657" w14:textId="77777777" w:rsidR="0004170D" w:rsidRPr="00744CAB" w:rsidRDefault="0004170D" w:rsidP="0004170D">
      <w:pPr>
        <w:pStyle w:val="Texto"/>
        <w:spacing w:after="0" w:line="276" w:lineRule="auto"/>
        <w:rPr>
          <w:b/>
          <w:szCs w:val="18"/>
          <w:lang w:val="es-MX"/>
        </w:rPr>
      </w:pPr>
    </w:p>
    <w:p w14:paraId="1E2D64A1" w14:textId="77777777" w:rsidR="0004170D" w:rsidRPr="00744CAB" w:rsidRDefault="0004170D" w:rsidP="0004170D">
      <w:pPr>
        <w:pStyle w:val="Texto"/>
        <w:spacing w:after="0" w:line="276" w:lineRule="auto"/>
        <w:ind w:firstLine="706"/>
        <w:rPr>
          <w:b/>
          <w:szCs w:val="18"/>
          <w:lang w:val="es-MX"/>
        </w:rPr>
      </w:pPr>
      <w:r w:rsidRPr="00744CAB">
        <w:rPr>
          <w:b/>
          <w:szCs w:val="18"/>
          <w:lang w:val="es-MX"/>
        </w:rPr>
        <w:t>Efectivo y Equivalentes</w:t>
      </w:r>
    </w:p>
    <w:p w14:paraId="4E7A32FA" w14:textId="77777777" w:rsidR="0004170D" w:rsidRPr="008B1C62" w:rsidRDefault="0004170D" w:rsidP="0004170D">
      <w:pPr>
        <w:pStyle w:val="ROMANOS"/>
        <w:tabs>
          <w:tab w:val="clear" w:pos="720"/>
          <w:tab w:val="left" w:pos="284"/>
        </w:tabs>
        <w:spacing w:after="0" w:line="276" w:lineRule="auto"/>
        <w:ind w:left="284" w:firstLine="4"/>
        <w:rPr>
          <w:lang w:val="es-MX"/>
        </w:rPr>
      </w:pPr>
    </w:p>
    <w:p w14:paraId="41028D64" w14:textId="77777777" w:rsidR="0004170D" w:rsidRPr="00744CAB" w:rsidRDefault="0004170D" w:rsidP="0004170D">
      <w:pPr>
        <w:pStyle w:val="ROMANOS"/>
        <w:tabs>
          <w:tab w:val="clear" w:pos="720"/>
          <w:tab w:val="left" w:pos="284"/>
        </w:tabs>
        <w:spacing w:after="0" w:line="276" w:lineRule="auto"/>
        <w:ind w:left="284" w:firstLine="4"/>
        <w:rPr>
          <w:lang w:val="es-MX"/>
        </w:rPr>
      </w:pPr>
      <w:r w:rsidRPr="008B1C62">
        <w:rPr>
          <w:lang w:val="es-MX"/>
        </w:rPr>
        <w:t>No se cuenta con inversiones</w:t>
      </w:r>
      <w:r>
        <w:rPr>
          <w:lang w:val="es-MX"/>
        </w:rPr>
        <w:t xml:space="preserve"> a corto y</w:t>
      </w:r>
      <w:r w:rsidRPr="008B1C62">
        <w:rPr>
          <w:lang w:val="es-MX"/>
        </w:rPr>
        <w:t xml:space="preserve"> largo plazo</w:t>
      </w:r>
      <w:r>
        <w:rPr>
          <w:lang w:val="es-MX"/>
        </w:rPr>
        <w:t xml:space="preserve"> </w:t>
      </w:r>
    </w:p>
    <w:p w14:paraId="19F716BD" w14:textId="77777777" w:rsidR="0004170D" w:rsidRPr="00744CAB" w:rsidRDefault="0004170D" w:rsidP="0004170D">
      <w:pPr>
        <w:pStyle w:val="ROMANOS"/>
        <w:spacing w:after="0" w:line="276" w:lineRule="auto"/>
        <w:ind w:left="648" w:firstLine="0"/>
        <w:rPr>
          <w:lang w:val="es-MX"/>
        </w:rPr>
      </w:pPr>
    </w:p>
    <w:p w14:paraId="3730093B" w14:textId="77777777" w:rsidR="0004170D" w:rsidRDefault="0004170D" w:rsidP="0004170D">
      <w:pPr>
        <w:pStyle w:val="ROMANOS"/>
        <w:spacing w:after="0" w:line="276" w:lineRule="auto"/>
        <w:rPr>
          <w:b/>
          <w:lang w:val="es-MX"/>
        </w:rPr>
      </w:pPr>
      <w:r w:rsidRPr="00744CAB">
        <w:rPr>
          <w:b/>
          <w:lang w:val="es-MX"/>
        </w:rPr>
        <w:tab/>
        <w:t>Derechos a recibir Efectivo y Equivalente</w:t>
      </w:r>
      <w:r>
        <w:rPr>
          <w:b/>
          <w:lang w:val="es-MX"/>
        </w:rPr>
        <w:t xml:space="preserve">s y Bienes o Servicios </w:t>
      </w:r>
    </w:p>
    <w:p w14:paraId="48DEFB98" w14:textId="77777777" w:rsidR="0004170D" w:rsidRPr="00744CAB" w:rsidRDefault="0004170D" w:rsidP="0004170D">
      <w:pPr>
        <w:pStyle w:val="ROMANOS"/>
        <w:spacing w:after="0" w:line="276" w:lineRule="auto"/>
        <w:rPr>
          <w:b/>
          <w:lang w:val="es-MX"/>
        </w:rPr>
      </w:pPr>
    </w:p>
    <w:p w14:paraId="2D66C3EC" w14:textId="6CD83995" w:rsidR="0004170D" w:rsidRPr="00744CAB" w:rsidRDefault="0004170D" w:rsidP="0004170D">
      <w:pPr>
        <w:pStyle w:val="ROMANOS"/>
        <w:spacing w:after="0" w:line="276" w:lineRule="auto"/>
        <w:ind w:left="288" w:firstLine="0"/>
        <w:rPr>
          <w:lang w:val="es-MX"/>
        </w:rPr>
      </w:pPr>
      <w:r w:rsidRPr="00CA3826">
        <w:rPr>
          <w:lang w:val="es-MX"/>
        </w:rPr>
        <w:t>El importe de esta cuent</w:t>
      </w:r>
      <w:r>
        <w:rPr>
          <w:lang w:val="es-MX"/>
        </w:rPr>
        <w:t xml:space="preserve">a es por la cantidad de </w:t>
      </w:r>
      <w:r w:rsidRPr="00400CCE">
        <w:rPr>
          <w:lang w:val="es-MX"/>
        </w:rPr>
        <w:t>$</w:t>
      </w:r>
      <w:r w:rsidR="00CC0320">
        <w:rPr>
          <w:lang w:val="es-MX"/>
        </w:rPr>
        <w:t>13,480.01</w:t>
      </w:r>
      <w:r w:rsidRPr="00400CCE">
        <w:rPr>
          <w:lang w:val="es-MX"/>
        </w:rPr>
        <w:t xml:space="preserve"> de</w:t>
      </w:r>
      <w:r>
        <w:rPr>
          <w:lang w:val="es-MX"/>
        </w:rPr>
        <w:t xml:space="preserve"> los cuales serán cobrados en un plazo no mayor a 60 días</w:t>
      </w:r>
      <w:r w:rsidRPr="00CA3826">
        <w:rPr>
          <w:lang w:val="es-MX"/>
        </w:rPr>
        <w:t>, mismos que a su vez están como acreedores, por lo que, en este ejercicio se determinará si es procedente su cancelación dichos importes, conforme a</w:t>
      </w:r>
      <w:r>
        <w:rPr>
          <w:lang w:val="es-MX"/>
        </w:rPr>
        <w:t xml:space="preserve"> la</w:t>
      </w:r>
      <w:r w:rsidRPr="00CA3826">
        <w:rPr>
          <w:lang w:val="es-MX"/>
        </w:rPr>
        <w:t xml:space="preserve"> sentencia determine.</w:t>
      </w:r>
    </w:p>
    <w:p w14:paraId="5A76F612" w14:textId="77777777" w:rsidR="0004170D" w:rsidRPr="00744CAB" w:rsidRDefault="0004170D" w:rsidP="0004170D">
      <w:pPr>
        <w:pStyle w:val="ROMANOS"/>
        <w:spacing w:after="0" w:line="276" w:lineRule="auto"/>
        <w:ind w:left="0" w:firstLine="0"/>
        <w:rPr>
          <w:lang w:val="es-MX"/>
        </w:rPr>
      </w:pPr>
    </w:p>
    <w:p w14:paraId="20CAF95E" w14:textId="77777777" w:rsidR="0004170D" w:rsidRDefault="0004170D" w:rsidP="0004170D">
      <w:pPr>
        <w:pStyle w:val="ROMANOS"/>
        <w:spacing w:after="0" w:line="276" w:lineRule="auto"/>
        <w:rPr>
          <w:b/>
          <w:lang w:val="es-MX"/>
        </w:rPr>
      </w:pPr>
      <w:r>
        <w:rPr>
          <w:lang w:val="es-MX"/>
        </w:rPr>
        <w:t xml:space="preserve">       </w:t>
      </w:r>
      <w:r w:rsidRPr="00503709">
        <w:rPr>
          <w:b/>
          <w:lang w:val="es-MX"/>
        </w:rPr>
        <w:t>Inventarios</w:t>
      </w:r>
    </w:p>
    <w:p w14:paraId="25CD430C" w14:textId="77777777" w:rsidR="0004170D" w:rsidRDefault="0004170D" w:rsidP="0004170D">
      <w:pPr>
        <w:pStyle w:val="ROMANOS"/>
        <w:spacing w:after="0" w:line="276" w:lineRule="auto"/>
        <w:rPr>
          <w:lang w:val="es-MX"/>
        </w:rPr>
      </w:pPr>
    </w:p>
    <w:p w14:paraId="4E91EA2B" w14:textId="77777777" w:rsidR="0004170D" w:rsidRDefault="0004170D" w:rsidP="0004170D">
      <w:pPr>
        <w:pStyle w:val="ROMANOS"/>
        <w:spacing w:after="0" w:line="276" w:lineRule="auto"/>
        <w:rPr>
          <w:lang w:val="es-MX"/>
        </w:rPr>
      </w:pPr>
      <w:r>
        <w:rPr>
          <w:lang w:val="es-MX"/>
        </w:rPr>
        <w:t>No aplica.</w:t>
      </w:r>
    </w:p>
    <w:p w14:paraId="4ED1400C" w14:textId="77777777" w:rsidR="0004170D" w:rsidRDefault="0004170D" w:rsidP="0004170D">
      <w:pPr>
        <w:pStyle w:val="ROMANOS"/>
        <w:spacing w:after="0" w:line="276" w:lineRule="auto"/>
        <w:rPr>
          <w:lang w:val="es-MX"/>
        </w:rPr>
      </w:pPr>
    </w:p>
    <w:p w14:paraId="4C92F0B0" w14:textId="77777777" w:rsidR="0004170D" w:rsidRDefault="0004170D" w:rsidP="0004170D">
      <w:pPr>
        <w:pStyle w:val="ROMANOS"/>
        <w:spacing w:after="0" w:line="276" w:lineRule="auto"/>
        <w:rPr>
          <w:b/>
          <w:lang w:val="es-MX"/>
        </w:rPr>
      </w:pPr>
      <w:r>
        <w:rPr>
          <w:lang w:val="es-MX"/>
        </w:rPr>
        <w:t xml:space="preserve">       </w:t>
      </w:r>
      <w:r w:rsidRPr="00503709">
        <w:rPr>
          <w:b/>
          <w:lang w:val="es-MX"/>
        </w:rPr>
        <w:t>Almacenes</w:t>
      </w:r>
    </w:p>
    <w:p w14:paraId="3C287218" w14:textId="77777777" w:rsidR="0004170D" w:rsidRDefault="0004170D" w:rsidP="0004170D">
      <w:pPr>
        <w:pStyle w:val="ROMANOS"/>
        <w:spacing w:after="0" w:line="276" w:lineRule="auto"/>
        <w:rPr>
          <w:b/>
          <w:lang w:val="es-MX"/>
        </w:rPr>
      </w:pPr>
    </w:p>
    <w:p w14:paraId="76ADDA9B" w14:textId="77777777" w:rsidR="0004170D" w:rsidRPr="00503709" w:rsidRDefault="0004170D" w:rsidP="0004170D">
      <w:pPr>
        <w:pStyle w:val="ROMANOS"/>
        <w:spacing w:after="0" w:line="276" w:lineRule="auto"/>
        <w:rPr>
          <w:lang w:val="es-MX"/>
        </w:rPr>
      </w:pPr>
      <w:r w:rsidRPr="00503709">
        <w:rPr>
          <w:lang w:val="es-MX"/>
        </w:rPr>
        <w:t>No aplica.</w:t>
      </w:r>
    </w:p>
    <w:p w14:paraId="06A86EFD" w14:textId="77777777" w:rsidR="0004170D" w:rsidRDefault="0004170D" w:rsidP="0004170D">
      <w:pPr>
        <w:pStyle w:val="ROMANOS"/>
        <w:spacing w:after="0" w:line="276" w:lineRule="auto"/>
        <w:rPr>
          <w:lang w:val="es-MX"/>
        </w:rPr>
      </w:pPr>
    </w:p>
    <w:p w14:paraId="06B68AFF" w14:textId="77777777" w:rsidR="0004170D" w:rsidRPr="00744CAB" w:rsidRDefault="0004170D" w:rsidP="0004170D">
      <w:pPr>
        <w:pStyle w:val="ROMANOS"/>
        <w:spacing w:after="0" w:line="276" w:lineRule="auto"/>
        <w:rPr>
          <w:lang w:val="es-MX"/>
        </w:rPr>
      </w:pPr>
    </w:p>
    <w:p w14:paraId="23FF1D20" w14:textId="77777777" w:rsidR="0004170D" w:rsidRDefault="0004170D" w:rsidP="0004170D">
      <w:pPr>
        <w:pStyle w:val="ROMANOS"/>
        <w:spacing w:after="0" w:line="276" w:lineRule="auto"/>
        <w:rPr>
          <w:b/>
          <w:lang w:val="es-MX"/>
        </w:rPr>
      </w:pPr>
      <w:r w:rsidRPr="00744CAB">
        <w:rPr>
          <w:b/>
          <w:lang w:val="es-MX"/>
        </w:rPr>
        <w:tab/>
        <w:t>Inversiones Financieras.</w:t>
      </w:r>
    </w:p>
    <w:p w14:paraId="0D0D08DA" w14:textId="77777777" w:rsidR="0004170D" w:rsidRPr="00744CAB" w:rsidRDefault="0004170D" w:rsidP="0004170D">
      <w:pPr>
        <w:pStyle w:val="ROMANOS"/>
        <w:spacing w:after="0" w:line="276" w:lineRule="auto"/>
        <w:rPr>
          <w:b/>
          <w:lang w:val="es-MX"/>
        </w:rPr>
      </w:pPr>
    </w:p>
    <w:p w14:paraId="48195DD3" w14:textId="77777777" w:rsidR="0004170D" w:rsidRDefault="0004170D" w:rsidP="0004170D">
      <w:pPr>
        <w:pStyle w:val="ROMANOS"/>
        <w:spacing w:after="0" w:line="276" w:lineRule="auto"/>
        <w:rPr>
          <w:lang w:val="es-MX"/>
        </w:rPr>
      </w:pPr>
      <w:r w:rsidRPr="00744CAB">
        <w:rPr>
          <w:lang w:val="es-MX"/>
        </w:rPr>
        <w:t>De la cuenta Inversiones financieras, que considera los fideicomisos, no aplica.</w:t>
      </w:r>
    </w:p>
    <w:p w14:paraId="10313E33" w14:textId="77777777" w:rsidR="0004170D" w:rsidRDefault="0004170D" w:rsidP="0004170D">
      <w:pPr>
        <w:pStyle w:val="ROMANOS"/>
        <w:spacing w:after="0" w:line="276" w:lineRule="auto"/>
        <w:rPr>
          <w:lang w:val="es-MX"/>
        </w:rPr>
      </w:pPr>
    </w:p>
    <w:p w14:paraId="4C2BD623" w14:textId="77777777" w:rsidR="0004170D" w:rsidRDefault="0004170D" w:rsidP="0004170D">
      <w:pPr>
        <w:pStyle w:val="ROMANOS"/>
        <w:spacing w:after="0" w:line="276" w:lineRule="auto"/>
        <w:rPr>
          <w:lang w:val="es-MX"/>
        </w:rPr>
      </w:pPr>
    </w:p>
    <w:p w14:paraId="48C2CB9D" w14:textId="77777777" w:rsidR="0004170D" w:rsidRPr="00744CAB" w:rsidRDefault="0004170D" w:rsidP="0004170D">
      <w:pPr>
        <w:pStyle w:val="ROMANOS"/>
        <w:spacing w:after="0" w:line="276" w:lineRule="auto"/>
        <w:rPr>
          <w:lang w:val="es-MX"/>
        </w:rPr>
      </w:pPr>
    </w:p>
    <w:p w14:paraId="740A2A23" w14:textId="77777777" w:rsidR="0004170D" w:rsidRDefault="0004170D" w:rsidP="0004170D">
      <w:pPr>
        <w:pStyle w:val="ROMANOS"/>
        <w:spacing w:after="0" w:line="276" w:lineRule="auto"/>
        <w:rPr>
          <w:lang w:val="es-MX"/>
        </w:rPr>
      </w:pPr>
    </w:p>
    <w:p w14:paraId="44FF7454" w14:textId="77777777" w:rsidR="0004170D" w:rsidRDefault="0004170D" w:rsidP="0004170D">
      <w:pPr>
        <w:pStyle w:val="ROMANOS"/>
        <w:spacing w:after="0" w:line="276" w:lineRule="auto"/>
        <w:rPr>
          <w:lang w:val="es-MX"/>
        </w:rPr>
      </w:pPr>
    </w:p>
    <w:p w14:paraId="171E9ED9" w14:textId="77777777" w:rsidR="0004170D" w:rsidRPr="00744CAB" w:rsidRDefault="0004170D" w:rsidP="0004170D">
      <w:pPr>
        <w:pStyle w:val="ROMANOS"/>
        <w:spacing w:after="0" w:line="276" w:lineRule="auto"/>
        <w:rPr>
          <w:lang w:val="es-MX"/>
        </w:rPr>
      </w:pPr>
    </w:p>
    <w:p w14:paraId="0CC0A6A1" w14:textId="77777777" w:rsidR="0004170D" w:rsidRDefault="0004170D" w:rsidP="0004170D">
      <w:pPr>
        <w:pStyle w:val="ROMANOS"/>
        <w:spacing w:after="0" w:line="276" w:lineRule="auto"/>
        <w:rPr>
          <w:b/>
          <w:lang w:val="es-MX"/>
        </w:rPr>
      </w:pPr>
      <w:r w:rsidRPr="00744CAB">
        <w:rPr>
          <w:b/>
          <w:lang w:val="es-MX"/>
        </w:rPr>
        <w:tab/>
        <w:t>Bienes Muebles, Inmuebles e Intangibles</w:t>
      </w:r>
    </w:p>
    <w:p w14:paraId="55C52004" w14:textId="77777777" w:rsidR="0004170D" w:rsidRPr="00744CAB" w:rsidRDefault="0004170D" w:rsidP="0004170D">
      <w:pPr>
        <w:pStyle w:val="ROMANOS"/>
        <w:spacing w:after="0" w:line="276" w:lineRule="auto"/>
        <w:rPr>
          <w:b/>
          <w:lang w:val="es-MX"/>
        </w:rPr>
      </w:pPr>
    </w:p>
    <w:p w14:paraId="066A15C5" w14:textId="77777777" w:rsidR="0004170D" w:rsidRPr="007E69A2" w:rsidRDefault="0004170D" w:rsidP="0004170D">
      <w:pPr>
        <w:spacing w:line="240" w:lineRule="auto"/>
        <w:contextualSpacing/>
        <w:jc w:val="both"/>
        <w:rPr>
          <w:rFonts w:ascii="Arial" w:hAnsi="Arial" w:cs="Arial"/>
          <w:sz w:val="18"/>
          <w:szCs w:val="18"/>
        </w:rPr>
      </w:pPr>
      <w:r>
        <w:rPr>
          <w:rFonts w:ascii="Arial" w:hAnsi="Arial" w:cs="Arial"/>
          <w:sz w:val="18"/>
          <w:szCs w:val="18"/>
        </w:rPr>
        <w:t xml:space="preserve">Los bienes muebles </w:t>
      </w:r>
      <w:r w:rsidRPr="007E69A2">
        <w:rPr>
          <w:rFonts w:ascii="Arial" w:hAnsi="Arial" w:cs="Arial"/>
          <w:sz w:val="18"/>
          <w:szCs w:val="18"/>
        </w:rPr>
        <w:t>están</w:t>
      </w:r>
      <w:r>
        <w:rPr>
          <w:rFonts w:ascii="Arial" w:hAnsi="Arial" w:cs="Arial"/>
          <w:sz w:val="18"/>
          <w:szCs w:val="18"/>
        </w:rPr>
        <w:t xml:space="preserve"> parcialmente</w:t>
      </w:r>
      <w:r w:rsidRPr="007E69A2">
        <w:rPr>
          <w:rFonts w:ascii="Arial" w:hAnsi="Arial" w:cs="Arial"/>
          <w:sz w:val="18"/>
          <w:szCs w:val="18"/>
        </w:rPr>
        <w:t xml:space="preserve"> cuantificados derivado de un problema heredado de Consejos Anteriores, el cual consta mediante acta de entrega recepción de fecha 10 de diciembre de 2012 y el oficio OFS/DAPEOA/0732/2013 de fecha 26 de marzo de 2013, donde se recibió el inventario de bienes muebles mismos que no estaban cuantificados, y que no se tiene los elementos suficientes (facturas) para conciliar dicho inventario</w:t>
      </w:r>
      <w:r>
        <w:rPr>
          <w:rFonts w:ascii="Arial" w:hAnsi="Arial" w:cs="Arial"/>
          <w:sz w:val="18"/>
          <w:szCs w:val="18"/>
        </w:rPr>
        <w:t xml:space="preserve">, cabe hacer mención que derivado de lo anterior se implementó un procedimiento de levantamiento de inventario físico dando la oportunidad de ordenar, clasificar, depurar, verificar, resguardar y etiquetar, a la fecha estamos en el proceso de cuantificación de bienes. Mismo que deberá concluir en diciembre del presente ejercicio.  </w:t>
      </w:r>
      <w:r w:rsidRPr="007E69A2">
        <w:rPr>
          <w:rFonts w:ascii="Arial" w:hAnsi="Arial" w:cs="Arial"/>
          <w:sz w:val="18"/>
          <w:szCs w:val="18"/>
        </w:rPr>
        <w:t xml:space="preserve"> </w:t>
      </w:r>
    </w:p>
    <w:p w14:paraId="2ED1D1A7" w14:textId="77777777" w:rsidR="0004170D" w:rsidRPr="007E69A2" w:rsidRDefault="0004170D" w:rsidP="0004170D">
      <w:pPr>
        <w:spacing w:line="240" w:lineRule="auto"/>
        <w:contextualSpacing/>
        <w:jc w:val="both"/>
        <w:rPr>
          <w:rFonts w:ascii="Arial" w:hAnsi="Arial" w:cs="Arial"/>
          <w:sz w:val="18"/>
          <w:szCs w:val="18"/>
        </w:rPr>
      </w:pPr>
    </w:p>
    <w:p w14:paraId="4264B827" w14:textId="77777777" w:rsidR="0004170D" w:rsidRDefault="0004170D" w:rsidP="0004170D">
      <w:pPr>
        <w:spacing w:line="240" w:lineRule="auto"/>
        <w:contextualSpacing/>
        <w:jc w:val="both"/>
        <w:rPr>
          <w:rFonts w:ascii="Arial" w:hAnsi="Arial" w:cs="Arial"/>
          <w:sz w:val="18"/>
          <w:szCs w:val="18"/>
        </w:rPr>
      </w:pPr>
      <w:r w:rsidRPr="007E69A2">
        <w:rPr>
          <w:rFonts w:ascii="Arial" w:hAnsi="Arial" w:cs="Arial"/>
          <w:sz w:val="18"/>
          <w:szCs w:val="18"/>
        </w:rPr>
        <w:t>Nos estamos dando a la tarea de localizar las facturas de los bienes muebles y solicitar asesoría por parte del Órgano de Fiscalización Superior del Estado de Tlaxcala, pa</w:t>
      </w:r>
      <w:r>
        <w:rPr>
          <w:rFonts w:ascii="Arial" w:hAnsi="Arial" w:cs="Arial"/>
          <w:sz w:val="18"/>
          <w:szCs w:val="18"/>
        </w:rPr>
        <w:t>ra regularizar dicha situación.</w:t>
      </w:r>
    </w:p>
    <w:p w14:paraId="2CF98AC2" w14:textId="77777777" w:rsidR="0004170D" w:rsidRDefault="0004170D" w:rsidP="0004170D">
      <w:pPr>
        <w:spacing w:line="240" w:lineRule="auto"/>
        <w:contextualSpacing/>
        <w:jc w:val="both"/>
        <w:rPr>
          <w:rFonts w:ascii="Arial" w:hAnsi="Arial" w:cs="Arial"/>
          <w:sz w:val="18"/>
          <w:szCs w:val="18"/>
        </w:rPr>
      </w:pPr>
    </w:p>
    <w:p w14:paraId="7C4CFF1A" w14:textId="77777777" w:rsidR="0004170D" w:rsidRPr="007E69A2" w:rsidRDefault="0004170D" w:rsidP="0004170D">
      <w:pPr>
        <w:spacing w:line="240" w:lineRule="auto"/>
        <w:contextualSpacing/>
        <w:jc w:val="both"/>
        <w:rPr>
          <w:rFonts w:ascii="Arial" w:hAnsi="Arial" w:cs="Arial"/>
          <w:sz w:val="18"/>
          <w:szCs w:val="18"/>
        </w:rPr>
      </w:pPr>
      <w:r>
        <w:rPr>
          <w:rFonts w:ascii="Arial" w:hAnsi="Arial" w:cs="Arial"/>
          <w:sz w:val="18"/>
          <w:szCs w:val="18"/>
        </w:rPr>
        <w:t>En el presente trimestre se anexa el avance del inventario cuantificado con los elementos que se tienen en estos momentos.</w:t>
      </w:r>
    </w:p>
    <w:p w14:paraId="30E3855A" w14:textId="77777777" w:rsidR="0004170D" w:rsidRPr="00744CAB" w:rsidRDefault="0004170D" w:rsidP="0004170D">
      <w:pPr>
        <w:pStyle w:val="ROMANOS"/>
        <w:spacing w:after="0" w:line="276" w:lineRule="auto"/>
        <w:rPr>
          <w:lang w:val="es-MX"/>
        </w:rPr>
      </w:pPr>
      <w:r w:rsidRPr="00744CAB">
        <w:rPr>
          <w:lang w:val="es-MX"/>
        </w:rPr>
        <w:t>Se presenta información detallada en anexo formato “5. Anexo” y en electrónico CD.</w:t>
      </w:r>
    </w:p>
    <w:p w14:paraId="237F9FBE" w14:textId="77777777" w:rsidR="0004170D" w:rsidRDefault="0004170D" w:rsidP="0004170D">
      <w:pPr>
        <w:pStyle w:val="ROMANOS"/>
        <w:spacing w:after="0" w:line="276" w:lineRule="auto"/>
        <w:rPr>
          <w:lang w:val="es-MX"/>
        </w:rPr>
      </w:pPr>
    </w:p>
    <w:p w14:paraId="722011E3" w14:textId="77777777" w:rsidR="0004170D" w:rsidRPr="00744CAB" w:rsidRDefault="0004170D" w:rsidP="0004170D">
      <w:pPr>
        <w:pStyle w:val="ROMANOS"/>
        <w:spacing w:after="0" w:line="276" w:lineRule="auto"/>
        <w:rPr>
          <w:lang w:val="es-MX"/>
        </w:rPr>
      </w:pPr>
    </w:p>
    <w:p w14:paraId="535B37CF" w14:textId="77777777" w:rsidR="0004170D" w:rsidRPr="00744CAB" w:rsidRDefault="0004170D" w:rsidP="0004170D">
      <w:pPr>
        <w:pStyle w:val="ROMANOS"/>
        <w:spacing w:after="0" w:line="276" w:lineRule="auto"/>
        <w:rPr>
          <w:b/>
          <w:lang w:val="es-MX"/>
        </w:rPr>
      </w:pPr>
      <w:r w:rsidRPr="00744CAB">
        <w:rPr>
          <w:b/>
          <w:lang w:val="es-MX"/>
        </w:rPr>
        <w:t>Estimaciones y Deterioros</w:t>
      </w:r>
    </w:p>
    <w:p w14:paraId="6D78F443" w14:textId="77777777" w:rsidR="0004170D" w:rsidRDefault="0004170D" w:rsidP="0004170D">
      <w:pPr>
        <w:pStyle w:val="ROMANOS"/>
        <w:spacing w:after="0" w:line="276" w:lineRule="auto"/>
        <w:rPr>
          <w:lang w:val="es-MX"/>
        </w:rPr>
      </w:pPr>
      <w:r w:rsidRPr="00744CAB">
        <w:rPr>
          <w:lang w:val="es-MX"/>
        </w:rPr>
        <w:t>No Aplica</w:t>
      </w:r>
      <w:r>
        <w:rPr>
          <w:lang w:val="es-MX"/>
        </w:rPr>
        <w:t>. En el siguiente ejercicio se aplicarán los deterioros, una vez finalizada la valuación de los inventarios de este Instituto.</w:t>
      </w:r>
    </w:p>
    <w:p w14:paraId="543F960A" w14:textId="77777777" w:rsidR="0004170D" w:rsidRDefault="0004170D" w:rsidP="0004170D">
      <w:pPr>
        <w:pStyle w:val="ROMANOS"/>
        <w:spacing w:after="0" w:line="276" w:lineRule="auto"/>
        <w:rPr>
          <w:lang w:val="es-MX"/>
        </w:rPr>
      </w:pPr>
    </w:p>
    <w:p w14:paraId="266BE676" w14:textId="77777777" w:rsidR="0004170D" w:rsidRDefault="0004170D" w:rsidP="0004170D">
      <w:pPr>
        <w:pStyle w:val="ROMANOS"/>
        <w:spacing w:after="0" w:line="276" w:lineRule="auto"/>
        <w:rPr>
          <w:lang w:val="es-MX"/>
        </w:rPr>
      </w:pPr>
      <w:r w:rsidRPr="00503709">
        <w:rPr>
          <w:b/>
          <w:lang w:val="es-MX"/>
        </w:rPr>
        <w:t>Otros</w:t>
      </w:r>
      <w:r>
        <w:rPr>
          <w:lang w:val="es-MX"/>
        </w:rPr>
        <w:t xml:space="preserve"> </w:t>
      </w:r>
      <w:r w:rsidRPr="00503709">
        <w:rPr>
          <w:b/>
          <w:lang w:val="es-MX"/>
        </w:rPr>
        <w:t>Activos</w:t>
      </w:r>
      <w:r>
        <w:rPr>
          <w:lang w:val="es-MX"/>
        </w:rPr>
        <w:t>.</w:t>
      </w:r>
    </w:p>
    <w:p w14:paraId="1474F4C4" w14:textId="77777777" w:rsidR="0004170D" w:rsidRDefault="0004170D" w:rsidP="0004170D">
      <w:pPr>
        <w:pStyle w:val="ROMANOS"/>
        <w:spacing w:after="0" w:line="276" w:lineRule="auto"/>
        <w:rPr>
          <w:lang w:val="es-MX"/>
        </w:rPr>
      </w:pPr>
    </w:p>
    <w:p w14:paraId="65DECA02" w14:textId="77777777" w:rsidR="0004170D" w:rsidRPr="00503709" w:rsidRDefault="0004170D" w:rsidP="0004170D">
      <w:pPr>
        <w:pStyle w:val="ROMANOS"/>
        <w:spacing w:after="0" w:line="276" w:lineRule="auto"/>
        <w:rPr>
          <w:lang w:val="es-MX"/>
        </w:rPr>
      </w:pPr>
      <w:r w:rsidRPr="00503709">
        <w:rPr>
          <w:lang w:val="es-MX"/>
        </w:rPr>
        <w:t>No aplica.</w:t>
      </w:r>
    </w:p>
    <w:p w14:paraId="2EF8A185" w14:textId="77777777" w:rsidR="0004170D" w:rsidRDefault="0004170D" w:rsidP="0004170D">
      <w:pPr>
        <w:pStyle w:val="ROMANOS"/>
        <w:spacing w:after="0" w:line="276" w:lineRule="auto"/>
        <w:ind w:left="0" w:firstLine="0"/>
        <w:rPr>
          <w:b/>
          <w:lang w:val="es-MX"/>
        </w:rPr>
      </w:pPr>
    </w:p>
    <w:p w14:paraId="13592949" w14:textId="77777777" w:rsidR="0004170D" w:rsidRDefault="0004170D" w:rsidP="0004170D">
      <w:pPr>
        <w:pStyle w:val="ROMANOS"/>
        <w:spacing w:after="0" w:line="276" w:lineRule="auto"/>
        <w:ind w:left="432"/>
        <w:rPr>
          <w:b/>
          <w:lang w:val="es-MX"/>
        </w:rPr>
      </w:pPr>
    </w:p>
    <w:p w14:paraId="5E919150" w14:textId="77777777" w:rsidR="0004170D" w:rsidRDefault="0004170D" w:rsidP="0004170D">
      <w:pPr>
        <w:pStyle w:val="ROMANOS"/>
        <w:spacing w:after="0" w:line="276" w:lineRule="auto"/>
        <w:ind w:left="432"/>
        <w:rPr>
          <w:b/>
          <w:lang w:val="es-MX"/>
        </w:rPr>
      </w:pPr>
      <w:r w:rsidRPr="00744CAB">
        <w:rPr>
          <w:b/>
          <w:lang w:val="es-MX"/>
        </w:rPr>
        <w:t>Pasivo</w:t>
      </w:r>
    </w:p>
    <w:p w14:paraId="118081F5" w14:textId="77777777" w:rsidR="0004170D" w:rsidRDefault="0004170D" w:rsidP="0004170D">
      <w:pPr>
        <w:pStyle w:val="ROMANOS"/>
        <w:spacing w:after="0" w:line="276" w:lineRule="auto"/>
        <w:ind w:left="432"/>
        <w:rPr>
          <w:b/>
          <w:lang w:val="es-MX"/>
        </w:rPr>
      </w:pPr>
    </w:p>
    <w:p w14:paraId="0A0649F5" w14:textId="77777777" w:rsidR="0004170D" w:rsidRDefault="0004170D" w:rsidP="0004170D">
      <w:pPr>
        <w:pStyle w:val="ROMANOS"/>
        <w:spacing w:after="0" w:line="276" w:lineRule="auto"/>
        <w:ind w:left="432"/>
        <w:rPr>
          <w:b/>
          <w:lang w:val="es-MX"/>
        </w:rPr>
      </w:pPr>
      <w:r>
        <w:rPr>
          <w:b/>
          <w:lang w:val="es-MX"/>
        </w:rPr>
        <w:t xml:space="preserve">     Cuentas y Documentos por pagar</w:t>
      </w:r>
    </w:p>
    <w:p w14:paraId="2E4FE717" w14:textId="77777777" w:rsidR="0004170D" w:rsidRDefault="0004170D" w:rsidP="0004170D">
      <w:pPr>
        <w:pStyle w:val="ROMANOS"/>
        <w:spacing w:after="0" w:line="276" w:lineRule="auto"/>
        <w:ind w:left="432"/>
        <w:rPr>
          <w:b/>
          <w:lang w:val="es-MX"/>
        </w:rPr>
      </w:pPr>
    </w:p>
    <w:p w14:paraId="4A6121D7" w14:textId="77777777" w:rsidR="0004170D" w:rsidRDefault="0004170D" w:rsidP="0004170D">
      <w:pPr>
        <w:pStyle w:val="ROMANOS"/>
        <w:spacing w:after="0" w:line="276" w:lineRule="auto"/>
        <w:rPr>
          <w:lang w:val="es-MX"/>
        </w:rPr>
      </w:pPr>
      <w:r w:rsidRPr="00744CAB">
        <w:rPr>
          <w:lang w:val="es-MX"/>
        </w:rPr>
        <w:t>Se elabora la nota desglosando el pasivo, como a continuación se describe:</w:t>
      </w:r>
    </w:p>
    <w:p w14:paraId="0B5C0FB3" w14:textId="77777777" w:rsidR="0004170D" w:rsidRPr="00744CAB" w:rsidRDefault="0004170D" w:rsidP="0004170D">
      <w:pPr>
        <w:pStyle w:val="ROMANOS"/>
        <w:spacing w:after="0" w:line="276" w:lineRule="auto"/>
        <w:rPr>
          <w:lang w:val="es-MX"/>
        </w:rPr>
      </w:pPr>
    </w:p>
    <w:tbl>
      <w:tblPr>
        <w:tblStyle w:val="Tablaconcuadrcula"/>
        <w:tblW w:w="0" w:type="auto"/>
        <w:tblInd w:w="411" w:type="dxa"/>
        <w:tblLook w:val="04A0" w:firstRow="1" w:lastRow="0" w:firstColumn="1" w:lastColumn="0" w:noHBand="0" w:noVBand="1"/>
      </w:tblPr>
      <w:tblGrid>
        <w:gridCol w:w="533"/>
        <w:gridCol w:w="2723"/>
        <w:gridCol w:w="1438"/>
        <w:gridCol w:w="4245"/>
      </w:tblGrid>
      <w:tr w:rsidR="0004170D" w:rsidRPr="00744CAB" w14:paraId="6B0A201B" w14:textId="77777777" w:rsidTr="00133346">
        <w:tc>
          <w:tcPr>
            <w:tcW w:w="533" w:type="dxa"/>
            <w:shd w:val="clear" w:color="auto" w:fill="833C0B" w:themeFill="accent2" w:themeFillShade="80"/>
            <w:vAlign w:val="center"/>
          </w:tcPr>
          <w:p w14:paraId="65D2EA4A" w14:textId="77777777" w:rsidR="0004170D" w:rsidRPr="00744CAB" w:rsidRDefault="0004170D" w:rsidP="00133346">
            <w:pPr>
              <w:pStyle w:val="ROMANOS"/>
              <w:spacing w:after="0" w:line="276" w:lineRule="auto"/>
              <w:ind w:left="0" w:firstLine="0"/>
              <w:jc w:val="center"/>
              <w:rPr>
                <w:lang w:val="es-MX"/>
              </w:rPr>
            </w:pPr>
            <w:r w:rsidRPr="00744CAB">
              <w:rPr>
                <w:lang w:val="es-MX"/>
              </w:rPr>
              <w:t>No.</w:t>
            </w:r>
          </w:p>
        </w:tc>
        <w:tc>
          <w:tcPr>
            <w:tcW w:w="2723" w:type="dxa"/>
            <w:shd w:val="clear" w:color="auto" w:fill="833C0B" w:themeFill="accent2" w:themeFillShade="80"/>
            <w:vAlign w:val="center"/>
          </w:tcPr>
          <w:p w14:paraId="677315C9" w14:textId="77777777" w:rsidR="0004170D" w:rsidRPr="00744CAB" w:rsidRDefault="0004170D" w:rsidP="00133346">
            <w:pPr>
              <w:pStyle w:val="ROMANOS"/>
              <w:spacing w:after="0" w:line="276" w:lineRule="auto"/>
              <w:ind w:left="0" w:firstLine="0"/>
              <w:jc w:val="center"/>
              <w:rPr>
                <w:lang w:val="es-MX"/>
              </w:rPr>
            </w:pPr>
            <w:r w:rsidRPr="00744CAB">
              <w:rPr>
                <w:lang w:val="es-MX"/>
              </w:rPr>
              <w:t>Pasivo</w:t>
            </w:r>
          </w:p>
        </w:tc>
        <w:tc>
          <w:tcPr>
            <w:tcW w:w="1438" w:type="dxa"/>
            <w:shd w:val="clear" w:color="auto" w:fill="833C0B" w:themeFill="accent2" w:themeFillShade="80"/>
            <w:vAlign w:val="center"/>
          </w:tcPr>
          <w:p w14:paraId="4517B85B" w14:textId="77777777" w:rsidR="0004170D" w:rsidRPr="00744CAB" w:rsidRDefault="0004170D" w:rsidP="00133346">
            <w:pPr>
              <w:pStyle w:val="ROMANOS"/>
              <w:spacing w:after="0" w:line="276" w:lineRule="auto"/>
              <w:ind w:left="0" w:firstLine="0"/>
              <w:jc w:val="center"/>
              <w:rPr>
                <w:lang w:val="es-MX"/>
              </w:rPr>
            </w:pPr>
            <w:r w:rsidRPr="00744CAB">
              <w:rPr>
                <w:lang w:val="es-MX"/>
              </w:rPr>
              <w:t>Importe</w:t>
            </w:r>
          </w:p>
        </w:tc>
        <w:tc>
          <w:tcPr>
            <w:tcW w:w="4245" w:type="dxa"/>
            <w:shd w:val="clear" w:color="auto" w:fill="833C0B" w:themeFill="accent2" w:themeFillShade="80"/>
            <w:vAlign w:val="center"/>
          </w:tcPr>
          <w:p w14:paraId="3A0849F5" w14:textId="77777777" w:rsidR="0004170D" w:rsidRPr="00744CAB" w:rsidRDefault="0004170D" w:rsidP="00133346">
            <w:pPr>
              <w:pStyle w:val="ROMANOS"/>
              <w:spacing w:after="0" w:line="276" w:lineRule="auto"/>
              <w:ind w:left="0" w:firstLine="0"/>
              <w:jc w:val="center"/>
              <w:rPr>
                <w:lang w:val="es-MX"/>
              </w:rPr>
            </w:pPr>
            <w:r w:rsidRPr="00744CAB">
              <w:rPr>
                <w:lang w:val="es-MX"/>
              </w:rPr>
              <w:t>Vencimiento</w:t>
            </w:r>
          </w:p>
        </w:tc>
      </w:tr>
      <w:tr w:rsidR="0004170D" w:rsidRPr="00C61E59" w14:paraId="32CEA726" w14:textId="77777777" w:rsidTr="00133346">
        <w:tc>
          <w:tcPr>
            <w:tcW w:w="533" w:type="dxa"/>
            <w:vAlign w:val="center"/>
          </w:tcPr>
          <w:p w14:paraId="7E7E9F6B" w14:textId="77777777" w:rsidR="0004170D" w:rsidRPr="00F45E12" w:rsidRDefault="0004170D" w:rsidP="00133346">
            <w:pPr>
              <w:pStyle w:val="ROMANOS"/>
              <w:spacing w:after="0" w:line="276" w:lineRule="auto"/>
              <w:ind w:left="0" w:firstLine="0"/>
              <w:jc w:val="center"/>
              <w:rPr>
                <w:lang w:val="es-MX"/>
              </w:rPr>
            </w:pPr>
            <w:r w:rsidRPr="00F45E12">
              <w:rPr>
                <w:lang w:val="es-MX"/>
              </w:rPr>
              <w:t>1</w:t>
            </w:r>
          </w:p>
        </w:tc>
        <w:tc>
          <w:tcPr>
            <w:tcW w:w="2723" w:type="dxa"/>
            <w:vAlign w:val="center"/>
          </w:tcPr>
          <w:p w14:paraId="5AB6D690" w14:textId="77777777" w:rsidR="0004170D" w:rsidRPr="00F45E12" w:rsidRDefault="0004170D" w:rsidP="00133346">
            <w:pPr>
              <w:pStyle w:val="ROMANOS"/>
              <w:spacing w:after="0" w:line="276" w:lineRule="auto"/>
              <w:ind w:left="0" w:firstLine="0"/>
              <w:jc w:val="center"/>
              <w:rPr>
                <w:lang w:val="es-MX"/>
              </w:rPr>
            </w:pPr>
            <w:r w:rsidRPr="00F45E12">
              <w:rPr>
                <w:lang w:val="es-MX"/>
              </w:rPr>
              <w:t>Cuenta</w:t>
            </w:r>
            <w:r>
              <w:rPr>
                <w:lang w:val="es-MX"/>
              </w:rPr>
              <w:t>s</w:t>
            </w:r>
            <w:r w:rsidRPr="00F45E12">
              <w:rPr>
                <w:lang w:val="es-MX"/>
              </w:rPr>
              <w:t xml:space="preserve"> por pagar</w:t>
            </w:r>
          </w:p>
        </w:tc>
        <w:tc>
          <w:tcPr>
            <w:tcW w:w="1438" w:type="dxa"/>
            <w:vAlign w:val="center"/>
          </w:tcPr>
          <w:p w14:paraId="3352348B" w14:textId="65013374" w:rsidR="0004170D" w:rsidRPr="00F45E12" w:rsidRDefault="0004170D" w:rsidP="00133346">
            <w:pPr>
              <w:pStyle w:val="ROMANOS"/>
              <w:spacing w:after="0" w:line="276" w:lineRule="auto"/>
              <w:ind w:left="0" w:firstLine="0"/>
              <w:jc w:val="center"/>
              <w:rPr>
                <w:lang w:val="es-MX"/>
              </w:rPr>
            </w:pPr>
            <w:r>
              <w:t>$</w:t>
            </w:r>
            <w:r w:rsidR="00CC0320">
              <w:t>669,724.20</w:t>
            </w:r>
          </w:p>
        </w:tc>
        <w:tc>
          <w:tcPr>
            <w:tcW w:w="4245" w:type="dxa"/>
            <w:vAlign w:val="center"/>
          </w:tcPr>
          <w:p w14:paraId="73B6975A" w14:textId="5BD50CCB" w:rsidR="0004170D" w:rsidRDefault="0004170D" w:rsidP="00133346">
            <w:pPr>
              <w:pStyle w:val="ROMANOS"/>
              <w:spacing w:after="0" w:line="276" w:lineRule="auto"/>
              <w:ind w:left="0" w:firstLine="0"/>
              <w:jc w:val="center"/>
              <w:rPr>
                <w:lang w:val="es-MX"/>
              </w:rPr>
            </w:pPr>
            <w:r w:rsidRPr="00011FCD">
              <w:rPr>
                <w:lang w:val="es-MX"/>
              </w:rPr>
              <w:t>La creación de pasivo corresponde a las retenciones de ISR e IVA mismas que serán pagadas antes del 17 del mes siguiente a la fecha de cierre del presente trimestre.</w:t>
            </w:r>
          </w:p>
          <w:p w14:paraId="3ED95640" w14:textId="77777777" w:rsidR="0004170D" w:rsidRPr="00973D73" w:rsidRDefault="0004170D" w:rsidP="00133346">
            <w:pPr>
              <w:pStyle w:val="ROMANOS"/>
              <w:spacing w:after="0" w:line="276" w:lineRule="auto"/>
              <w:ind w:left="0" w:firstLine="0"/>
              <w:jc w:val="center"/>
              <w:rPr>
                <w:highlight w:val="yellow"/>
                <w:lang w:val="es-MX"/>
              </w:rPr>
            </w:pPr>
            <w:r>
              <w:rPr>
                <w:lang w:val="es-MX"/>
              </w:rPr>
              <w:t>(Nota en este monto se tiene saldo de ISR de ejercicios anteriores)</w:t>
            </w:r>
          </w:p>
        </w:tc>
      </w:tr>
      <w:tr w:rsidR="0004170D" w:rsidRPr="00744CAB" w14:paraId="64A0411E" w14:textId="77777777" w:rsidTr="00133346">
        <w:tc>
          <w:tcPr>
            <w:tcW w:w="533" w:type="dxa"/>
            <w:vAlign w:val="center"/>
          </w:tcPr>
          <w:p w14:paraId="3CEF24BD" w14:textId="77777777" w:rsidR="0004170D" w:rsidRPr="00F45E12" w:rsidRDefault="0004170D" w:rsidP="00133346">
            <w:pPr>
              <w:pStyle w:val="ROMANOS"/>
              <w:spacing w:after="0" w:line="276" w:lineRule="auto"/>
              <w:ind w:left="0" w:firstLine="0"/>
              <w:jc w:val="center"/>
              <w:rPr>
                <w:lang w:val="es-MX"/>
              </w:rPr>
            </w:pPr>
            <w:r>
              <w:rPr>
                <w:lang w:val="es-MX"/>
              </w:rPr>
              <w:t>2</w:t>
            </w:r>
          </w:p>
        </w:tc>
        <w:tc>
          <w:tcPr>
            <w:tcW w:w="2723" w:type="dxa"/>
            <w:vAlign w:val="center"/>
          </w:tcPr>
          <w:p w14:paraId="3D612886" w14:textId="77777777" w:rsidR="0004170D" w:rsidRPr="00F45E12" w:rsidRDefault="0004170D" w:rsidP="00133346">
            <w:pPr>
              <w:pStyle w:val="ROMANOS"/>
              <w:spacing w:after="0" w:line="276" w:lineRule="auto"/>
              <w:ind w:left="0" w:firstLine="0"/>
              <w:jc w:val="center"/>
              <w:rPr>
                <w:lang w:val="es-MX"/>
              </w:rPr>
            </w:pPr>
            <w:r w:rsidRPr="00F45E12">
              <w:rPr>
                <w:lang w:val="es-MX"/>
              </w:rPr>
              <w:t>Fondos y bienes de terceros en garantía y/o administración a corto plazo</w:t>
            </w:r>
          </w:p>
        </w:tc>
        <w:tc>
          <w:tcPr>
            <w:tcW w:w="1438" w:type="dxa"/>
            <w:vAlign w:val="center"/>
          </w:tcPr>
          <w:p w14:paraId="535C698E" w14:textId="77777777" w:rsidR="0004170D" w:rsidRPr="007B67B6" w:rsidRDefault="0004170D" w:rsidP="00133346">
            <w:pPr>
              <w:jc w:val="center"/>
              <w:rPr>
                <w:rFonts w:ascii="Arial" w:hAnsi="Arial" w:cs="Arial"/>
                <w:color w:val="000000"/>
                <w:sz w:val="18"/>
                <w:szCs w:val="18"/>
              </w:rPr>
            </w:pPr>
            <w:r>
              <w:rPr>
                <w:rFonts w:ascii="Arial" w:hAnsi="Arial" w:cs="Arial"/>
                <w:color w:val="000000"/>
                <w:sz w:val="18"/>
                <w:szCs w:val="18"/>
              </w:rPr>
              <w:t>$255,273.78</w:t>
            </w:r>
          </w:p>
          <w:p w14:paraId="1B4A545D" w14:textId="77777777" w:rsidR="0004170D" w:rsidRPr="00F45E12" w:rsidRDefault="0004170D" w:rsidP="00133346">
            <w:pPr>
              <w:pStyle w:val="ROMANOS"/>
              <w:spacing w:after="0" w:line="276" w:lineRule="auto"/>
              <w:ind w:left="0" w:firstLine="0"/>
              <w:jc w:val="center"/>
              <w:rPr>
                <w:lang w:val="es-MX"/>
              </w:rPr>
            </w:pPr>
          </w:p>
        </w:tc>
        <w:tc>
          <w:tcPr>
            <w:tcW w:w="4245" w:type="dxa"/>
            <w:vAlign w:val="center"/>
          </w:tcPr>
          <w:p w14:paraId="0D933D38" w14:textId="77777777" w:rsidR="0004170D" w:rsidRPr="00973D73" w:rsidRDefault="0004170D" w:rsidP="00133346">
            <w:pPr>
              <w:pStyle w:val="ROMANOS"/>
              <w:spacing w:after="0" w:line="276" w:lineRule="auto"/>
              <w:ind w:left="0" w:firstLine="0"/>
              <w:jc w:val="center"/>
              <w:rPr>
                <w:highlight w:val="yellow"/>
                <w:lang w:val="es-MX"/>
              </w:rPr>
            </w:pPr>
            <w:r w:rsidRPr="00011FCD">
              <w:rPr>
                <w:lang w:val="es-MX"/>
              </w:rPr>
              <w:t>Con vencimiento mayor a 90 días, cabe hacer mención que dicho importe corresponde a ejercicios anteriores.</w:t>
            </w:r>
          </w:p>
        </w:tc>
      </w:tr>
    </w:tbl>
    <w:p w14:paraId="72EF0971" w14:textId="77777777" w:rsidR="0004170D" w:rsidRDefault="0004170D" w:rsidP="0004170D">
      <w:pPr>
        <w:pStyle w:val="ROMANOS"/>
        <w:spacing w:after="0" w:line="276" w:lineRule="auto"/>
        <w:ind w:left="0" w:firstLine="0"/>
        <w:rPr>
          <w:lang w:val="es-MX"/>
        </w:rPr>
      </w:pPr>
    </w:p>
    <w:p w14:paraId="574A2351" w14:textId="77777777" w:rsidR="0004170D" w:rsidRDefault="0004170D" w:rsidP="0004170D">
      <w:pPr>
        <w:pStyle w:val="ROMANOS"/>
        <w:spacing w:after="0" w:line="276" w:lineRule="auto"/>
        <w:ind w:left="432"/>
        <w:rPr>
          <w:lang w:val="es-MX"/>
        </w:rPr>
      </w:pPr>
    </w:p>
    <w:p w14:paraId="5239D096" w14:textId="77777777" w:rsidR="0004170D" w:rsidRDefault="0004170D" w:rsidP="0004170D">
      <w:pPr>
        <w:pStyle w:val="ROMANOS"/>
        <w:spacing w:after="0" w:line="276" w:lineRule="auto"/>
        <w:ind w:left="432"/>
        <w:rPr>
          <w:b/>
          <w:lang w:val="es-MX"/>
        </w:rPr>
      </w:pPr>
      <w:r>
        <w:rPr>
          <w:lang w:val="es-MX"/>
        </w:rPr>
        <w:t xml:space="preserve">     </w:t>
      </w:r>
      <w:r w:rsidRPr="00901C97">
        <w:rPr>
          <w:b/>
          <w:lang w:val="es-MX"/>
        </w:rPr>
        <w:t xml:space="preserve"> Fondos y bienes de Terceros en Garantía y/o Administración</w:t>
      </w:r>
    </w:p>
    <w:p w14:paraId="0F03F57E" w14:textId="77777777" w:rsidR="0004170D" w:rsidRDefault="0004170D" w:rsidP="0004170D">
      <w:pPr>
        <w:pStyle w:val="ROMANOS"/>
        <w:spacing w:after="0" w:line="276" w:lineRule="auto"/>
        <w:ind w:left="432"/>
        <w:rPr>
          <w:b/>
          <w:lang w:val="es-MX"/>
        </w:rPr>
      </w:pPr>
    </w:p>
    <w:p w14:paraId="25EDA4F0" w14:textId="77777777" w:rsidR="0004170D" w:rsidRDefault="0004170D" w:rsidP="0004170D">
      <w:pPr>
        <w:pStyle w:val="ROMANOS"/>
        <w:spacing w:after="0" w:line="276" w:lineRule="auto"/>
        <w:ind w:left="432"/>
        <w:rPr>
          <w:lang w:val="es-MX"/>
        </w:rPr>
      </w:pPr>
      <w:r w:rsidRPr="00901C97">
        <w:rPr>
          <w:lang w:val="es-MX"/>
        </w:rPr>
        <w:t>No Aplica.</w:t>
      </w:r>
    </w:p>
    <w:p w14:paraId="28DD4D93" w14:textId="77777777" w:rsidR="0004170D" w:rsidRDefault="0004170D" w:rsidP="0004170D">
      <w:pPr>
        <w:pStyle w:val="ROMANOS"/>
        <w:spacing w:after="0" w:line="276" w:lineRule="auto"/>
        <w:ind w:left="432"/>
        <w:rPr>
          <w:lang w:val="es-MX"/>
        </w:rPr>
      </w:pPr>
    </w:p>
    <w:p w14:paraId="4CF5D7B1" w14:textId="77777777" w:rsidR="0004170D" w:rsidRPr="00901C97" w:rsidRDefault="0004170D" w:rsidP="0004170D">
      <w:pPr>
        <w:pStyle w:val="ROMANOS"/>
        <w:spacing w:after="0" w:line="276" w:lineRule="auto"/>
        <w:ind w:left="432"/>
        <w:rPr>
          <w:lang w:val="es-MX"/>
        </w:rPr>
      </w:pPr>
      <w:r>
        <w:rPr>
          <w:lang w:val="es-MX"/>
        </w:rPr>
        <w:t xml:space="preserve">     </w:t>
      </w:r>
      <w:r w:rsidRPr="00901C97">
        <w:rPr>
          <w:b/>
          <w:lang w:val="es-MX"/>
        </w:rPr>
        <w:t xml:space="preserve"> Pasivos Diferidos</w:t>
      </w:r>
    </w:p>
    <w:p w14:paraId="0E609299" w14:textId="77777777" w:rsidR="0004170D" w:rsidRPr="00901C97" w:rsidRDefault="0004170D" w:rsidP="0004170D">
      <w:pPr>
        <w:pStyle w:val="ROMANOS"/>
        <w:spacing w:after="0" w:line="276" w:lineRule="auto"/>
        <w:ind w:left="432"/>
        <w:rPr>
          <w:lang w:val="es-MX"/>
        </w:rPr>
      </w:pPr>
    </w:p>
    <w:p w14:paraId="29E49D46" w14:textId="77777777" w:rsidR="0004170D" w:rsidRDefault="0004170D" w:rsidP="0004170D">
      <w:pPr>
        <w:pStyle w:val="ROMANOS"/>
        <w:spacing w:after="0" w:line="276" w:lineRule="auto"/>
        <w:ind w:left="432"/>
        <w:rPr>
          <w:lang w:val="es-MX"/>
        </w:rPr>
      </w:pPr>
      <w:r w:rsidRPr="00901C97">
        <w:rPr>
          <w:lang w:val="es-MX"/>
        </w:rPr>
        <w:t>No Aplica.</w:t>
      </w:r>
    </w:p>
    <w:p w14:paraId="427247EB" w14:textId="77777777" w:rsidR="0004170D" w:rsidRDefault="0004170D" w:rsidP="0004170D">
      <w:pPr>
        <w:pStyle w:val="ROMANOS"/>
        <w:spacing w:after="0" w:line="276" w:lineRule="auto"/>
        <w:ind w:left="432"/>
        <w:rPr>
          <w:lang w:val="es-MX"/>
        </w:rPr>
      </w:pPr>
    </w:p>
    <w:p w14:paraId="353DD2C5" w14:textId="765DA59A" w:rsidR="0004170D" w:rsidRDefault="0004170D" w:rsidP="0004170D">
      <w:pPr>
        <w:pStyle w:val="ROMANOS"/>
        <w:spacing w:after="0" w:line="276" w:lineRule="auto"/>
        <w:ind w:left="432"/>
        <w:rPr>
          <w:lang w:val="es-MX"/>
        </w:rPr>
      </w:pPr>
    </w:p>
    <w:p w14:paraId="01A6F20C" w14:textId="77777777" w:rsidR="007B14C7" w:rsidRDefault="007B14C7" w:rsidP="0004170D">
      <w:pPr>
        <w:pStyle w:val="ROMANOS"/>
        <w:spacing w:after="0" w:line="276" w:lineRule="auto"/>
        <w:ind w:left="432"/>
        <w:rPr>
          <w:lang w:val="es-MX"/>
        </w:rPr>
      </w:pPr>
    </w:p>
    <w:p w14:paraId="1FCBA596" w14:textId="77777777" w:rsidR="0004170D" w:rsidRDefault="0004170D" w:rsidP="0004170D">
      <w:pPr>
        <w:pStyle w:val="ROMANOS"/>
        <w:spacing w:after="0" w:line="276" w:lineRule="auto"/>
        <w:ind w:left="432"/>
        <w:rPr>
          <w:lang w:val="es-MX"/>
        </w:rPr>
      </w:pPr>
    </w:p>
    <w:p w14:paraId="629C330C" w14:textId="77777777" w:rsidR="0004170D" w:rsidRPr="00901C97" w:rsidRDefault="0004170D" w:rsidP="0004170D">
      <w:pPr>
        <w:pStyle w:val="ROMANOS"/>
        <w:spacing w:after="0" w:line="276" w:lineRule="auto"/>
        <w:ind w:left="432"/>
        <w:rPr>
          <w:lang w:val="es-MX"/>
        </w:rPr>
      </w:pPr>
    </w:p>
    <w:p w14:paraId="1D5F3F1C" w14:textId="77777777" w:rsidR="0004170D" w:rsidRDefault="0004170D" w:rsidP="0004170D">
      <w:pPr>
        <w:pStyle w:val="ROMANOS"/>
        <w:spacing w:after="0" w:line="276" w:lineRule="auto"/>
        <w:ind w:left="432"/>
        <w:rPr>
          <w:b/>
          <w:lang w:val="es-MX"/>
        </w:rPr>
      </w:pPr>
      <w:r>
        <w:rPr>
          <w:b/>
          <w:lang w:val="es-MX"/>
        </w:rPr>
        <w:lastRenderedPageBreak/>
        <w:t xml:space="preserve"> </w:t>
      </w:r>
    </w:p>
    <w:p w14:paraId="6A04D04A" w14:textId="77777777" w:rsidR="0004170D" w:rsidRDefault="0004170D" w:rsidP="0004170D">
      <w:pPr>
        <w:pStyle w:val="ROMANOS"/>
        <w:spacing w:after="0" w:line="276" w:lineRule="auto"/>
        <w:ind w:left="432"/>
        <w:rPr>
          <w:b/>
          <w:lang w:val="es-MX"/>
        </w:rPr>
      </w:pPr>
      <w:r>
        <w:rPr>
          <w:b/>
          <w:lang w:val="es-MX"/>
        </w:rPr>
        <w:t xml:space="preserve">      Provisiones</w:t>
      </w:r>
    </w:p>
    <w:p w14:paraId="55B78CC9" w14:textId="77777777" w:rsidR="0004170D" w:rsidRDefault="0004170D" w:rsidP="0004170D">
      <w:pPr>
        <w:pStyle w:val="ROMANOS"/>
        <w:spacing w:after="0" w:line="276" w:lineRule="auto"/>
        <w:ind w:left="432"/>
        <w:rPr>
          <w:b/>
          <w:lang w:val="es-MX"/>
        </w:rPr>
      </w:pPr>
    </w:p>
    <w:p w14:paraId="7DA0D60E" w14:textId="77777777" w:rsidR="0004170D" w:rsidRDefault="0004170D" w:rsidP="0004170D">
      <w:pPr>
        <w:pStyle w:val="ROMANOS"/>
        <w:spacing w:after="0" w:line="276" w:lineRule="auto"/>
        <w:ind w:left="432"/>
        <w:rPr>
          <w:lang w:val="es-MX"/>
        </w:rPr>
      </w:pPr>
      <w:r>
        <w:rPr>
          <w:lang w:val="es-MX"/>
        </w:rPr>
        <w:t>En el periodo no se cuenta con provisiones</w:t>
      </w:r>
      <w:r w:rsidRPr="00901C97">
        <w:rPr>
          <w:lang w:val="es-MX"/>
        </w:rPr>
        <w:t>.</w:t>
      </w:r>
    </w:p>
    <w:p w14:paraId="1E40CB87" w14:textId="77777777" w:rsidR="0004170D" w:rsidRDefault="0004170D" w:rsidP="0004170D">
      <w:pPr>
        <w:pStyle w:val="ROMANOS"/>
        <w:spacing w:after="0" w:line="276" w:lineRule="auto"/>
        <w:ind w:left="432"/>
        <w:rPr>
          <w:lang w:val="es-MX"/>
        </w:rPr>
      </w:pPr>
    </w:p>
    <w:p w14:paraId="36CCB802" w14:textId="77777777" w:rsidR="0004170D" w:rsidRPr="00973D73" w:rsidRDefault="0004170D" w:rsidP="0004170D">
      <w:pPr>
        <w:pStyle w:val="ROMANOS"/>
        <w:spacing w:after="0" w:line="276" w:lineRule="auto"/>
        <w:ind w:left="432"/>
        <w:rPr>
          <w:b/>
          <w:lang w:val="es-MX"/>
        </w:rPr>
      </w:pPr>
      <w:r>
        <w:rPr>
          <w:lang w:val="es-MX"/>
        </w:rPr>
        <w:t xml:space="preserve">     </w:t>
      </w:r>
      <w:r w:rsidRPr="00973D73">
        <w:rPr>
          <w:b/>
          <w:lang w:val="es-MX"/>
        </w:rPr>
        <w:t>Otros Pasivos</w:t>
      </w:r>
    </w:p>
    <w:p w14:paraId="66BC06E1" w14:textId="77777777" w:rsidR="0004170D" w:rsidRPr="00901C97" w:rsidRDefault="0004170D" w:rsidP="0004170D">
      <w:pPr>
        <w:pStyle w:val="ROMANOS"/>
        <w:spacing w:after="0" w:line="276" w:lineRule="auto"/>
        <w:ind w:left="432"/>
        <w:rPr>
          <w:b/>
          <w:lang w:val="es-MX"/>
        </w:rPr>
      </w:pPr>
    </w:p>
    <w:tbl>
      <w:tblPr>
        <w:tblStyle w:val="Tablaconcuadrcula"/>
        <w:tblW w:w="0" w:type="auto"/>
        <w:tblInd w:w="411" w:type="dxa"/>
        <w:tblLook w:val="04A0" w:firstRow="1" w:lastRow="0" w:firstColumn="1" w:lastColumn="0" w:noHBand="0" w:noVBand="1"/>
      </w:tblPr>
      <w:tblGrid>
        <w:gridCol w:w="533"/>
        <w:gridCol w:w="2723"/>
        <w:gridCol w:w="1438"/>
        <w:gridCol w:w="4245"/>
      </w:tblGrid>
      <w:tr w:rsidR="0004170D" w:rsidRPr="00744CAB" w14:paraId="443E1FDC" w14:textId="77777777" w:rsidTr="00133346">
        <w:tc>
          <w:tcPr>
            <w:tcW w:w="533" w:type="dxa"/>
            <w:shd w:val="clear" w:color="auto" w:fill="833C0B" w:themeFill="accent2" w:themeFillShade="80"/>
            <w:vAlign w:val="center"/>
          </w:tcPr>
          <w:p w14:paraId="5660E3FE" w14:textId="77777777" w:rsidR="0004170D" w:rsidRPr="00744CAB" w:rsidRDefault="0004170D" w:rsidP="00133346">
            <w:pPr>
              <w:pStyle w:val="ROMANOS"/>
              <w:spacing w:after="0" w:line="276" w:lineRule="auto"/>
              <w:ind w:left="0" w:firstLine="0"/>
              <w:jc w:val="center"/>
              <w:rPr>
                <w:lang w:val="es-MX"/>
              </w:rPr>
            </w:pPr>
            <w:r w:rsidRPr="00744CAB">
              <w:rPr>
                <w:lang w:val="es-MX"/>
              </w:rPr>
              <w:t>No.</w:t>
            </w:r>
          </w:p>
        </w:tc>
        <w:tc>
          <w:tcPr>
            <w:tcW w:w="2723" w:type="dxa"/>
            <w:shd w:val="clear" w:color="auto" w:fill="833C0B" w:themeFill="accent2" w:themeFillShade="80"/>
            <w:vAlign w:val="center"/>
          </w:tcPr>
          <w:p w14:paraId="5E176395" w14:textId="77777777" w:rsidR="0004170D" w:rsidRPr="00744CAB" w:rsidRDefault="0004170D" w:rsidP="00133346">
            <w:pPr>
              <w:pStyle w:val="ROMANOS"/>
              <w:spacing w:after="0" w:line="276" w:lineRule="auto"/>
              <w:ind w:left="0" w:firstLine="0"/>
              <w:jc w:val="center"/>
              <w:rPr>
                <w:lang w:val="es-MX"/>
              </w:rPr>
            </w:pPr>
            <w:r w:rsidRPr="00744CAB">
              <w:rPr>
                <w:lang w:val="es-MX"/>
              </w:rPr>
              <w:t>Pasivo</w:t>
            </w:r>
          </w:p>
        </w:tc>
        <w:tc>
          <w:tcPr>
            <w:tcW w:w="1438" w:type="dxa"/>
            <w:shd w:val="clear" w:color="auto" w:fill="833C0B" w:themeFill="accent2" w:themeFillShade="80"/>
            <w:vAlign w:val="center"/>
          </w:tcPr>
          <w:p w14:paraId="425442F0" w14:textId="77777777" w:rsidR="0004170D" w:rsidRPr="00744CAB" w:rsidRDefault="0004170D" w:rsidP="00133346">
            <w:pPr>
              <w:pStyle w:val="ROMANOS"/>
              <w:spacing w:after="0" w:line="276" w:lineRule="auto"/>
              <w:ind w:left="0" w:firstLine="0"/>
              <w:jc w:val="center"/>
              <w:rPr>
                <w:lang w:val="es-MX"/>
              </w:rPr>
            </w:pPr>
            <w:r w:rsidRPr="00744CAB">
              <w:rPr>
                <w:lang w:val="es-MX"/>
              </w:rPr>
              <w:t>Importe</w:t>
            </w:r>
          </w:p>
        </w:tc>
        <w:tc>
          <w:tcPr>
            <w:tcW w:w="4245" w:type="dxa"/>
            <w:shd w:val="clear" w:color="auto" w:fill="833C0B" w:themeFill="accent2" w:themeFillShade="80"/>
            <w:vAlign w:val="center"/>
          </w:tcPr>
          <w:p w14:paraId="3598DC09" w14:textId="77777777" w:rsidR="0004170D" w:rsidRPr="00744CAB" w:rsidRDefault="0004170D" w:rsidP="00133346">
            <w:pPr>
              <w:pStyle w:val="ROMANOS"/>
              <w:spacing w:after="0" w:line="276" w:lineRule="auto"/>
              <w:ind w:left="0" w:firstLine="0"/>
              <w:jc w:val="center"/>
              <w:rPr>
                <w:lang w:val="es-MX"/>
              </w:rPr>
            </w:pPr>
            <w:r w:rsidRPr="00744CAB">
              <w:rPr>
                <w:lang w:val="es-MX"/>
              </w:rPr>
              <w:t>Vencimiento</w:t>
            </w:r>
          </w:p>
        </w:tc>
      </w:tr>
      <w:tr w:rsidR="0004170D" w:rsidRPr="00744CAB" w14:paraId="173F1FF0" w14:textId="77777777" w:rsidTr="00133346">
        <w:tc>
          <w:tcPr>
            <w:tcW w:w="533" w:type="dxa"/>
            <w:vAlign w:val="center"/>
          </w:tcPr>
          <w:p w14:paraId="1E59058E" w14:textId="77777777" w:rsidR="0004170D" w:rsidRPr="00011FCD" w:rsidRDefault="0004170D" w:rsidP="00133346">
            <w:pPr>
              <w:pStyle w:val="ROMANOS"/>
              <w:spacing w:after="0" w:line="276" w:lineRule="auto"/>
              <w:ind w:left="0" w:firstLine="0"/>
              <w:jc w:val="center"/>
              <w:rPr>
                <w:lang w:val="es-MX"/>
              </w:rPr>
            </w:pPr>
            <w:r w:rsidRPr="00011FCD">
              <w:rPr>
                <w:lang w:val="es-MX"/>
              </w:rPr>
              <w:t>1</w:t>
            </w:r>
          </w:p>
        </w:tc>
        <w:tc>
          <w:tcPr>
            <w:tcW w:w="2723" w:type="dxa"/>
            <w:vAlign w:val="center"/>
          </w:tcPr>
          <w:p w14:paraId="5836C8C4" w14:textId="77777777" w:rsidR="0004170D" w:rsidRPr="00011FCD" w:rsidRDefault="0004170D" w:rsidP="00133346">
            <w:pPr>
              <w:pStyle w:val="ROMANOS"/>
              <w:spacing w:after="0" w:line="276" w:lineRule="auto"/>
              <w:ind w:left="0" w:firstLine="0"/>
              <w:jc w:val="center"/>
              <w:rPr>
                <w:lang w:val="es-MX"/>
              </w:rPr>
            </w:pPr>
            <w:r w:rsidRPr="00011FCD">
              <w:rPr>
                <w:lang w:val="es-MX"/>
              </w:rPr>
              <w:t>Otros pasivos a corto plazo</w:t>
            </w:r>
          </w:p>
        </w:tc>
        <w:tc>
          <w:tcPr>
            <w:tcW w:w="1438" w:type="dxa"/>
            <w:vAlign w:val="center"/>
          </w:tcPr>
          <w:p w14:paraId="48C0D92D" w14:textId="77777777" w:rsidR="0004170D" w:rsidRDefault="0004170D" w:rsidP="00133346">
            <w:pPr>
              <w:jc w:val="center"/>
              <w:rPr>
                <w:rFonts w:ascii="Arial" w:hAnsi="Arial" w:cs="Arial"/>
                <w:color w:val="000000"/>
                <w:sz w:val="18"/>
                <w:szCs w:val="18"/>
              </w:rPr>
            </w:pPr>
          </w:p>
          <w:p w14:paraId="29586240" w14:textId="77777777" w:rsidR="0004170D" w:rsidRPr="00011FCD" w:rsidRDefault="0004170D" w:rsidP="00133346">
            <w:pPr>
              <w:jc w:val="center"/>
              <w:rPr>
                <w:rFonts w:ascii="Arial" w:hAnsi="Arial" w:cs="Arial"/>
                <w:color w:val="000000"/>
                <w:sz w:val="18"/>
                <w:szCs w:val="18"/>
              </w:rPr>
            </w:pPr>
            <w:r w:rsidRPr="00011FCD">
              <w:rPr>
                <w:rFonts w:ascii="Arial" w:hAnsi="Arial" w:cs="Arial"/>
                <w:color w:val="000000"/>
                <w:sz w:val="18"/>
                <w:szCs w:val="18"/>
              </w:rPr>
              <w:t>$404,995.37</w:t>
            </w:r>
          </w:p>
          <w:p w14:paraId="3EBDEEFE" w14:textId="77777777" w:rsidR="0004170D" w:rsidRPr="00011FCD" w:rsidRDefault="0004170D" w:rsidP="00133346">
            <w:pPr>
              <w:pStyle w:val="ROMANOS"/>
              <w:spacing w:after="0" w:line="276" w:lineRule="auto"/>
              <w:ind w:left="0" w:firstLine="0"/>
              <w:jc w:val="center"/>
            </w:pPr>
          </w:p>
        </w:tc>
        <w:tc>
          <w:tcPr>
            <w:tcW w:w="4245" w:type="dxa"/>
            <w:vAlign w:val="center"/>
          </w:tcPr>
          <w:p w14:paraId="17865387" w14:textId="77777777" w:rsidR="0004170D" w:rsidRPr="00F45E12" w:rsidRDefault="0004170D" w:rsidP="00133346">
            <w:pPr>
              <w:pStyle w:val="ROMANOS"/>
              <w:spacing w:after="0" w:line="276" w:lineRule="auto"/>
              <w:ind w:left="0" w:firstLine="0"/>
              <w:jc w:val="center"/>
              <w:rPr>
                <w:lang w:val="es-MX"/>
              </w:rPr>
            </w:pPr>
            <w:r>
              <w:rPr>
                <w:lang w:val="es-MX"/>
              </w:rPr>
              <w:t>Creación de ingresos por clasificar que corresponde a ejercicios anteriores.</w:t>
            </w:r>
          </w:p>
        </w:tc>
      </w:tr>
    </w:tbl>
    <w:p w14:paraId="6BB8EF02" w14:textId="77777777" w:rsidR="0004170D" w:rsidRPr="00901C97" w:rsidRDefault="0004170D" w:rsidP="0004170D">
      <w:pPr>
        <w:pStyle w:val="ROMANOS"/>
        <w:spacing w:after="0" w:line="276" w:lineRule="auto"/>
        <w:ind w:left="432"/>
        <w:rPr>
          <w:lang w:val="es-MX"/>
        </w:rPr>
      </w:pPr>
    </w:p>
    <w:p w14:paraId="30B6221A" w14:textId="77777777" w:rsidR="0004170D" w:rsidRPr="00744CAB" w:rsidRDefault="0004170D" w:rsidP="0004170D">
      <w:pPr>
        <w:pStyle w:val="ROMANOS"/>
        <w:spacing w:after="0" w:line="276" w:lineRule="auto"/>
        <w:ind w:left="0" w:firstLine="0"/>
        <w:rPr>
          <w:lang w:val="es-MX"/>
        </w:rPr>
      </w:pPr>
    </w:p>
    <w:p w14:paraId="56471B62" w14:textId="77777777" w:rsidR="0004170D" w:rsidRDefault="0004170D" w:rsidP="0004170D">
      <w:pPr>
        <w:pStyle w:val="INCISO"/>
        <w:spacing w:after="0" w:line="276" w:lineRule="auto"/>
        <w:ind w:left="0" w:firstLine="0"/>
        <w:rPr>
          <w:b/>
          <w:smallCaps/>
        </w:rPr>
      </w:pPr>
    </w:p>
    <w:p w14:paraId="00F25393" w14:textId="77777777" w:rsidR="0004170D" w:rsidRPr="00744CAB" w:rsidRDefault="0004170D" w:rsidP="0004170D">
      <w:pPr>
        <w:pStyle w:val="INCISO"/>
        <w:spacing w:after="0" w:line="276" w:lineRule="auto"/>
        <w:ind w:left="360"/>
        <w:rPr>
          <w:b/>
          <w:smallCaps/>
        </w:rPr>
      </w:pPr>
      <w:r w:rsidRPr="00744CAB">
        <w:rPr>
          <w:b/>
          <w:smallCaps/>
        </w:rPr>
        <w:t>III)</w:t>
      </w:r>
      <w:r w:rsidRPr="00744CAB">
        <w:rPr>
          <w:b/>
          <w:smallCaps/>
        </w:rPr>
        <w:tab/>
        <w:t>Notas al Estado de Variación en la Hacienda Pública</w:t>
      </w:r>
    </w:p>
    <w:p w14:paraId="6B7CE120" w14:textId="77777777" w:rsidR="0004170D" w:rsidRPr="00744CAB" w:rsidRDefault="0004170D" w:rsidP="0004170D">
      <w:pPr>
        <w:pStyle w:val="ROMANOS"/>
        <w:spacing w:after="0" w:line="276" w:lineRule="auto"/>
        <w:rPr>
          <w:lang w:val="es-MX"/>
        </w:rPr>
      </w:pPr>
      <w:r w:rsidRPr="00744CAB">
        <w:rPr>
          <w:lang w:val="es-MX"/>
        </w:rPr>
        <w:tab/>
        <w:t>Muestra el patrimonio generado</w:t>
      </w:r>
      <w:r>
        <w:rPr>
          <w:lang w:val="es-MX"/>
        </w:rPr>
        <w:t xml:space="preserve"> derivado de los ejercicios 2024</w:t>
      </w:r>
      <w:r w:rsidRPr="00744CAB">
        <w:rPr>
          <w:lang w:val="es-MX"/>
        </w:rPr>
        <w:t>, mismos que proceden de las participaciones e ingresos propios de este instituto, y como en el presente ejercicio se aplica la racionalidad y austeridad del gasto de tal manera que el resultado es favorable en la administración de los recursos.</w:t>
      </w:r>
    </w:p>
    <w:p w14:paraId="30D587B5" w14:textId="77777777" w:rsidR="0004170D" w:rsidRDefault="0004170D" w:rsidP="0004170D">
      <w:pPr>
        <w:pStyle w:val="ROMANOS"/>
        <w:spacing w:after="0" w:line="276" w:lineRule="auto"/>
        <w:ind w:left="1008" w:firstLine="0"/>
        <w:rPr>
          <w:lang w:val="es-MX"/>
        </w:rPr>
      </w:pPr>
    </w:p>
    <w:p w14:paraId="0AC3EC2B" w14:textId="77777777" w:rsidR="0004170D" w:rsidRDefault="0004170D" w:rsidP="0004170D">
      <w:pPr>
        <w:pStyle w:val="ROMANOS"/>
        <w:spacing w:after="0" w:line="276" w:lineRule="auto"/>
        <w:ind w:left="1008" w:firstLine="0"/>
        <w:rPr>
          <w:lang w:val="es-MX"/>
        </w:rPr>
      </w:pPr>
    </w:p>
    <w:p w14:paraId="1947F70E" w14:textId="77777777" w:rsidR="0004170D" w:rsidRPr="00744CAB" w:rsidRDefault="0004170D" w:rsidP="0004170D">
      <w:pPr>
        <w:pStyle w:val="INCISO"/>
        <w:spacing w:after="0" w:line="276" w:lineRule="auto"/>
        <w:ind w:left="360"/>
        <w:rPr>
          <w:b/>
          <w:smallCaps/>
        </w:rPr>
      </w:pPr>
      <w:r w:rsidRPr="00744CAB">
        <w:rPr>
          <w:b/>
          <w:smallCaps/>
        </w:rPr>
        <w:t>IV)</w:t>
      </w:r>
      <w:r w:rsidRPr="00744CAB">
        <w:rPr>
          <w:b/>
          <w:smallCaps/>
        </w:rPr>
        <w:tab/>
        <w:t xml:space="preserve">Notas al Estado de Flujos de Efectivo </w:t>
      </w:r>
    </w:p>
    <w:p w14:paraId="78DD87DC" w14:textId="77777777" w:rsidR="0004170D" w:rsidRPr="00744CAB" w:rsidRDefault="0004170D" w:rsidP="0004170D">
      <w:pPr>
        <w:pStyle w:val="ROMANOS"/>
        <w:spacing w:after="0" w:line="276" w:lineRule="auto"/>
        <w:rPr>
          <w:b/>
          <w:lang w:val="es-MX"/>
        </w:rPr>
      </w:pPr>
      <w:r w:rsidRPr="00744CAB">
        <w:rPr>
          <w:b/>
          <w:lang w:val="es-MX"/>
        </w:rPr>
        <w:t>Efectivo y equivalentes</w:t>
      </w:r>
    </w:p>
    <w:p w14:paraId="65B1F077" w14:textId="77777777" w:rsidR="0004170D" w:rsidRDefault="0004170D" w:rsidP="0004170D">
      <w:pPr>
        <w:pStyle w:val="ROMANOS"/>
        <w:numPr>
          <w:ilvl w:val="0"/>
          <w:numId w:val="1"/>
        </w:numPr>
        <w:spacing w:after="0" w:line="276" w:lineRule="auto"/>
        <w:rPr>
          <w:lang w:val="es-MX"/>
        </w:rPr>
      </w:pPr>
      <w:r w:rsidRPr="00744CAB">
        <w:rPr>
          <w:lang w:val="es-MX"/>
        </w:rPr>
        <w:t>El análisis de los saldos inicial y final que figuran en la última parte del Estado de Flujo de Efectivo en la cuenta de efectivo y equivalentes es como sigue:</w:t>
      </w:r>
    </w:p>
    <w:p w14:paraId="7662F4A5" w14:textId="77777777" w:rsidR="0004170D" w:rsidRPr="00744CAB" w:rsidRDefault="0004170D" w:rsidP="0004170D">
      <w:pPr>
        <w:pStyle w:val="ROMANOS"/>
        <w:spacing w:after="0" w:line="276" w:lineRule="auto"/>
        <w:ind w:left="0" w:firstLine="0"/>
        <w:rPr>
          <w:lang w:val="es-MX"/>
        </w:rPr>
      </w:pPr>
    </w:p>
    <w:p w14:paraId="4D5061F7" w14:textId="77777777" w:rsidR="0004170D" w:rsidRPr="00744CAB" w:rsidRDefault="0004170D" w:rsidP="0004170D">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3961"/>
        <w:gridCol w:w="2127"/>
        <w:gridCol w:w="2002"/>
      </w:tblGrid>
      <w:tr w:rsidR="0004170D" w:rsidRPr="00744CAB" w14:paraId="3C959621"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1FCB1CAB" w14:textId="77777777" w:rsidR="0004170D" w:rsidRPr="00744CAB" w:rsidRDefault="0004170D" w:rsidP="00133346">
            <w:pPr>
              <w:pStyle w:val="Texto"/>
              <w:spacing w:after="0" w:line="276" w:lineRule="auto"/>
              <w:ind w:firstLine="0"/>
              <w:rPr>
                <w:szCs w:val="18"/>
                <w:lang w:val="es-MX"/>
              </w:rPr>
            </w:pPr>
          </w:p>
        </w:tc>
        <w:tc>
          <w:tcPr>
            <w:tcW w:w="2127" w:type="dxa"/>
            <w:tcBorders>
              <w:top w:val="single" w:sz="6" w:space="0" w:color="auto"/>
              <w:left w:val="single" w:sz="6" w:space="0" w:color="auto"/>
              <w:bottom w:val="single" w:sz="6" w:space="0" w:color="auto"/>
              <w:right w:val="single" w:sz="6" w:space="0" w:color="auto"/>
            </w:tcBorders>
          </w:tcPr>
          <w:p w14:paraId="4E17A117" w14:textId="77777777" w:rsidR="0004170D" w:rsidRPr="00A10F3C" w:rsidRDefault="0004170D" w:rsidP="00133346">
            <w:pPr>
              <w:pStyle w:val="Texto"/>
              <w:spacing w:after="0" w:line="276" w:lineRule="auto"/>
              <w:ind w:firstLine="0"/>
              <w:jc w:val="center"/>
              <w:rPr>
                <w:szCs w:val="18"/>
                <w:lang w:val="es-MX"/>
              </w:rPr>
            </w:pPr>
            <w:r w:rsidRPr="00A10F3C">
              <w:rPr>
                <w:szCs w:val="18"/>
                <w:lang w:val="es-MX"/>
              </w:rPr>
              <w:t>20</w:t>
            </w:r>
            <w:r>
              <w:rPr>
                <w:szCs w:val="18"/>
                <w:lang w:val="es-MX"/>
              </w:rPr>
              <w:t>25</w:t>
            </w:r>
          </w:p>
        </w:tc>
        <w:tc>
          <w:tcPr>
            <w:tcW w:w="2002" w:type="dxa"/>
            <w:tcBorders>
              <w:top w:val="single" w:sz="6" w:space="0" w:color="auto"/>
              <w:left w:val="single" w:sz="6" w:space="0" w:color="auto"/>
              <w:bottom w:val="single" w:sz="6" w:space="0" w:color="auto"/>
              <w:right w:val="single" w:sz="6" w:space="0" w:color="auto"/>
            </w:tcBorders>
          </w:tcPr>
          <w:p w14:paraId="7B8BC871" w14:textId="77777777" w:rsidR="0004170D" w:rsidRPr="00A10F3C" w:rsidRDefault="0004170D" w:rsidP="00133346">
            <w:pPr>
              <w:pStyle w:val="Texto"/>
              <w:spacing w:after="0" w:line="276" w:lineRule="auto"/>
              <w:ind w:firstLine="0"/>
              <w:jc w:val="center"/>
              <w:rPr>
                <w:szCs w:val="18"/>
                <w:lang w:val="es-MX"/>
              </w:rPr>
            </w:pPr>
            <w:r w:rsidRPr="00A10F3C">
              <w:rPr>
                <w:szCs w:val="18"/>
                <w:lang w:val="es-MX"/>
              </w:rPr>
              <w:t>202</w:t>
            </w:r>
            <w:r>
              <w:rPr>
                <w:szCs w:val="18"/>
                <w:lang w:val="es-MX"/>
              </w:rPr>
              <w:t>4</w:t>
            </w:r>
          </w:p>
        </w:tc>
      </w:tr>
      <w:tr w:rsidR="0004170D" w:rsidRPr="00744CAB" w14:paraId="0383533C" w14:textId="77777777" w:rsidTr="00133346">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51AD4C39" w14:textId="77777777" w:rsidR="0004170D" w:rsidRPr="00744CAB" w:rsidRDefault="0004170D" w:rsidP="00133346">
            <w:pPr>
              <w:pStyle w:val="Texto"/>
              <w:spacing w:after="0" w:line="276" w:lineRule="auto"/>
              <w:ind w:firstLine="0"/>
              <w:rPr>
                <w:szCs w:val="18"/>
                <w:lang w:val="es-MX"/>
              </w:rPr>
            </w:pPr>
            <w:r>
              <w:rPr>
                <w:szCs w:val="18"/>
                <w:lang w:val="es-MX"/>
              </w:rPr>
              <w:t>Efectivo –fondo de caja</w:t>
            </w:r>
          </w:p>
        </w:tc>
        <w:tc>
          <w:tcPr>
            <w:tcW w:w="2127" w:type="dxa"/>
            <w:tcBorders>
              <w:top w:val="single" w:sz="6" w:space="0" w:color="auto"/>
              <w:left w:val="single" w:sz="6" w:space="0" w:color="auto"/>
              <w:bottom w:val="single" w:sz="6" w:space="0" w:color="auto"/>
              <w:right w:val="single" w:sz="6" w:space="0" w:color="auto"/>
            </w:tcBorders>
            <w:vAlign w:val="center"/>
          </w:tcPr>
          <w:p w14:paraId="0052178E"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6,491.07</w:t>
            </w:r>
          </w:p>
        </w:tc>
        <w:tc>
          <w:tcPr>
            <w:tcW w:w="2002" w:type="dxa"/>
            <w:tcBorders>
              <w:top w:val="single" w:sz="6" w:space="0" w:color="auto"/>
              <w:left w:val="single" w:sz="6" w:space="0" w:color="auto"/>
              <w:bottom w:val="single" w:sz="6" w:space="0" w:color="auto"/>
              <w:right w:val="single" w:sz="6" w:space="0" w:color="auto"/>
            </w:tcBorders>
            <w:vAlign w:val="center"/>
          </w:tcPr>
          <w:p w14:paraId="685E44D3" w14:textId="77777777" w:rsidR="0004170D" w:rsidRPr="00A10F3C" w:rsidRDefault="0004170D" w:rsidP="00133346">
            <w:pPr>
              <w:pStyle w:val="Texto"/>
              <w:spacing w:after="0" w:line="276" w:lineRule="auto"/>
              <w:ind w:firstLine="0"/>
              <w:jc w:val="right"/>
              <w:rPr>
                <w:color w:val="000000"/>
                <w:szCs w:val="18"/>
              </w:rPr>
            </w:pPr>
            <w:r>
              <w:rPr>
                <w:color w:val="000000"/>
                <w:szCs w:val="18"/>
              </w:rPr>
              <w:t>6,491.07</w:t>
            </w:r>
          </w:p>
        </w:tc>
      </w:tr>
      <w:tr w:rsidR="0004170D" w:rsidRPr="00744CAB" w14:paraId="40216C44" w14:textId="77777777" w:rsidTr="00133346">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601CDAF8" w14:textId="77777777" w:rsidR="0004170D" w:rsidRDefault="0004170D" w:rsidP="00133346">
            <w:pPr>
              <w:pStyle w:val="Texto"/>
              <w:spacing w:after="0" w:line="276" w:lineRule="auto"/>
              <w:ind w:firstLine="0"/>
              <w:rPr>
                <w:szCs w:val="18"/>
                <w:lang w:val="es-MX"/>
              </w:rPr>
            </w:pPr>
            <w:r w:rsidRPr="00744CAB">
              <w:rPr>
                <w:szCs w:val="18"/>
                <w:lang w:val="es-MX"/>
              </w:rPr>
              <w:t>Bancos –Tesorería</w:t>
            </w:r>
          </w:p>
        </w:tc>
        <w:tc>
          <w:tcPr>
            <w:tcW w:w="2127" w:type="dxa"/>
            <w:tcBorders>
              <w:top w:val="single" w:sz="6" w:space="0" w:color="auto"/>
              <w:left w:val="single" w:sz="6" w:space="0" w:color="auto"/>
              <w:bottom w:val="single" w:sz="6" w:space="0" w:color="auto"/>
              <w:right w:val="single" w:sz="6" w:space="0" w:color="auto"/>
            </w:tcBorders>
            <w:vAlign w:val="center"/>
          </w:tcPr>
          <w:p w14:paraId="4E094272" w14:textId="65A0BB1A"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3</w:t>
            </w:r>
            <w:r w:rsidR="00EF6342">
              <w:rPr>
                <w:rFonts w:ascii="Fixedsys" w:hAnsi="Fixedsys" w:cs="Fixedsys"/>
                <w:color w:val="000000"/>
                <w:sz w:val="20"/>
              </w:rPr>
              <w:t>2</w:t>
            </w:r>
            <w:r>
              <w:rPr>
                <w:rFonts w:ascii="Fixedsys" w:hAnsi="Fixedsys" w:cs="Fixedsys"/>
                <w:color w:val="000000"/>
                <w:sz w:val="20"/>
              </w:rPr>
              <w:t>,</w:t>
            </w:r>
            <w:r w:rsidR="00EF6342">
              <w:rPr>
                <w:rFonts w:ascii="Fixedsys" w:hAnsi="Fixedsys" w:cs="Fixedsys"/>
                <w:color w:val="000000"/>
                <w:sz w:val="20"/>
              </w:rPr>
              <w:t>794</w:t>
            </w:r>
            <w:r>
              <w:rPr>
                <w:rFonts w:ascii="Fixedsys" w:hAnsi="Fixedsys" w:cs="Fixedsys"/>
                <w:color w:val="000000"/>
                <w:sz w:val="20"/>
              </w:rPr>
              <w:t>,</w:t>
            </w:r>
            <w:r w:rsidR="00EF6342">
              <w:rPr>
                <w:rFonts w:ascii="Fixedsys" w:hAnsi="Fixedsys" w:cs="Fixedsys"/>
                <w:color w:val="000000"/>
                <w:sz w:val="20"/>
              </w:rPr>
              <w:t>616</w:t>
            </w:r>
            <w:r>
              <w:rPr>
                <w:rFonts w:ascii="Fixedsys" w:hAnsi="Fixedsys" w:cs="Fixedsys"/>
                <w:color w:val="000000"/>
                <w:sz w:val="20"/>
              </w:rPr>
              <w:t>.</w:t>
            </w:r>
            <w:r w:rsidR="00EF6342">
              <w:rPr>
                <w:rFonts w:ascii="Fixedsys" w:hAnsi="Fixedsys" w:cs="Fixedsys"/>
                <w:color w:val="000000"/>
                <w:sz w:val="20"/>
              </w:rPr>
              <w:t>67</w:t>
            </w:r>
          </w:p>
        </w:tc>
        <w:tc>
          <w:tcPr>
            <w:tcW w:w="2002" w:type="dxa"/>
            <w:tcBorders>
              <w:top w:val="single" w:sz="6" w:space="0" w:color="auto"/>
              <w:left w:val="single" w:sz="6" w:space="0" w:color="auto"/>
              <w:bottom w:val="single" w:sz="6" w:space="0" w:color="auto"/>
              <w:right w:val="single" w:sz="6" w:space="0" w:color="auto"/>
            </w:tcBorders>
            <w:vAlign w:val="center"/>
          </w:tcPr>
          <w:p w14:paraId="5446EDE6"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35,442,344.63</w:t>
            </w:r>
          </w:p>
        </w:tc>
      </w:tr>
      <w:tr w:rsidR="0004170D" w:rsidRPr="00744CAB" w14:paraId="0A3FD675"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5D435321" w14:textId="77777777" w:rsidR="0004170D" w:rsidRPr="00744CAB" w:rsidRDefault="0004170D" w:rsidP="00133346">
            <w:pPr>
              <w:pStyle w:val="Texto"/>
              <w:spacing w:after="0" w:line="276" w:lineRule="auto"/>
              <w:ind w:firstLine="0"/>
              <w:rPr>
                <w:szCs w:val="18"/>
                <w:lang w:val="es-MX"/>
              </w:rPr>
            </w:pPr>
            <w:r w:rsidRPr="00744CAB">
              <w:rPr>
                <w:szCs w:val="18"/>
                <w:lang w:val="es-MX"/>
              </w:rPr>
              <w:t xml:space="preserve">Inversiones temporales (hasta 3 meses) </w:t>
            </w:r>
          </w:p>
        </w:tc>
        <w:tc>
          <w:tcPr>
            <w:tcW w:w="2127" w:type="dxa"/>
            <w:tcBorders>
              <w:top w:val="single" w:sz="6" w:space="0" w:color="auto"/>
              <w:left w:val="single" w:sz="6" w:space="0" w:color="auto"/>
              <w:bottom w:val="single" w:sz="6" w:space="0" w:color="auto"/>
              <w:right w:val="single" w:sz="6" w:space="0" w:color="auto"/>
            </w:tcBorders>
            <w:vAlign w:val="center"/>
          </w:tcPr>
          <w:p w14:paraId="7AD8FE70"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7,683.60</w:t>
            </w:r>
          </w:p>
        </w:tc>
        <w:tc>
          <w:tcPr>
            <w:tcW w:w="2002" w:type="dxa"/>
            <w:tcBorders>
              <w:top w:val="single" w:sz="6" w:space="0" w:color="auto"/>
              <w:left w:val="single" w:sz="6" w:space="0" w:color="auto"/>
              <w:bottom w:val="single" w:sz="6" w:space="0" w:color="auto"/>
              <w:right w:val="single" w:sz="6" w:space="0" w:color="auto"/>
            </w:tcBorders>
            <w:vAlign w:val="center"/>
          </w:tcPr>
          <w:p w14:paraId="71A60CA4" w14:textId="77777777" w:rsidR="0004170D" w:rsidRPr="00A10F3C" w:rsidRDefault="0004170D" w:rsidP="00133346">
            <w:pPr>
              <w:pStyle w:val="Texto"/>
              <w:spacing w:after="0" w:line="276" w:lineRule="auto"/>
              <w:ind w:firstLine="0"/>
              <w:jc w:val="right"/>
              <w:rPr>
                <w:color w:val="000000"/>
                <w:szCs w:val="18"/>
              </w:rPr>
            </w:pPr>
            <w:r w:rsidRPr="00A10F3C">
              <w:rPr>
                <w:color w:val="000000"/>
                <w:szCs w:val="18"/>
              </w:rPr>
              <w:t>7,683.60</w:t>
            </w:r>
          </w:p>
        </w:tc>
      </w:tr>
      <w:tr w:rsidR="0004170D" w:rsidRPr="00744CAB" w14:paraId="17F07E77"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4E13091D" w14:textId="77777777" w:rsidR="0004170D" w:rsidRPr="00744CAB" w:rsidRDefault="0004170D" w:rsidP="00133346">
            <w:pPr>
              <w:pStyle w:val="Texto"/>
              <w:spacing w:after="0" w:line="276" w:lineRule="auto"/>
              <w:ind w:firstLine="0"/>
              <w:rPr>
                <w:szCs w:val="18"/>
                <w:lang w:val="es-MX"/>
              </w:rPr>
            </w:pPr>
            <w:r w:rsidRPr="00744CAB">
              <w:rPr>
                <w:szCs w:val="18"/>
                <w:lang w:val="es-MX"/>
              </w:rPr>
              <w:t>Depósit</w:t>
            </w:r>
            <w:r>
              <w:rPr>
                <w:szCs w:val="18"/>
                <w:lang w:val="es-MX"/>
              </w:rPr>
              <w:t xml:space="preserve">os de fondos de terceros en garantía y/o administración </w:t>
            </w:r>
          </w:p>
        </w:tc>
        <w:tc>
          <w:tcPr>
            <w:tcW w:w="2127" w:type="dxa"/>
            <w:tcBorders>
              <w:top w:val="single" w:sz="6" w:space="0" w:color="auto"/>
              <w:left w:val="single" w:sz="6" w:space="0" w:color="auto"/>
              <w:bottom w:val="single" w:sz="6" w:space="0" w:color="auto"/>
              <w:right w:val="single" w:sz="6" w:space="0" w:color="auto"/>
            </w:tcBorders>
            <w:vAlign w:val="center"/>
          </w:tcPr>
          <w:p w14:paraId="4B5189BB" w14:textId="77777777" w:rsidR="0004170D" w:rsidRPr="00A10F3C" w:rsidRDefault="0004170D" w:rsidP="00133346">
            <w:pPr>
              <w:pStyle w:val="Texto"/>
              <w:spacing w:after="0" w:line="276" w:lineRule="auto"/>
              <w:ind w:firstLine="0"/>
              <w:jc w:val="right"/>
              <w:rPr>
                <w:color w:val="000000"/>
                <w:szCs w:val="18"/>
              </w:rPr>
            </w:pPr>
            <w:r>
              <w:rPr>
                <w:color w:val="000000"/>
                <w:szCs w:val="18"/>
              </w:rPr>
              <w:t>29,455.02</w:t>
            </w:r>
          </w:p>
        </w:tc>
        <w:tc>
          <w:tcPr>
            <w:tcW w:w="2002" w:type="dxa"/>
            <w:tcBorders>
              <w:top w:val="single" w:sz="6" w:space="0" w:color="auto"/>
              <w:left w:val="single" w:sz="6" w:space="0" w:color="auto"/>
              <w:bottom w:val="single" w:sz="6" w:space="0" w:color="auto"/>
              <w:right w:val="single" w:sz="6" w:space="0" w:color="auto"/>
            </w:tcBorders>
            <w:vAlign w:val="center"/>
          </w:tcPr>
          <w:p w14:paraId="121DAFDD" w14:textId="77777777" w:rsidR="0004170D" w:rsidRPr="00A10F3C" w:rsidRDefault="0004170D" w:rsidP="00133346">
            <w:pPr>
              <w:pStyle w:val="Texto"/>
              <w:spacing w:after="0" w:line="276" w:lineRule="auto"/>
              <w:ind w:firstLine="0"/>
              <w:jc w:val="right"/>
              <w:rPr>
                <w:color w:val="000000"/>
                <w:szCs w:val="18"/>
              </w:rPr>
            </w:pPr>
            <w:r>
              <w:rPr>
                <w:rFonts w:ascii="Fixedsys" w:hAnsi="Fixedsys" w:cs="Fixedsys"/>
                <w:color w:val="000000"/>
                <w:sz w:val="20"/>
              </w:rPr>
              <w:t>38,455.02</w:t>
            </w:r>
          </w:p>
        </w:tc>
      </w:tr>
      <w:tr w:rsidR="0004170D" w:rsidRPr="00744CAB" w14:paraId="0781A4DA"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00305228" w14:textId="77777777" w:rsidR="0004170D" w:rsidRPr="00744CAB" w:rsidRDefault="0004170D" w:rsidP="00133346">
            <w:pPr>
              <w:pStyle w:val="Texto"/>
              <w:spacing w:after="0" w:line="276" w:lineRule="auto"/>
              <w:ind w:firstLine="0"/>
              <w:rPr>
                <w:szCs w:val="18"/>
                <w:lang w:val="es-MX"/>
              </w:rPr>
            </w:pPr>
            <w:proofErr w:type="gramStart"/>
            <w:r w:rsidRPr="00744CAB">
              <w:rPr>
                <w:szCs w:val="18"/>
                <w:lang w:val="es-MX"/>
              </w:rPr>
              <w:t>Total</w:t>
            </w:r>
            <w:proofErr w:type="gramEnd"/>
            <w:r w:rsidRPr="00744CAB">
              <w:rPr>
                <w:szCs w:val="18"/>
                <w:lang w:val="es-MX"/>
              </w:rPr>
              <w:t xml:space="preserve"> de Efectivo y Equivalentes</w:t>
            </w:r>
          </w:p>
        </w:tc>
        <w:tc>
          <w:tcPr>
            <w:tcW w:w="2127" w:type="dxa"/>
            <w:tcBorders>
              <w:top w:val="single" w:sz="6" w:space="0" w:color="auto"/>
              <w:left w:val="single" w:sz="6" w:space="0" w:color="auto"/>
              <w:bottom w:val="single" w:sz="6" w:space="0" w:color="auto"/>
              <w:right w:val="single" w:sz="6" w:space="0" w:color="auto"/>
            </w:tcBorders>
            <w:vAlign w:val="center"/>
          </w:tcPr>
          <w:p w14:paraId="58CC817A" w14:textId="3B6F9C02" w:rsidR="0004170D" w:rsidRPr="00A10F3C" w:rsidRDefault="0004170D" w:rsidP="00133346">
            <w:pPr>
              <w:pStyle w:val="Texto"/>
              <w:spacing w:after="0" w:line="276" w:lineRule="auto"/>
              <w:ind w:firstLine="0"/>
              <w:jc w:val="right"/>
              <w:rPr>
                <w:color w:val="000000"/>
                <w:szCs w:val="18"/>
              </w:rPr>
            </w:pPr>
            <w:r>
              <w:rPr>
                <w:color w:val="000000"/>
                <w:szCs w:val="18"/>
              </w:rPr>
              <w:t>3</w:t>
            </w:r>
            <w:r w:rsidR="00EF6342">
              <w:rPr>
                <w:color w:val="000000"/>
                <w:szCs w:val="18"/>
              </w:rPr>
              <w:t>2</w:t>
            </w:r>
            <w:r>
              <w:rPr>
                <w:color w:val="000000"/>
                <w:szCs w:val="18"/>
              </w:rPr>
              <w:t>,</w:t>
            </w:r>
            <w:r w:rsidR="00EF6342">
              <w:rPr>
                <w:color w:val="000000"/>
                <w:szCs w:val="18"/>
              </w:rPr>
              <w:t>838</w:t>
            </w:r>
            <w:r>
              <w:rPr>
                <w:color w:val="000000"/>
                <w:szCs w:val="18"/>
              </w:rPr>
              <w:t>,</w:t>
            </w:r>
            <w:r w:rsidR="00EF6342">
              <w:rPr>
                <w:color w:val="000000"/>
                <w:szCs w:val="18"/>
              </w:rPr>
              <w:t>246</w:t>
            </w:r>
            <w:r>
              <w:rPr>
                <w:color w:val="000000"/>
                <w:szCs w:val="18"/>
              </w:rPr>
              <w:t>.</w:t>
            </w:r>
            <w:r w:rsidR="00EF6342">
              <w:rPr>
                <w:color w:val="000000"/>
                <w:szCs w:val="18"/>
              </w:rPr>
              <w:t>36</w:t>
            </w:r>
          </w:p>
        </w:tc>
        <w:tc>
          <w:tcPr>
            <w:tcW w:w="2002" w:type="dxa"/>
            <w:tcBorders>
              <w:top w:val="single" w:sz="6" w:space="0" w:color="auto"/>
              <w:left w:val="single" w:sz="6" w:space="0" w:color="auto"/>
              <w:bottom w:val="single" w:sz="6" w:space="0" w:color="auto"/>
              <w:right w:val="single" w:sz="6" w:space="0" w:color="auto"/>
            </w:tcBorders>
            <w:vAlign w:val="center"/>
          </w:tcPr>
          <w:p w14:paraId="389000F6" w14:textId="77777777" w:rsidR="0004170D" w:rsidRPr="00A10F3C" w:rsidRDefault="0004170D" w:rsidP="00133346">
            <w:pPr>
              <w:pStyle w:val="Texto"/>
              <w:spacing w:after="0" w:line="276" w:lineRule="auto"/>
              <w:ind w:firstLine="0"/>
              <w:jc w:val="right"/>
              <w:rPr>
                <w:color w:val="000000"/>
                <w:szCs w:val="18"/>
              </w:rPr>
            </w:pPr>
            <w:r>
              <w:rPr>
                <w:rFonts w:ascii="Fixedsys" w:hAnsi="Fixedsys" w:cs="Fixedsys"/>
                <w:color w:val="000000"/>
                <w:sz w:val="20"/>
              </w:rPr>
              <w:t>35,494,974.32</w:t>
            </w:r>
          </w:p>
        </w:tc>
      </w:tr>
    </w:tbl>
    <w:p w14:paraId="139DFD9D" w14:textId="77777777" w:rsidR="0004170D" w:rsidRDefault="0004170D" w:rsidP="0004170D">
      <w:pPr>
        <w:pStyle w:val="ROMANOS"/>
        <w:spacing w:after="0" w:line="276" w:lineRule="auto"/>
        <w:ind w:left="0" w:firstLine="0"/>
        <w:rPr>
          <w:lang w:val="es-MX"/>
        </w:rPr>
      </w:pPr>
    </w:p>
    <w:p w14:paraId="2F172F47" w14:textId="77777777" w:rsidR="0004170D" w:rsidRDefault="0004170D" w:rsidP="0004170D">
      <w:pPr>
        <w:pStyle w:val="ROMANOS"/>
        <w:spacing w:after="0" w:line="276" w:lineRule="auto"/>
        <w:ind w:left="648" w:firstLine="0"/>
        <w:rPr>
          <w:lang w:val="es-MX"/>
        </w:rPr>
      </w:pPr>
    </w:p>
    <w:p w14:paraId="277D75F6" w14:textId="77777777" w:rsidR="0004170D" w:rsidRDefault="0004170D" w:rsidP="0004170D">
      <w:pPr>
        <w:pStyle w:val="ROMANOS"/>
        <w:numPr>
          <w:ilvl w:val="0"/>
          <w:numId w:val="1"/>
        </w:numPr>
        <w:spacing w:after="0" w:line="276" w:lineRule="auto"/>
        <w:rPr>
          <w:lang w:val="es-MX"/>
        </w:rPr>
      </w:pPr>
      <w:r w:rsidRPr="00744CAB">
        <w:rPr>
          <w:lang w:val="es-MX"/>
        </w:rPr>
        <w:t>Detallar las adquisiciones de bienes muebles e inmuebles con su monto global y qué porcentaje de estas adquisiciones fueron realizadas mediante subsidios de capital del sector central. Adicionalmente revelar el importe de los pagos que durante el período se hicieron por la compra de los elementos citados.</w:t>
      </w:r>
      <w:r>
        <w:rPr>
          <w:lang w:val="es-MX"/>
        </w:rPr>
        <w:t xml:space="preserve"> </w:t>
      </w:r>
    </w:p>
    <w:p w14:paraId="13231691" w14:textId="77777777" w:rsidR="0004170D" w:rsidRDefault="0004170D" w:rsidP="0004170D">
      <w:pPr>
        <w:pStyle w:val="ROMANOS"/>
        <w:spacing w:after="0" w:line="276" w:lineRule="auto"/>
        <w:ind w:left="648" w:firstLine="0"/>
        <w:rPr>
          <w:lang w:val="es-MX"/>
        </w:rPr>
      </w:pPr>
    </w:p>
    <w:p w14:paraId="442574FE" w14:textId="77777777" w:rsidR="0004170D" w:rsidRDefault="0004170D" w:rsidP="0004170D">
      <w:pPr>
        <w:pStyle w:val="ROMANOS"/>
        <w:spacing w:after="0" w:line="276" w:lineRule="auto"/>
        <w:ind w:left="648" w:firstLine="0"/>
        <w:rPr>
          <w:lang w:val="es-MX"/>
        </w:rPr>
      </w:pPr>
    </w:p>
    <w:p w14:paraId="6C061694" w14:textId="77777777" w:rsidR="0004170D" w:rsidRDefault="0004170D" w:rsidP="0004170D">
      <w:pPr>
        <w:pStyle w:val="ROMANOS"/>
        <w:spacing w:after="0" w:line="276" w:lineRule="auto"/>
        <w:rPr>
          <w:lang w:val="es-MX"/>
        </w:rPr>
      </w:pPr>
    </w:p>
    <w:p w14:paraId="409D1198" w14:textId="77777777" w:rsidR="0004170D" w:rsidRDefault="0004170D" w:rsidP="0004170D">
      <w:pPr>
        <w:pStyle w:val="ROMANOS"/>
        <w:spacing w:after="0" w:line="276" w:lineRule="auto"/>
        <w:rPr>
          <w:lang w:val="es-MX"/>
        </w:rPr>
      </w:pPr>
    </w:p>
    <w:p w14:paraId="64B8C85C" w14:textId="77777777" w:rsidR="0004170D" w:rsidRDefault="0004170D" w:rsidP="0004170D">
      <w:pPr>
        <w:pStyle w:val="ROMANOS"/>
        <w:spacing w:after="0" w:line="276" w:lineRule="auto"/>
        <w:rPr>
          <w:lang w:val="es-MX"/>
        </w:rPr>
      </w:pPr>
    </w:p>
    <w:p w14:paraId="1FEB70F4" w14:textId="77777777" w:rsidR="0004170D" w:rsidRDefault="0004170D" w:rsidP="0004170D">
      <w:pPr>
        <w:pStyle w:val="ROMANOS"/>
        <w:spacing w:after="0" w:line="276" w:lineRule="auto"/>
        <w:rPr>
          <w:lang w:val="es-MX"/>
        </w:rPr>
      </w:pPr>
    </w:p>
    <w:p w14:paraId="2658F9F6" w14:textId="77777777" w:rsidR="0004170D" w:rsidRDefault="0004170D" w:rsidP="0004170D">
      <w:pPr>
        <w:pStyle w:val="ROMANOS"/>
        <w:spacing w:after="0" w:line="276" w:lineRule="auto"/>
        <w:rPr>
          <w:lang w:val="es-MX"/>
        </w:rPr>
      </w:pPr>
    </w:p>
    <w:p w14:paraId="3E7A2A7C" w14:textId="77777777" w:rsidR="0004170D" w:rsidRDefault="0004170D" w:rsidP="0004170D">
      <w:pPr>
        <w:pStyle w:val="ROMANOS"/>
        <w:spacing w:after="0" w:line="276" w:lineRule="auto"/>
        <w:rPr>
          <w:lang w:val="es-MX"/>
        </w:rPr>
      </w:pPr>
    </w:p>
    <w:p w14:paraId="6FBCA1E6" w14:textId="77777777" w:rsidR="0004170D" w:rsidRDefault="0004170D" w:rsidP="0004170D">
      <w:pPr>
        <w:pStyle w:val="ROMANOS"/>
        <w:spacing w:after="0" w:line="276" w:lineRule="auto"/>
        <w:rPr>
          <w:lang w:val="es-MX"/>
        </w:rPr>
      </w:pPr>
    </w:p>
    <w:p w14:paraId="329BE001" w14:textId="77777777" w:rsidR="0004170D" w:rsidRDefault="0004170D" w:rsidP="0004170D">
      <w:pPr>
        <w:pStyle w:val="ROMANOS"/>
        <w:spacing w:after="0" w:line="276" w:lineRule="auto"/>
        <w:rPr>
          <w:lang w:val="es-MX"/>
        </w:rPr>
      </w:pPr>
    </w:p>
    <w:p w14:paraId="20ED4C20" w14:textId="77777777" w:rsidR="0004170D" w:rsidRDefault="0004170D" w:rsidP="0004170D">
      <w:pPr>
        <w:pStyle w:val="ROMANOS"/>
        <w:spacing w:after="0" w:line="276" w:lineRule="auto"/>
        <w:rPr>
          <w:lang w:val="es-MX"/>
        </w:rPr>
      </w:pPr>
    </w:p>
    <w:p w14:paraId="4A8E1F39" w14:textId="77777777" w:rsidR="0004170D" w:rsidRDefault="0004170D" w:rsidP="0004170D">
      <w:pPr>
        <w:pStyle w:val="ROMANOS"/>
        <w:spacing w:after="0" w:line="276" w:lineRule="auto"/>
        <w:rPr>
          <w:lang w:val="es-MX"/>
        </w:rPr>
      </w:pPr>
    </w:p>
    <w:p w14:paraId="49509F01" w14:textId="77777777" w:rsidR="0004170D" w:rsidRDefault="0004170D" w:rsidP="0004170D">
      <w:pPr>
        <w:pStyle w:val="ROMANOS"/>
        <w:spacing w:after="0" w:line="276" w:lineRule="auto"/>
        <w:rPr>
          <w:lang w:val="es-MX"/>
        </w:rPr>
      </w:pPr>
    </w:p>
    <w:p w14:paraId="34F0C646" w14:textId="77777777" w:rsidR="0004170D" w:rsidRDefault="0004170D" w:rsidP="0004170D">
      <w:pPr>
        <w:pStyle w:val="ROMANOS"/>
        <w:spacing w:after="0" w:line="276" w:lineRule="auto"/>
        <w:rPr>
          <w:lang w:val="es-MX"/>
        </w:rPr>
      </w:pPr>
    </w:p>
    <w:p w14:paraId="13F34E43" w14:textId="77777777" w:rsidR="0004170D" w:rsidRDefault="0004170D" w:rsidP="0004170D">
      <w:pPr>
        <w:pStyle w:val="ROMANOS"/>
        <w:spacing w:after="0" w:line="276" w:lineRule="auto"/>
        <w:rPr>
          <w:lang w:val="es-MX"/>
        </w:rPr>
      </w:pPr>
    </w:p>
    <w:p w14:paraId="780E2A37" w14:textId="77777777" w:rsidR="0004170D" w:rsidRDefault="0004170D" w:rsidP="0004170D">
      <w:pPr>
        <w:pStyle w:val="ROMANOS"/>
        <w:spacing w:after="0" w:line="276" w:lineRule="auto"/>
        <w:rPr>
          <w:lang w:val="es-MX"/>
        </w:rPr>
      </w:pPr>
    </w:p>
    <w:p w14:paraId="527683EE" w14:textId="77777777" w:rsidR="0004170D" w:rsidRDefault="0004170D" w:rsidP="0004170D">
      <w:pPr>
        <w:pStyle w:val="ROMANOS"/>
        <w:spacing w:after="0" w:line="276" w:lineRule="auto"/>
        <w:rPr>
          <w:lang w:val="es-MX"/>
        </w:rPr>
      </w:pPr>
    </w:p>
    <w:p w14:paraId="27B0165B" w14:textId="77777777" w:rsidR="0004170D" w:rsidRDefault="0004170D" w:rsidP="0004170D">
      <w:pPr>
        <w:pStyle w:val="ROMANOS"/>
        <w:spacing w:after="0" w:line="276" w:lineRule="auto"/>
        <w:rPr>
          <w:lang w:val="es-MX"/>
        </w:rPr>
      </w:pPr>
    </w:p>
    <w:p w14:paraId="2956732F" w14:textId="77777777" w:rsidR="0004170D" w:rsidRDefault="0004170D" w:rsidP="0004170D">
      <w:pPr>
        <w:pStyle w:val="ROMANOS"/>
        <w:spacing w:after="0" w:line="276" w:lineRule="auto"/>
        <w:rPr>
          <w:lang w:val="es-MX"/>
        </w:rPr>
      </w:pPr>
    </w:p>
    <w:bookmarkStart w:id="0" w:name="_MON_1813697711"/>
    <w:bookmarkEnd w:id="0"/>
    <w:p w14:paraId="748D888B" w14:textId="77777777" w:rsidR="0004170D" w:rsidRDefault="0004170D" w:rsidP="0004170D">
      <w:pPr>
        <w:pStyle w:val="ROMANOS"/>
        <w:spacing w:after="0" w:line="276" w:lineRule="auto"/>
        <w:ind w:left="648" w:firstLine="0"/>
        <w:rPr>
          <w:lang w:val="es-MX"/>
        </w:rPr>
      </w:pPr>
      <w:r>
        <w:rPr>
          <w:lang w:val="es-MX"/>
        </w:rPr>
        <w:object w:dxaOrig="9206" w:dyaOrig="6629" w14:anchorId="197E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0.35pt;height:331.65pt" o:ole="">
            <v:imagedata r:id="rId17" o:title=""/>
          </v:shape>
          <o:OLEObject Type="Embed" ProgID="Excel.Sheet.12" ShapeID="_x0000_i1029" DrawAspect="Content" ObjectID="_1821623207" r:id="rId18"/>
        </w:object>
      </w:r>
    </w:p>
    <w:p w14:paraId="74BC3EB8" w14:textId="77777777" w:rsidR="0004170D" w:rsidRDefault="0004170D" w:rsidP="0004170D">
      <w:pPr>
        <w:pStyle w:val="ROMANOS"/>
        <w:spacing w:after="0" w:line="276" w:lineRule="auto"/>
        <w:ind w:left="648" w:firstLine="0"/>
        <w:rPr>
          <w:lang w:val="es-MX"/>
        </w:rPr>
      </w:pPr>
    </w:p>
    <w:p w14:paraId="74BF0D5B" w14:textId="77777777" w:rsidR="0004170D" w:rsidRPr="00554B6F" w:rsidRDefault="0004170D" w:rsidP="0004170D">
      <w:pPr>
        <w:pStyle w:val="ROMANOS"/>
        <w:spacing w:after="0" w:line="276" w:lineRule="auto"/>
        <w:ind w:left="648" w:firstLine="0"/>
        <w:rPr>
          <w:lang w:val="es-MX"/>
        </w:rPr>
      </w:pPr>
    </w:p>
    <w:p w14:paraId="60704748" w14:textId="77777777" w:rsidR="0004170D" w:rsidRDefault="0004170D" w:rsidP="0004170D">
      <w:pPr>
        <w:pStyle w:val="ROMANOS"/>
        <w:numPr>
          <w:ilvl w:val="0"/>
          <w:numId w:val="1"/>
        </w:numPr>
        <w:spacing w:after="0" w:line="276" w:lineRule="auto"/>
        <w:rPr>
          <w:lang w:val="es-MX"/>
        </w:rPr>
      </w:pPr>
      <w:r w:rsidRPr="00744CAB">
        <w:rPr>
          <w:lang w:val="es-MX"/>
        </w:rPr>
        <w:t>Conciliación de los Flujos de Efectivo Netos de las Actividades de Operación y la cuenta de Ahorro/</w:t>
      </w:r>
      <w:r>
        <w:rPr>
          <w:lang w:val="es-MX"/>
        </w:rPr>
        <w:t xml:space="preserve"> </w:t>
      </w:r>
      <w:r w:rsidRPr="00744CAB">
        <w:rPr>
          <w:lang w:val="es-MX"/>
        </w:rPr>
        <w:t>Desahorro antes de Rubros Extraordinarios. A continuación, se presenta un ejemplo de la elaboración de la conciliación.</w:t>
      </w:r>
      <w:r>
        <w:rPr>
          <w:lang w:val="es-MX"/>
        </w:rPr>
        <w:t xml:space="preserve"> </w:t>
      </w:r>
      <w:r w:rsidRPr="00744CAB">
        <w:rPr>
          <w:u w:val="single"/>
          <w:lang w:val="es-MX"/>
        </w:rPr>
        <w:t>No se tienen Rubros Extraordinarios</w:t>
      </w:r>
      <w:r w:rsidRPr="00744CAB">
        <w:rPr>
          <w:lang w:val="es-MX"/>
        </w:rPr>
        <w:t>.</w:t>
      </w:r>
    </w:p>
    <w:p w14:paraId="4E6B6C4C" w14:textId="77777777" w:rsidR="0004170D" w:rsidRDefault="0004170D" w:rsidP="0004170D">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6677"/>
        <w:gridCol w:w="1148"/>
        <w:gridCol w:w="1134"/>
      </w:tblGrid>
      <w:tr w:rsidR="0004170D" w:rsidRPr="00744CAB" w14:paraId="5E45A973"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A2682F8" w14:textId="77777777" w:rsidR="0004170D" w:rsidRPr="00B67E70" w:rsidRDefault="0004170D" w:rsidP="00133346">
            <w:pPr>
              <w:pStyle w:val="Texto"/>
              <w:tabs>
                <w:tab w:val="left" w:pos="1555"/>
              </w:tabs>
              <w:spacing w:after="0" w:line="276" w:lineRule="auto"/>
              <w:ind w:firstLine="0"/>
              <w:rPr>
                <w:b/>
                <w:szCs w:val="18"/>
                <w:lang w:val="es-MX"/>
              </w:rPr>
            </w:pPr>
            <w:r>
              <w:rPr>
                <w:szCs w:val="18"/>
                <w:lang w:val="es-MX"/>
              </w:rPr>
              <w:tab/>
            </w:r>
            <w:r w:rsidRPr="00B67E70">
              <w:rPr>
                <w:b/>
                <w:szCs w:val="18"/>
                <w:lang w:val="es-MX"/>
              </w:rPr>
              <w:t>CONCILIACION DE FLUJOS DE EFECTIVO NETOS</w:t>
            </w:r>
          </w:p>
          <w:p w14:paraId="027B1207" w14:textId="77777777" w:rsidR="0004170D" w:rsidRPr="00744CAB" w:rsidRDefault="0004170D" w:rsidP="00133346">
            <w:pPr>
              <w:pStyle w:val="Texto"/>
              <w:tabs>
                <w:tab w:val="left" w:pos="1555"/>
              </w:tabs>
              <w:spacing w:after="0" w:line="276" w:lineRule="auto"/>
              <w:ind w:firstLine="0"/>
              <w:rPr>
                <w:szCs w:val="18"/>
                <w:lang w:val="es-MX"/>
              </w:rPr>
            </w:pPr>
          </w:p>
        </w:tc>
        <w:tc>
          <w:tcPr>
            <w:tcW w:w="1148" w:type="dxa"/>
            <w:tcBorders>
              <w:top w:val="single" w:sz="6" w:space="0" w:color="auto"/>
              <w:left w:val="single" w:sz="6" w:space="0" w:color="auto"/>
              <w:bottom w:val="single" w:sz="6" w:space="0" w:color="auto"/>
              <w:right w:val="single" w:sz="6" w:space="0" w:color="auto"/>
            </w:tcBorders>
          </w:tcPr>
          <w:p w14:paraId="466F5748" w14:textId="77777777" w:rsidR="0004170D" w:rsidRPr="00B67E70" w:rsidRDefault="0004170D" w:rsidP="00133346">
            <w:pPr>
              <w:pStyle w:val="Texto"/>
              <w:spacing w:after="0" w:line="276" w:lineRule="auto"/>
              <w:ind w:firstLine="0"/>
              <w:jc w:val="center"/>
              <w:rPr>
                <w:b/>
                <w:szCs w:val="18"/>
                <w:lang w:val="es-MX"/>
              </w:rPr>
            </w:pPr>
            <w:r w:rsidRPr="00B67E70">
              <w:rPr>
                <w:b/>
                <w:szCs w:val="18"/>
                <w:lang w:val="es-MX"/>
              </w:rPr>
              <w:t>2025</w:t>
            </w:r>
          </w:p>
        </w:tc>
        <w:tc>
          <w:tcPr>
            <w:tcW w:w="1134" w:type="dxa"/>
            <w:tcBorders>
              <w:top w:val="single" w:sz="6" w:space="0" w:color="auto"/>
              <w:left w:val="single" w:sz="6" w:space="0" w:color="auto"/>
              <w:bottom w:val="single" w:sz="6" w:space="0" w:color="auto"/>
              <w:right w:val="single" w:sz="6" w:space="0" w:color="auto"/>
            </w:tcBorders>
          </w:tcPr>
          <w:p w14:paraId="38743C9A" w14:textId="77777777" w:rsidR="0004170D" w:rsidRPr="00B67E70" w:rsidRDefault="0004170D" w:rsidP="00133346">
            <w:pPr>
              <w:pStyle w:val="Texto"/>
              <w:spacing w:after="0" w:line="276" w:lineRule="auto"/>
              <w:ind w:firstLine="0"/>
              <w:jc w:val="center"/>
              <w:rPr>
                <w:b/>
                <w:szCs w:val="18"/>
                <w:lang w:val="es-MX"/>
              </w:rPr>
            </w:pPr>
            <w:r w:rsidRPr="00B67E70">
              <w:rPr>
                <w:b/>
                <w:szCs w:val="18"/>
                <w:lang w:val="es-MX"/>
              </w:rPr>
              <w:t>2024</w:t>
            </w:r>
          </w:p>
        </w:tc>
      </w:tr>
      <w:tr w:rsidR="0004170D" w:rsidRPr="00744CAB" w14:paraId="75A97480"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318281E3" w14:textId="77777777" w:rsidR="0004170D" w:rsidRPr="00744CAB" w:rsidRDefault="0004170D" w:rsidP="00133346">
            <w:pPr>
              <w:pStyle w:val="Texto"/>
              <w:spacing w:after="0" w:line="276" w:lineRule="auto"/>
              <w:ind w:firstLine="0"/>
              <w:rPr>
                <w:b/>
                <w:szCs w:val="18"/>
                <w:lang w:val="es-MX"/>
              </w:rPr>
            </w:pPr>
            <w:r>
              <w:rPr>
                <w:b/>
                <w:szCs w:val="18"/>
                <w:lang w:val="es-MX"/>
              </w:rPr>
              <w:t xml:space="preserve">Resultados del Ejercicio </w:t>
            </w:r>
            <w:r w:rsidRPr="00744CAB">
              <w:rPr>
                <w:b/>
                <w:szCs w:val="18"/>
                <w:lang w:val="es-MX"/>
              </w:rPr>
              <w:t>Ahorro/Desahorro</w:t>
            </w:r>
            <w:r>
              <w:rPr>
                <w:b/>
                <w:szCs w:val="18"/>
                <w:lang w:val="es-MX"/>
              </w:rPr>
              <w:t xml:space="preserve"> </w:t>
            </w:r>
          </w:p>
        </w:tc>
        <w:tc>
          <w:tcPr>
            <w:tcW w:w="1148" w:type="dxa"/>
            <w:tcBorders>
              <w:top w:val="single" w:sz="6" w:space="0" w:color="auto"/>
              <w:left w:val="single" w:sz="6" w:space="0" w:color="auto"/>
              <w:bottom w:val="single" w:sz="6" w:space="0" w:color="auto"/>
              <w:right w:val="single" w:sz="6" w:space="0" w:color="auto"/>
            </w:tcBorders>
          </w:tcPr>
          <w:p w14:paraId="76BDA486" w14:textId="77777777" w:rsidR="0004170D" w:rsidRPr="00744CAB" w:rsidRDefault="0004170D" w:rsidP="00133346">
            <w:pPr>
              <w:pStyle w:val="Texto"/>
              <w:spacing w:after="0" w:line="276" w:lineRule="auto"/>
              <w:ind w:firstLine="0"/>
              <w:jc w:val="right"/>
              <w:rPr>
                <w:b/>
                <w:szCs w:val="18"/>
                <w:lang w:val="es-MX"/>
              </w:rPr>
            </w:pPr>
            <w:r>
              <w:rPr>
                <w:b/>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45D9852" w14:textId="77777777" w:rsidR="0004170D" w:rsidRPr="00744CAB" w:rsidRDefault="0004170D" w:rsidP="00133346">
            <w:pPr>
              <w:pStyle w:val="Texto"/>
              <w:spacing w:after="0" w:line="276" w:lineRule="auto"/>
              <w:ind w:firstLine="0"/>
              <w:jc w:val="right"/>
              <w:rPr>
                <w:b/>
                <w:szCs w:val="18"/>
                <w:lang w:val="es-MX"/>
              </w:rPr>
            </w:pPr>
            <w:r>
              <w:rPr>
                <w:b/>
                <w:szCs w:val="18"/>
                <w:lang w:val="es-MX"/>
              </w:rPr>
              <w:t>0</w:t>
            </w:r>
          </w:p>
        </w:tc>
      </w:tr>
      <w:tr w:rsidR="0004170D" w:rsidRPr="00744CAB" w14:paraId="253A11E5"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0E7563A" w14:textId="77777777" w:rsidR="0004170D" w:rsidRPr="00744CAB" w:rsidRDefault="0004170D" w:rsidP="00133346">
            <w:pPr>
              <w:pStyle w:val="Texto"/>
              <w:spacing w:after="0" w:line="276" w:lineRule="auto"/>
              <w:ind w:firstLine="0"/>
              <w:rPr>
                <w:i/>
                <w:szCs w:val="18"/>
                <w:lang w:val="es-MX"/>
              </w:rPr>
            </w:pPr>
            <w:r w:rsidRPr="00744CAB">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45E3AF22" w14:textId="77777777" w:rsidR="0004170D" w:rsidRPr="00744CAB" w:rsidRDefault="0004170D" w:rsidP="00133346">
            <w:pPr>
              <w:pStyle w:val="Texto"/>
              <w:spacing w:after="0" w:line="276" w:lineRule="auto"/>
              <w:ind w:firstLine="0"/>
              <w:jc w:val="right"/>
              <w:rPr>
                <w:szCs w:val="18"/>
                <w:lang w:val="es-MX"/>
              </w:rPr>
            </w:pPr>
            <w:r>
              <w:rPr>
                <w:szCs w:val="18"/>
                <w:lang w:val="es-MX"/>
              </w:rPr>
              <w:t>10,826.51</w:t>
            </w:r>
          </w:p>
        </w:tc>
        <w:tc>
          <w:tcPr>
            <w:tcW w:w="1134" w:type="dxa"/>
            <w:tcBorders>
              <w:top w:val="single" w:sz="6" w:space="0" w:color="auto"/>
              <w:left w:val="single" w:sz="6" w:space="0" w:color="auto"/>
              <w:bottom w:val="single" w:sz="6" w:space="0" w:color="auto"/>
              <w:right w:val="single" w:sz="6" w:space="0" w:color="auto"/>
            </w:tcBorders>
          </w:tcPr>
          <w:p w14:paraId="4AC290CE" w14:textId="77777777" w:rsidR="0004170D" w:rsidRPr="00744CAB" w:rsidRDefault="0004170D" w:rsidP="00133346">
            <w:pPr>
              <w:pStyle w:val="Texto"/>
              <w:spacing w:after="0" w:line="276" w:lineRule="auto"/>
              <w:ind w:firstLine="0"/>
              <w:jc w:val="right"/>
              <w:rPr>
                <w:szCs w:val="18"/>
                <w:lang w:val="es-MX"/>
              </w:rPr>
            </w:pPr>
            <w:r>
              <w:rPr>
                <w:szCs w:val="18"/>
                <w:lang w:val="es-MX"/>
              </w:rPr>
              <w:t>255,076.77</w:t>
            </w:r>
          </w:p>
        </w:tc>
      </w:tr>
      <w:tr w:rsidR="0004170D" w:rsidRPr="00744CAB" w14:paraId="319A7953"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3FCD369D" w14:textId="77777777" w:rsidR="0004170D" w:rsidRPr="00744CAB" w:rsidRDefault="0004170D" w:rsidP="00133346">
            <w:pPr>
              <w:pStyle w:val="Texto"/>
              <w:spacing w:after="0" w:line="276" w:lineRule="auto"/>
              <w:ind w:firstLine="0"/>
              <w:rPr>
                <w:szCs w:val="18"/>
                <w:lang w:val="es-MX"/>
              </w:rPr>
            </w:pPr>
            <w:r w:rsidRPr="00744CAB">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EB4F642"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F5817EB"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7AA39A6E"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E2D2EA9" w14:textId="77777777" w:rsidR="0004170D" w:rsidRPr="00744CAB" w:rsidRDefault="0004170D" w:rsidP="00133346">
            <w:pPr>
              <w:pStyle w:val="Texto"/>
              <w:spacing w:after="0" w:line="276" w:lineRule="auto"/>
              <w:ind w:firstLine="0"/>
              <w:rPr>
                <w:szCs w:val="18"/>
                <w:lang w:val="es-MX"/>
              </w:rPr>
            </w:pPr>
            <w:r w:rsidRPr="00744CAB">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7663C423"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6C685C23"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33F3EA57"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71686791"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4D5A1E63"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154C876C"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2697BEAE" w14:textId="77777777" w:rsidTr="00133346">
        <w:trPr>
          <w:cantSplit/>
          <w:trHeight w:val="212"/>
          <w:jc w:val="center"/>
        </w:trPr>
        <w:tc>
          <w:tcPr>
            <w:tcW w:w="6677" w:type="dxa"/>
            <w:tcBorders>
              <w:top w:val="single" w:sz="6" w:space="0" w:color="auto"/>
              <w:left w:val="single" w:sz="6" w:space="0" w:color="auto"/>
              <w:bottom w:val="single" w:sz="6" w:space="0" w:color="auto"/>
              <w:right w:val="single" w:sz="6" w:space="0" w:color="auto"/>
            </w:tcBorders>
          </w:tcPr>
          <w:p w14:paraId="2F71D69C"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3D42F1B1"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4C3EF708"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50F66EFB" w14:textId="77777777" w:rsidTr="00133346">
        <w:trPr>
          <w:cantSplit/>
          <w:trHeight w:val="102"/>
          <w:jc w:val="center"/>
        </w:trPr>
        <w:tc>
          <w:tcPr>
            <w:tcW w:w="6677" w:type="dxa"/>
            <w:tcBorders>
              <w:top w:val="single" w:sz="6" w:space="0" w:color="auto"/>
              <w:left w:val="single" w:sz="6" w:space="0" w:color="auto"/>
              <w:bottom w:val="single" w:sz="6" w:space="0" w:color="auto"/>
              <w:right w:val="single" w:sz="6" w:space="0" w:color="auto"/>
            </w:tcBorders>
          </w:tcPr>
          <w:p w14:paraId="267AEBB5" w14:textId="77777777" w:rsidR="0004170D" w:rsidRPr="00744CAB" w:rsidRDefault="0004170D" w:rsidP="00133346">
            <w:pPr>
              <w:pStyle w:val="Texto"/>
              <w:spacing w:after="0" w:line="276" w:lineRule="auto"/>
              <w:ind w:firstLine="0"/>
              <w:rPr>
                <w:szCs w:val="18"/>
                <w:lang w:val="es-MX"/>
              </w:rPr>
            </w:pPr>
            <w:r w:rsidRPr="00744CAB">
              <w:rPr>
                <w:szCs w:val="18"/>
                <w:lang w:val="es-MX"/>
              </w:rPr>
              <w:t>Ganancia/pérdida en venta de propiedad, planta y equipo</w:t>
            </w:r>
          </w:p>
        </w:tc>
        <w:tc>
          <w:tcPr>
            <w:tcW w:w="1148" w:type="dxa"/>
            <w:tcBorders>
              <w:top w:val="single" w:sz="6" w:space="0" w:color="auto"/>
              <w:left w:val="single" w:sz="6" w:space="0" w:color="auto"/>
              <w:bottom w:val="single" w:sz="6" w:space="0" w:color="auto"/>
              <w:right w:val="single" w:sz="6" w:space="0" w:color="auto"/>
            </w:tcBorders>
          </w:tcPr>
          <w:p w14:paraId="54B15811"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28C71CC"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5286EE02"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190C8527"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105CE736"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571EC561"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20517A24"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1D659F6A" w14:textId="77777777" w:rsidR="0004170D" w:rsidRPr="00744CAB" w:rsidRDefault="0004170D" w:rsidP="00133346">
            <w:pPr>
              <w:pStyle w:val="Texto"/>
              <w:spacing w:after="0" w:line="276" w:lineRule="auto"/>
              <w:ind w:firstLine="0"/>
              <w:rPr>
                <w:szCs w:val="18"/>
                <w:lang w:val="es-MX"/>
              </w:rPr>
            </w:pPr>
            <w:r w:rsidRPr="00744CAB">
              <w:rPr>
                <w:szCs w:val="18"/>
                <w:lang w:val="es-MX"/>
              </w:rPr>
              <w:t>Partidas extraordinarias</w:t>
            </w:r>
          </w:p>
        </w:tc>
        <w:tc>
          <w:tcPr>
            <w:tcW w:w="1148" w:type="dxa"/>
            <w:tcBorders>
              <w:top w:val="single" w:sz="6" w:space="0" w:color="auto"/>
              <w:left w:val="single" w:sz="6" w:space="0" w:color="auto"/>
              <w:bottom w:val="single" w:sz="6" w:space="0" w:color="auto"/>
              <w:right w:val="single" w:sz="6" w:space="0" w:color="auto"/>
            </w:tcBorders>
          </w:tcPr>
          <w:p w14:paraId="5EA1736F" w14:textId="77777777" w:rsidR="0004170D" w:rsidRPr="00744CAB" w:rsidRDefault="0004170D" w:rsidP="00133346">
            <w:pPr>
              <w:pStyle w:val="Texto"/>
              <w:spacing w:after="0" w:line="276" w:lineRule="auto"/>
              <w:ind w:firstLine="0"/>
              <w:jc w:val="center"/>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72D63F90" w14:textId="77777777" w:rsidR="0004170D" w:rsidRPr="00744CAB" w:rsidRDefault="0004170D" w:rsidP="00133346">
            <w:pPr>
              <w:pStyle w:val="Texto"/>
              <w:spacing w:after="0" w:line="276" w:lineRule="auto"/>
              <w:ind w:firstLine="0"/>
              <w:jc w:val="center"/>
              <w:rPr>
                <w:szCs w:val="18"/>
                <w:lang w:val="es-MX"/>
              </w:rPr>
            </w:pPr>
          </w:p>
        </w:tc>
      </w:tr>
    </w:tbl>
    <w:p w14:paraId="70C7703F" w14:textId="77777777" w:rsidR="0004170D" w:rsidRDefault="0004170D" w:rsidP="0004170D">
      <w:pPr>
        <w:pStyle w:val="INCISO"/>
        <w:spacing w:after="0" w:line="276" w:lineRule="auto"/>
        <w:ind w:left="360"/>
        <w:rPr>
          <w:b/>
          <w:smallCaps/>
        </w:rPr>
      </w:pPr>
    </w:p>
    <w:p w14:paraId="2E2A116E" w14:textId="77777777" w:rsidR="0004170D" w:rsidRDefault="0004170D" w:rsidP="0004170D">
      <w:pPr>
        <w:pStyle w:val="INCISO"/>
        <w:spacing w:after="0" w:line="276" w:lineRule="auto"/>
        <w:ind w:left="360"/>
        <w:rPr>
          <w:b/>
          <w:smallCaps/>
        </w:rPr>
      </w:pPr>
    </w:p>
    <w:p w14:paraId="1EEB7C35" w14:textId="77777777" w:rsidR="0004170D" w:rsidRPr="00744CAB" w:rsidRDefault="0004170D" w:rsidP="0004170D">
      <w:pPr>
        <w:pStyle w:val="INCISO"/>
        <w:spacing w:after="0" w:line="276" w:lineRule="auto"/>
        <w:ind w:left="360"/>
        <w:rPr>
          <w:b/>
          <w:smallCaps/>
        </w:rPr>
      </w:pPr>
      <w:r w:rsidRPr="00744CAB">
        <w:rPr>
          <w:b/>
          <w:smallCaps/>
        </w:rPr>
        <w:t>V) Conciliación entre los ingresos presupuestarios y contables, así como entre los egresos presupuestarios y los gastos contables</w:t>
      </w:r>
    </w:p>
    <w:p w14:paraId="4B08CF86" w14:textId="77777777" w:rsidR="0004170D" w:rsidRPr="00744CAB" w:rsidRDefault="0004170D" w:rsidP="0004170D">
      <w:pPr>
        <w:pStyle w:val="Texto"/>
        <w:spacing w:after="0" w:line="276" w:lineRule="auto"/>
        <w:jc w:val="center"/>
        <w:rPr>
          <w:b/>
          <w:smallCaps/>
          <w:szCs w:val="18"/>
          <w:lang w:val="es-MX"/>
        </w:rPr>
      </w:pPr>
    </w:p>
    <w:p w14:paraId="2C0E3274" w14:textId="77777777" w:rsidR="0004170D" w:rsidRDefault="0004170D" w:rsidP="0004170D">
      <w:pPr>
        <w:pStyle w:val="Texto"/>
        <w:spacing w:after="0" w:line="276" w:lineRule="auto"/>
        <w:rPr>
          <w:rFonts w:ascii="Soberana Sans Light" w:hAnsi="Soberana Sans Light"/>
          <w:b/>
          <w:sz w:val="22"/>
          <w:szCs w:val="22"/>
        </w:rPr>
      </w:pPr>
      <w:r w:rsidRPr="00744CAB">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37B25FC3" w14:textId="77777777" w:rsidR="0004170D" w:rsidRDefault="0004170D" w:rsidP="0004170D">
      <w:pPr>
        <w:pStyle w:val="Texto"/>
        <w:spacing w:after="0" w:line="240" w:lineRule="exact"/>
        <w:ind w:firstLine="0"/>
        <w:rPr>
          <w:rFonts w:ascii="Soberana Sans Light" w:hAnsi="Soberana Sans Light"/>
          <w:b/>
          <w:sz w:val="22"/>
          <w:szCs w:val="22"/>
        </w:rPr>
      </w:pPr>
    </w:p>
    <w:bookmarkStart w:id="1" w:name="_MON_1813696882"/>
    <w:bookmarkEnd w:id="1"/>
    <w:p w14:paraId="51108A97" w14:textId="77777777" w:rsidR="0004170D" w:rsidRDefault="0004170D" w:rsidP="0004170D">
      <w:pPr>
        <w:pStyle w:val="Texto"/>
        <w:spacing w:after="0" w:line="240" w:lineRule="exact"/>
        <w:ind w:firstLine="0"/>
        <w:rPr>
          <w:rFonts w:ascii="Soberana Sans Light" w:hAnsi="Soberana Sans Light"/>
          <w:b/>
          <w:sz w:val="22"/>
          <w:szCs w:val="22"/>
        </w:rPr>
      </w:pPr>
      <w:r>
        <w:rPr>
          <w:rFonts w:ascii="Soberana Sans Light" w:hAnsi="Soberana Sans Light"/>
          <w:b/>
          <w:sz w:val="22"/>
          <w:szCs w:val="22"/>
        </w:rPr>
        <w:object w:dxaOrig="9046" w:dyaOrig="2920" w14:anchorId="1CFBD69B">
          <v:shape id="_x0000_i1030" type="#_x0000_t75" style="width:452.5pt;height:145.75pt" o:ole="">
            <v:imagedata r:id="rId19" o:title=""/>
          </v:shape>
          <o:OLEObject Type="Embed" ProgID="Excel.Sheet.12" ShapeID="_x0000_i1030" DrawAspect="Content" ObjectID="_1821623208" r:id="rId20"/>
        </w:object>
      </w:r>
    </w:p>
    <w:p w14:paraId="02A19907" w14:textId="77777777" w:rsidR="0004170D" w:rsidRDefault="0004170D" w:rsidP="0004170D">
      <w:pPr>
        <w:pStyle w:val="Texto"/>
        <w:tabs>
          <w:tab w:val="left" w:pos="3192"/>
        </w:tabs>
        <w:spacing w:after="0" w:line="276" w:lineRule="auto"/>
        <w:ind w:firstLine="0"/>
        <w:jc w:val="left"/>
        <w:rPr>
          <w:b/>
          <w:szCs w:val="18"/>
        </w:rPr>
      </w:pPr>
    </w:p>
    <w:p w14:paraId="0C7850AD" w14:textId="77777777" w:rsidR="0004170D" w:rsidRDefault="0004170D" w:rsidP="0004170D">
      <w:pPr>
        <w:pStyle w:val="Texto"/>
        <w:tabs>
          <w:tab w:val="left" w:pos="3192"/>
        </w:tabs>
        <w:spacing w:after="0" w:line="276" w:lineRule="auto"/>
        <w:ind w:firstLine="0"/>
        <w:jc w:val="left"/>
        <w:rPr>
          <w:b/>
          <w:szCs w:val="18"/>
        </w:rPr>
      </w:pPr>
    </w:p>
    <w:p w14:paraId="7EBBB9FD" w14:textId="77777777" w:rsidR="0004170D" w:rsidRDefault="0004170D" w:rsidP="0004170D">
      <w:pPr>
        <w:pStyle w:val="Texto"/>
        <w:tabs>
          <w:tab w:val="left" w:pos="3192"/>
        </w:tabs>
        <w:spacing w:after="0" w:line="276" w:lineRule="auto"/>
        <w:ind w:firstLine="0"/>
        <w:jc w:val="left"/>
        <w:rPr>
          <w:b/>
          <w:szCs w:val="18"/>
        </w:rPr>
      </w:pPr>
    </w:p>
    <w:p w14:paraId="02DB1824" w14:textId="77777777" w:rsidR="0004170D" w:rsidRDefault="0004170D" w:rsidP="0004170D">
      <w:pPr>
        <w:pStyle w:val="Texto"/>
        <w:tabs>
          <w:tab w:val="left" w:pos="3192"/>
        </w:tabs>
        <w:spacing w:after="0" w:line="276" w:lineRule="auto"/>
        <w:ind w:firstLine="0"/>
        <w:jc w:val="left"/>
        <w:rPr>
          <w:b/>
          <w:szCs w:val="18"/>
        </w:rPr>
      </w:pPr>
    </w:p>
    <w:p w14:paraId="2A39BD60" w14:textId="77777777" w:rsidR="0004170D" w:rsidRDefault="0004170D" w:rsidP="0004170D">
      <w:pPr>
        <w:pStyle w:val="Texto"/>
        <w:spacing w:after="0" w:line="276" w:lineRule="auto"/>
        <w:jc w:val="center"/>
        <w:rPr>
          <w:b/>
          <w:szCs w:val="18"/>
        </w:rPr>
      </w:pPr>
      <w:r>
        <w:rPr>
          <w:b/>
          <w:szCs w:val="18"/>
        </w:rPr>
        <w:t xml:space="preserve">C) NOTAS DE </w:t>
      </w:r>
      <w:proofErr w:type="gramStart"/>
      <w:r>
        <w:rPr>
          <w:b/>
          <w:szCs w:val="18"/>
        </w:rPr>
        <w:t>MEMORIA  (</w:t>
      </w:r>
      <w:proofErr w:type="gramEnd"/>
      <w:r>
        <w:rPr>
          <w:b/>
          <w:szCs w:val="18"/>
        </w:rPr>
        <w:t>CUENTAS DE ORDEN)</w:t>
      </w:r>
    </w:p>
    <w:p w14:paraId="0422CA5F" w14:textId="77777777" w:rsidR="0004170D" w:rsidRPr="00744CAB" w:rsidRDefault="0004170D" w:rsidP="0004170D">
      <w:pPr>
        <w:pStyle w:val="Texto"/>
        <w:spacing w:after="0" w:line="276" w:lineRule="auto"/>
        <w:jc w:val="center"/>
        <w:rPr>
          <w:szCs w:val="18"/>
        </w:rPr>
      </w:pPr>
    </w:p>
    <w:p w14:paraId="45BA555C" w14:textId="77777777" w:rsidR="0004170D" w:rsidRDefault="0004170D" w:rsidP="0004170D">
      <w:pPr>
        <w:pStyle w:val="Texto"/>
        <w:tabs>
          <w:tab w:val="left" w:pos="3192"/>
        </w:tabs>
        <w:spacing w:after="0" w:line="276" w:lineRule="auto"/>
        <w:ind w:firstLine="0"/>
        <w:jc w:val="left"/>
        <w:rPr>
          <w:b/>
          <w:szCs w:val="18"/>
        </w:rPr>
      </w:pPr>
    </w:p>
    <w:bookmarkStart w:id="2" w:name="_MON_1813699509"/>
    <w:bookmarkEnd w:id="2"/>
    <w:p w14:paraId="186982C4" w14:textId="67DAAD35" w:rsidR="0004170D" w:rsidRDefault="007B14C7" w:rsidP="0004170D">
      <w:pPr>
        <w:pStyle w:val="Texto"/>
        <w:tabs>
          <w:tab w:val="left" w:pos="3192"/>
        </w:tabs>
        <w:spacing w:after="0" w:line="276" w:lineRule="auto"/>
        <w:ind w:firstLine="0"/>
        <w:jc w:val="left"/>
        <w:rPr>
          <w:b/>
          <w:szCs w:val="18"/>
        </w:rPr>
      </w:pPr>
      <w:r>
        <w:rPr>
          <w:b/>
          <w:szCs w:val="18"/>
        </w:rPr>
        <w:object w:dxaOrig="9309" w:dyaOrig="2926" w14:anchorId="0464B933">
          <v:shape id="_x0000_i1045" type="#_x0000_t75" style="width:465.6pt;height:150.55pt" o:ole="">
            <v:imagedata r:id="rId21" o:title=""/>
          </v:shape>
          <o:OLEObject Type="Embed" ProgID="Excel.Sheet.12" ShapeID="_x0000_i1045" DrawAspect="Content" ObjectID="_1821623209" r:id="rId22"/>
        </w:object>
      </w:r>
    </w:p>
    <w:p w14:paraId="22CA529A" w14:textId="77777777" w:rsidR="0004170D" w:rsidRDefault="0004170D" w:rsidP="0004170D">
      <w:pPr>
        <w:pStyle w:val="Texto"/>
        <w:tabs>
          <w:tab w:val="left" w:pos="3192"/>
        </w:tabs>
        <w:spacing w:after="0" w:line="276" w:lineRule="auto"/>
        <w:ind w:firstLine="0"/>
        <w:jc w:val="left"/>
        <w:rPr>
          <w:b/>
          <w:szCs w:val="18"/>
        </w:rPr>
      </w:pPr>
    </w:p>
    <w:p w14:paraId="46CF96AA" w14:textId="77777777" w:rsidR="0004170D" w:rsidRDefault="0004170D" w:rsidP="0004170D">
      <w:pPr>
        <w:pStyle w:val="Texto"/>
        <w:tabs>
          <w:tab w:val="left" w:pos="3192"/>
        </w:tabs>
        <w:spacing w:after="0" w:line="276" w:lineRule="auto"/>
        <w:ind w:firstLine="0"/>
        <w:jc w:val="left"/>
        <w:rPr>
          <w:b/>
          <w:szCs w:val="18"/>
        </w:rPr>
      </w:pPr>
    </w:p>
    <w:p w14:paraId="24D3E4DB" w14:textId="77777777" w:rsidR="0004170D" w:rsidRDefault="0004170D" w:rsidP="0004170D">
      <w:pPr>
        <w:pStyle w:val="Texto"/>
        <w:tabs>
          <w:tab w:val="left" w:pos="3192"/>
        </w:tabs>
        <w:spacing w:after="0" w:line="276" w:lineRule="auto"/>
        <w:ind w:firstLine="0"/>
        <w:jc w:val="left"/>
        <w:rPr>
          <w:b/>
          <w:szCs w:val="18"/>
        </w:rPr>
      </w:pPr>
    </w:p>
    <w:bookmarkStart w:id="3" w:name="_MON_1821622777"/>
    <w:bookmarkEnd w:id="3"/>
    <w:p w14:paraId="6FFF6B04" w14:textId="6D4E8D26" w:rsidR="0004170D" w:rsidRDefault="007B14C7" w:rsidP="0004170D">
      <w:pPr>
        <w:pStyle w:val="Texto"/>
        <w:spacing w:line="276" w:lineRule="auto"/>
        <w:ind w:firstLine="0"/>
        <w:rPr>
          <w:szCs w:val="18"/>
        </w:rPr>
      </w:pPr>
      <w:r>
        <w:rPr>
          <w:szCs w:val="18"/>
        </w:rPr>
        <w:object w:dxaOrig="9454" w:dyaOrig="2926" w14:anchorId="2721988B">
          <v:shape id="_x0000_i1052" type="#_x0000_t75" style="width:472.6pt;height:146.2pt" o:ole="">
            <v:imagedata r:id="rId23" o:title=""/>
          </v:shape>
          <o:OLEObject Type="Embed" ProgID="Excel.Sheet.12" ShapeID="_x0000_i1052" DrawAspect="Content" ObjectID="_1821623210" r:id="rId24"/>
        </w:object>
      </w:r>
    </w:p>
    <w:p w14:paraId="34B960E7" w14:textId="77777777" w:rsidR="0004170D" w:rsidRPr="0031635E" w:rsidRDefault="0004170D" w:rsidP="0004170D">
      <w:pPr>
        <w:pStyle w:val="Texto"/>
        <w:spacing w:line="276" w:lineRule="auto"/>
        <w:ind w:firstLine="0"/>
        <w:rPr>
          <w:szCs w:val="18"/>
        </w:rPr>
        <w:sectPr w:rsidR="0004170D" w:rsidRPr="0031635E" w:rsidSect="008528F2">
          <w:headerReference w:type="even" r:id="rId25"/>
          <w:headerReference w:type="default" r:id="rId26"/>
          <w:footerReference w:type="even" r:id="rId27"/>
          <w:footerReference w:type="default" r:id="rId28"/>
          <w:pgSz w:w="12240" w:h="15840" w:code="1"/>
          <w:pgMar w:top="737" w:right="1440" w:bottom="1021" w:left="1440" w:header="709" w:footer="709" w:gutter="0"/>
          <w:cols w:space="708"/>
          <w:docGrid w:linePitch="360"/>
        </w:sectPr>
      </w:pPr>
      <w:r w:rsidRPr="005C73DC">
        <w:rPr>
          <w:noProof/>
          <w:szCs w:val="18"/>
          <w:lang w:val="es-MX" w:eastAsia="es-MX"/>
        </w:rPr>
        <w:drawing>
          <wp:anchor distT="0" distB="0" distL="114300" distR="114300" simplePos="0" relativeHeight="251668480" behindDoc="0" locked="0" layoutInCell="1" allowOverlap="1" wp14:anchorId="5D955A62" wp14:editId="45B9584A">
            <wp:simplePos x="0" y="0"/>
            <wp:positionH relativeFrom="margin">
              <wp:posOffset>53975</wp:posOffset>
            </wp:positionH>
            <wp:positionV relativeFrom="paragraph">
              <wp:posOffset>1877568</wp:posOffset>
            </wp:positionV>
            <wp:extent cx="5943600" cy="728345"/>
            <wp:effectExtent l="0" t="0" r="0" b="0"/>
            <wp:wrapSquare wrapText="bothSides"/>
            <wp:docPr id="535145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45417" name=""/>
                    <pic:cNvPicPr/>
                  </pic:nvPicPr>
                  <pic:blipFill>
                    <a:blip r:embed="rId29">
                      <a:extLst>
                        <a:ext uri="{28A0092B-C50C-407E-A947-70E740481C1C}">
                          <a14:useLocalDpi xmlns:a14="http://schemas.microsoft.com/office/drawing/2010/main" val="0"/>
                        </a:ext>
                      </a:extLst>
                    </a:blip>
                    <a:stretch>
                      <a:fillRect/>
                    </a:stretch>
                  </pic:blipFill>
                  <pic:spPr>
                    <a:xfrm>
                      <a:off x="0" y="0"/>
                      <a:ext cx="5943600" cy="728345"/>
                    </a:xfrm>
                    <a:prstGeom prst="rect">
                      <a:avLst/>
                    </a:prstGeom>
                  </pic:spPr>
                </pic:pic>
              </a:graphicData>
            </a:graphic>
            <wp14:sizeRelH relativeFrom="page">
              <wp14:pctWidth>0</wp14:pctWidth>
            </wp14:sizeRelH>
            <wp14:sizeRelV relativeFrom="page">
              <wp14:pctHeight>0</wp14:pctHeight>
            </wp14:sizeRelV>
          </wp:anchor>
        </w:drawing>
      </w:r>
    </w:p>
    <w:p w14:paraId="73EB007A" w14:textId="77777777" w:rsidR="0004170D" w:rsidRDefault="0004170D"/>
    <w:sectPr w:rsidR="0004170D" w:rsidSect="0004170D">
      <w:headerReference w:type="default" r:id="rId30"/>
      <w:pgSz w:w="12240" w:h="15840" w:code="1"/>
      <w:pgMar w:top="73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80CF" w14:textId="77777777" w:rsidR="0015604B" w:rsidRDefault="0015604B" w:rsidP="008E2BE6">
      <w:pPr>
        <w:spacing w:after="0" w:line="240" w:lineRule="auto"/>
      </w:pPr>
      <w:r>
        <w:separator/>
      </w:r>
    </w:p>
  </w:endnote>
  <w:endnote w:type="continuationSeparator" w:id="0">
    <w:p w14:paraId="104C3072" w14:textId="77777777" w:rsidR="0015604B" w:rsidRDefault="0015604B" w:rsidP="008E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Times New Roman"/>
    <w:charset w:val="00"/>
    <w:family w:val="auto"/>
    <w:pitch w:val="default"/>
  </w:font>
  <w:font w:name="Soberana Sans Light">
    <w:altName w:val="Times New Roman"/>
    <w:panose1 w:val="00000000000000000000"/>
    <w:charset w:val="00"/>
    <w:family w:val="modern"/>
    <w:notTrueType/>
    <w:pitch w:val="variable"/>
    <w:sig w:usb0="800000AF" w:usb1="4000204B" w:usb2="00000000" w:usb3="00000000" w:csb0="00000001" w:csb1="00000000"/>
  </w:font>
  <w:font w:name="Fixedsys">
    <w:altName w:val="Calibri"/>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E835" w14:textId="77777777" w:rsidR="0004170D" w:rsidRPr="004E3EA4" w:rsidRDefault="0004170D" w:rsidP="0052780A">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70528" behindDoc="0" locked="0" layoutInCell="1" allowOverlap="1" wp14:anchorId="2C37DD98" wp14:editId="763CD693">
              <wp:simplePos x="0" y="0"/>
              <wp:positionH relativeFrom="column">
                <wp:posOffset>-807720</wp:posOffset>
              </wp:positionH>
              <wp:positionV relativeFrom="paragraph">
                <wp:posOffset>-21428</wp:posOffset>
              </wp:positionV>
              <wp:extent cx="7495953" cy="11415"/>
              <wp:effectExtent l="0" t="0" r="29210" b="27305"/>
              <wp:wrapNone/>
              <wp:docPr id="81"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BB0289" id="12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" strokecolor="#823b0b [1605]" strokeweight="1.5pt">
              <v:stroke joinstyle="miter"/>
              <o:lock v:ext="edit" shapetype="f"/>
            </v:line>
          </w:pict>
        </mc:Fallback>
      </mc:AlternateContent>
    </w:r>
    <w:r w:rsidRPr="004E3EA4">
      <w:rPr>
        <w:rFonts w:ascii="Arial" w:hAnsi="Arial" w:cs="Arial"/>
        <w:sz w:val="20"/>
      </w:rPr>
      <w:t xml:space="preserve">Contable / </w:t>
    </w:r>
    <w:sdt>
      <w:sdtPr>
        <w:rPr>
          <w:rFonts w:ascii="Arial" w:hAnsi="Arial" w:cs="Arial"/>
          <w:sz w:val="20"/>
        </w:rPr>
        <w:id w:val="341209783"/>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7B541D">
          <w:rPr>
            <w:rFonts w:ascii="Arial" w:hAnsi="Arial" w:cs="Arial"/>
            <w:noProof/>
            <w:sz w:val="20"/>
            <w:lang w:val="es-ES"/>
          </w:rPr>
          <w:t>10</w:t>
        </w:r>
        <w:r w:rsidRPr="004E3EA4">
          <w:rPr>
            <w:rFonts w:ascii="Arial" w:hAnsi="Arial" w:cs="Arial"/>
            <w:sz w:val="20"/>
          </w:rPr>
          <w:fldChar w:fldCharType="end"/>
        </w:r>
      </w:sdtContent>
    </w:sdt>
  </w:p>
  <w:p w14:paraId="1A931CC3" w14:textId="77777777" w:rsidR="0004170D" w:rsidRDefault="000417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9E9E" w14:textId="77777777" w:rsidR="0004170D" w:rsidRPr="003527CD" w:rsidRDefault="0004170D" w:rsidP="0052780A">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8480" behindDoc="0" locked="0" layoutInCell="1" allowOverlap="1" wp14:anchorId="1700B4C0" wp14:editId="1122DA3B">
              <wp:simplePos x="0" y="0"/>
              <wp:positionH relativeFrom="column">
                <wp:posOffset>-723014</wp:posOffset>
              </wp:positionH>
              <wp:positionV relativeFrom="paragraph">
                <wp:posOffset>-27718</wp:posOffset>
              </wp:positionV>
              <wp:extent cx="7421526" cy="21265"/>
              <wp:effectExtent l="0" t="0" r="27305" b="36195"/>
              <wp:wrapNone/>
              <wp:docPr id="82"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08786D" id="3 Conector recto"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" strokecolor="#823b0b [1605]" strokeweight="1.5pt">
              <v:stroke joinstyle="miter"/>
              <o:lock v:ext="edit" shapetype="f"/>
            </v:line>
          </w:pict>
        </mc:Fallback>
      </mc:AlternateContent>
    </w:r>
    <w:sdt>
      <w:sdtPr>
        <w:rPr>
          <w:rFonts w:ascii="Arial" w:hAnsi="Arial" w:cs="Arial"/>
        </w:rPr>
        <w:id w:val="859239748"/>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7B541D">
          <w:rPr>
            <w:rFonts w:ascii="Arial" w:hAnsi="Arial" w:cs="Arial"/>
            <w:noProof/>
            <w:lang w:val="es-ES"/>
          </w:rPr>
          <w:t>11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A2F4" w14:textId="77777777" w:rsidR="0015604B" w:rsidRDefault="0015604B" w:rsidP="008E2BE6">
      <w:pPr>
        <w:spacing w:after="0" w:line="240" w:lineRule="auto"/>
      </w:pPr>
      <w:r>
        <w:separator/>
      </w:r>
    </w:p>
  </w:footnote>
  <w:footnote w:type="continuationSeparator" w:id="0">
    <w:p w14:paraId="056752CB" w14:textId="77777777" w:rsidR="0015604B" w:rsidRDefault="0015604B" w:rsidP="008E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ACE" w14:textId="77777777" w:rsidR="0004170D" w:rsidRDefault="0004170D" w:rsidP="0052780A">
    <w:pPr>
      <w:pStyle w:val="Encabezado"/>
      <w:ind w:left="720"/>
    </w:pPr>
    <w:r>
      <w:rPr>
        <w:noProof/>
        <w:lang w:eastAsia="es-MX"/>
      </w:rPr>
      <mc:AlternateContent>
        <mc:Choice Requires="wps">
          <w:drawing>
            <wp:anchor distT="0" distB="0" distL="114300" distR="114300" simplePos="0" relativeHeight="251671552" behindDoc="0" locked="0" layoutInCell="1" allowOverlap="1" wp14:anchorId="052213E5" wp14:editId="0761F928">
              <wp:simplePos x="0" y="0"/>
              <wp:positionH relativeFrom="column">
                <wp:posOffset>-297320</wp:posOffset>
              </wp:positionH>
              <wp:positionV relativeFrom="paragraph">
                <wp:posOffset>-388507</wp:posOffset>
              </wp:positionV>
              <wp:extent cx="3648075" cy="746105"/>
              <wp:effectExtent l="0" t="0" r="0" b="0"/>
              <wp:wrapNone/>
              <wp:docPr id="7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CDDEE" w14:textId="77777777" w:rsidR="0004170D" w:rsidRDefault="0004170D" w:rsidP="0052780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B5AE581"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234B06"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30 DE SEPTIEMBRE </w:t>
                          </w:r>
                        </w:p>
                        <w:p w14:paraId="4A01F1C2" w14:textId="77777777" w:rsidR="0004170D" w:rsidRPr="00275FC6" w:rsidRDefault="0004170D" w:rsidP="0052780A">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213E5" id="_x0000_t202" coordsize="21600,21600" o:spt="202" path="m,l,21600r21600,l21600,xe">
              <v:stroke joinstyle="miter"/>
              <v:path gradientshapeok="t" o:connecttype="rect"/>
            </v:shapetype>
            <v:shape id="Cuadro de texto 5" o:spid="_x0000_s1026" type="#_x0000_t202" style="position:absolute;left:0;text-align:left;margin-left:-23.4pt;margin-top:-30.6pt;width:287.25pt;height:5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" filled="f" stroked="f">
              <v:textbox>
                <w:txbxContent>
                  <w:p w14:paraId="727CDDEE" w14:textId="77777777" w:rsidR="0004170D" w:rsidRDefault="0004170D" w:rsidP="0052780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B5AE581"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234B06"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30 DE SEPTIEMBRE </w:t>
                    </w:r>
                  </w:p>
                  <w:p w14:paraId="4A01F1C2" w14:textId="77777777" w:rsidR="0004170D" w:rsidRPr="00275FC6" w:rsidRDefault="0004170D" w:rsidP="0052780A">
                    <w:pPr>
                      <w:jc w:val="right"/>
                      <w:rPr>
                        <w:rFonts w:ascii="Soberana Titular" w:hAnsi="Soberana Titular" w:cs="Arial"/>
                        <w:color w:val="808080" w:themeColor="background1" w:themeShade="80"/>
                        <w:sz w:val="20"/>
                        <w:szCs w:val="20"/>
                      </w:rPr>
                    </w:pP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9504" behindDoc="0" locked="0" layoutInCell="1" allowOverlap="1" wp14:anchorId="54A03983" wp14:editId="21CB4975">
              <wp:simplePos x="0" y="0"/>
              <wp:positionH relativeFrom="column">
                <wp:posOffset>-762000</wp:posOffset>
              </wp:positionH>
              <wp:positionV relativeFrom="paragraph">
                <wp:posOffset>330835</wp:posOffset>
              </wp:positionV>
              <wp:extent cx="7506335" cy="9525"/>
              <wp:effectExtent l="0" t="0" r="37465" b="28575"/>
              <wp:wrapNone/>
              <wp:docPr id="7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31DE12"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" strokecolor="#823b0b [1605]" strokeweight="1.5pt">
              <v:stroke joinstyle="miter"/>
              <o:lock v:ext="edit" shapetype="f"/>
            </v:line>
          </w:pict>
        </mc:Fallback>
      </mc:AlternateContent>
    </w:r>
    <w:r>
      <w:rPr>
        <w:noProof/>
        <w:lang w:eastAsia="es-MX"/>
      </w:rPr>
      <mc:AlternateContent>
        <mc:Choice Requires="wpg">
          <w:drawing>
            <wp:anchor distT="0" distB="0" distL="114300" distR="114300" simplePos="0" relativeHeight="251672576" behindDoc="0" locked="0" layoutInCell="1" allowOverlap="1" wp14:anchorId="0ECDD271" wp14:editId="090EF0BA">
              <wp:simplePos x="0" y="0"/>
              <wp:positionH relativeFrom="column">
                <wp:posOffset>3370521</wp:posOffset>
              </wp:positionH>
              <wp:positionV relativeFrom="paragraph">
                <wp:posOffset>-364520</wp:posOffset>
              </wp:positionV>
              <wp:extent cx="1106170" cy="584791"/>
              <wp:effectExtent l="0" t="0" r="0" b="6350"/>
              <wp:wrapNone/>
              <wp:docPr id="76"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77"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8"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46B61" w14:textId="77777777" w:rsidR="0004170D" w:rsidRDefault="0004170D" w:rsidP="0052780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2024</w:t>
                            </w:r>
                          </w:p>
                          <w:p w14:paraId="09B84228" w14:textId="77777777" w:rsidR="0004170D" w:rsidRPr="00DE4269" w:rsidRDefault="0004170D" w:rsidP="0052780A">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DD271" id="9 Grupo" o:spid="_x0000_s1027" style="position:absolute;left:0;text-align:left;margin-left:265.4pt;margin-top:-28.7pt;width:87.1pt;height:46.05pt;z-index:251672576"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K9QTu&#10;RwMAALwHAAAOAAAAAAAAAAAAAAAAADwCAABkcnMvZTJvRG9jLnhtbFBLAQItAAoAAAAAAAAAIQBj&#10;HoqhHhIBAB4SAQAVAAAAAAAAAAAAAAAAAK8FAABkcnMvbWVkaWEvaW1hZ2UxLmpwZWdQSwECLQAU&#10;AAYACAAAACEAr398TeEAAAAKAQAADwAAAAAAAAAAAAAAAAAAGA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47A46B61" w14:textId="77777777" w:rsidR="0004170D" w:rsidRDefault="0004170D" w:rsidP="0052780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2024</w:t>
                      </w:r>
                    </w:p>
                    <w:p w14:paraId="09B84228" w14:textId="77777777" w:rsidR="0004170D" w:rsidRPr="00DE4269" w:rsidRDefault="0004170D" w:rsidP="0052780A">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7657" w14:textId="77777777" w:rsidR="0004170D" w:rsidRPr="003527CD" w:rsidRDefault="0004170D" w:rsidP="0052780A">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7456" behindDoc="0" locked="0" layoutInCell="1" allowOverlap="1" wp14:anchorId="1D35C17A" wp14:editId="324C17C0">
              <wp:simplePos x="0" y="0"/>
              <wp:positionH relativeFrom="column">
                <wp:posOffset>-700243</wp:posOffset>
              </wp:positionH>
              <wp:positionV relativeFrom="paragraph">
                <wp:posOffset>194945</wp:posOffset>
              </wp:positionV>
              <wp:extent cx="7421525" cy="0"/>
              <wp:effectExtent l="0" t="0" r="27305" b="19050"/>
              <wp:wrapNone/>
              <wp:docPr id="80"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D8B1E4" id="1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" strokecolor="#823b0b [1605]" strokeweight="1.5pt">
              <v:stroke joinstyle="miter"/>
              <o:lock v:ext="edit" shapetype="f"/>
            </v:line>
          </w:pict>
        </mc:Fallback>
      </mc:AlternateContent>
    </w:r>
    <w:r>
      <w:rPr>
        <w:rFonts w:ascii="Arial" w:hAnsi="Arial" w:cs="Arial"/>
      </w:rPr>
      <w:t>ÓRGANO AUTONOMO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754A" w14:textId="77777777" w:rsidR="008E2BE6" w:rsidRDefault="008E2BE6">
    <w:pPr>
      <w:pStyle w:val="Encabezado"/>
    </w:pPr>
    <w:r w:rsidRPr="008E2BE6">
      <w:rPr>
        <w:rFonts w:ascii="Calibri" w:eastAsia="Calibri" w:hAnsi="Calibri" w:cs="Times New Roman"/>
        <w:noProof/>
        <w:lang w:eastAsia="es-MX"/>
      </w:rPr>
      <mc:AlternateContent>
        <mc:Choice Requires="wps">
          <w:drawing>
            <wp:anchor distT="0" distB="0" distL="114300" distR="114300" simplePos="0" relativeHeight="251659264" behindDoc="0" locked="0" layoutInCell="1" allowOverlap="1" wp14:anchorId="00A5776F" wp14:editId="66E37FDD">
              <wp:simplePos x="0" y="0"/>
              <wp:positionH relativeFrom="column">
                <wp:posOffset>-1042035</wp:posOffset>
              </wp:positionH>
              <wp:positionV relativeFrom="paragraph">
                <wp:posOffset>-278130</wp:posOffset>
              </wp:positionV>
              <wp:extent cx="3648075" cy="685800"/>
              <wp:effectExtent l="0" t="0" r="0" b="0"/>
              <wp:wrapNone/>
              <wp:docPr id="3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A6CF5" w14:textId="77777777" w:rsidR="008E2BE6" w:rsidRPr="00CB4F67"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CUENTA PÚBLICA</w:t>
                          </w:r>
                        </w:p>
                        <w:p w14:paraId="0202D0E5" w14:textId="77777777" w:rsidR="008E2BE6"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ENTIDAD FEDERATIVA DE TLAXCALA</w:t>
                          </w:r>
                        </w:p>
                        <w:p w14:paraId="41148528" w14:textId="77777777" w:rsidR="008E2BE6" w:rsidRDefault="008E2BE6" w:rsidP="008E2BE6">
                          <w:pPr>
                            <w:spacing w:after="120"/>
                            <w:jc w:val="right"/>
                            <w:rPr>
                              <w:rFonts w:ascii="Soberana Titular" w:hAnsi="Soberana Titular" w:cs="Arial"/>
                              <w:color w:val="808080"/>
                              <w:sz w:val="20"/>
                              <w:szCs w:val="20"/>
                            </w:rPr>
                          </w:pPr>
                          <w:r>
                            <w:rPr>
                              <w:rFonts w:ascii="Soberana Titular" w:hAnsi="Soberana Titular" w:cs="Arial"/>
                              <w:color w:val="808080"/>
                              <w:sz w:val="20"/>
                              <w:szCs w:val="20"/>
                            </w:rPr>
                            <w:t>AL 30 DE JUNIO</w:t>
                          </w:r>
                        </w:p>
                        <w:p w14:paraId="4B453091" w14:textId="77777777" w:rsidR="008E2BE6" w:rsidRPr="00CB4F67" w:rsidRDefault="008E2BE6" w:rsidP="008E2BE6">
                          <w:pPr>
                            <w:spacing w:after="120"/>
                            <w:jc w:val="right"/>
                            <w:rPr>
                              <w:rFonts w:ascii="Soberana Titular" w:hAnsi="Soberana Titular" w:cs="Arial"/>
                              <w:color w:val="808080"/>
                              <w:sz w:val="20"/>
                              <w:szCs w:val="20"/>
                            </w:rPr>
                          </w:pPr>
                        </w:p>
                        <w:p w14:paraId="3864FDC6" w14:textId="77777777" w:rsidR="008E2BE6" w:rsidRPr="00CB4F67" w:rsidRDefault="008E2BE6" w:rsidP="008E2BE6">
                          <w:pPr>
                            <w:spacing w:after="120"/>
                            <w:jc w:val="right"/>
                            <w:rPr>
                              <w:rFonts w:ascii="Soberana Titular" w:hAnsi="Soberana Titular" w:cs="Arial"/>
                              <w:color w:val="808080"/>
                              <w:sz w:val="20"/>
                              <w:szCs w:val="20"/>
                            </w:rPr>
                          </w:pPr>
                          <w:r w:rsidRPr="008E2BE6">
                            <w:rPr>
                              <w:rFonts w:ascii="Soberana Titular" w:hAnsi="Soberana Titular" w:cs="Arial"/>
                              <w:noProof/>
                              <w:color w:val="808080"/>
                              <w:sz w:val="20"/>
                              <w:szCs w:val="20"/>
                              <w:lang w:eastAsia="es-MX"/>
                            </w:rPr>
                            <w:drawing>
                              <wp:inline distT="0" distB="0" distL="0" distR="0" wp14:anchorId="291B7D28" wp14:editId="1E9D31A3">
                                <wp:extent cx="3465195" cy="878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5195" cy="8784"/>
                                        </a:xfrm>
                                        <a:prstGeom prst="rect">
                                          <a:avLst/>
                                        </a:prstGeom>
                                        <a:noFill/>
                                        <a:ln>
                                          <a:noFill/>
                                        </a:ln>
                                      </pic:spPr>
                                    </pic:pic>
                                  </a:graphicData>
                                </a:graphic>
                              </wp:inline>
                            </w:drawing>
                          </w:r>
                          <w:r w:rsidRPr="00CB4F67">
                            <w:rPr>
                              <w:rFonts w:ascii="Soberana Titular" w:hAnsi="Soberana Titular" w:cs="Arial"/>
                              <w:color w:val="808080"/>
                              <w:sz w:val="20"/>
                              <w:szCs w:val="20"/>
                            </w:rPr>
                            <w:t xml:space="preserve">AL 31 DE MARZO </w:t>
                          </w:r>
                        </w:p>
                        <w:p w14:paraId="15685944" w14:textId="77777777" w:rsidR="008E2BE6" w:rsidRPr="00CB4F67" w:rsidRDefault="008E2BE6" w:rsidP="008E2BE6">
                          <w:pPr>
                            <w:jc w:val="right"/>
                            <w:rPr>
                              <w:rFonts w:ascii="Soberana Titular" w:hAnsi="Soberana Titular" w:cs="Arial"/>
                              <w:color w:val="808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776F" id="_x0000_t202" coordsize="21600,21600" o:spt="202" path="m,l,21600r21600,l21600,xe">
              <v:stroke joinstyle="miter"/>
              <v:path gradientshapeok="t" o:connecttype="rect"/>
            </v:shapetype>
            <v:shape id="_x0000_s1030" type="#_x0000_t202" style="position:absolute;margin-left:-82.05pt;margin-top:-21.9pt;width:287.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I65QEAAKgDAAAOAAAAZHJzL2Uyb0RvYy54bWysU8GO0zAQvSPxD5bvNGlp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" filled="f" stroked="f">
              <v:textbox>
                <w:txbxContent>
                  <w:p w14:paraId="430A6CF5" w14:textId="77777777" w:rsidR="008E2BE6" w:rsidRPr="00CB4F67"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CUENTA PÚBLICA</w:t>
                    </w:r>
                  </w:p>
                  <w:p w14:paraId="0202D0E5" w14:textId="77777777" w:rsidR="008E2BE6"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ENTIDAD FEDERATIVA DE TLAXCALA</w:t>
                    </w:r>
                  </w:p>
                  <w:p w14:paraId="41148528" w14:textId="77777777" w:rsidR="008E2BE6" w:rsidRDefault="008E2BE6" w:rsidP="008E2BE6">
                    <w:pPr>
                      <w:spacing w:after="120"/>
                      <w:jc w:val="right"/>
                      <w:rPr>
                        <w:rFonts w:ascii="Soberana Titular" w:hAnsi="Soberana Titular" w:cs="Arial"/>
                        <w:color w:val="808080"/>
                        <w:sz w:val="20"/>
                        <w:szCs w:val="20"/>
                      </w:rPr>
                    </w:pPr>
                    <w:r>
                      <w:rPr>
                        <w:rFonts w:ascii="Soberana Titular" w:hAnsi="Soberana Titular" w:cs="Arial"/>
                        <w:color w:val="808080"/>
                        <w:sz w:val="20"/>
                        <w:szCs w:val="20"/>
                      </w:rPr>
                      <w:t>AL 30 DE JUNIO</w:t>
                    </w:r>
                  </w:p>
                  <w:p w14:paraId="4B453091" w14:textId="77777777" w:rsidR="008E2BE6" w:rsidRPr="00CB4F67" w:rsidRDefault="008E2BE6" w:rsidP="008E2BE6">
                    <w:pPr>
                      <w:spacing w:after="120"/>
                      <w:jc w:val="right"/>
                      <w:rPr>
                        <w:rFonts w:ascii="Soberana Titular" w:hAnsi="Soberana Titular" w:cs="Arial"/>
                        <w:color w:val="808080"/>
                        <w:sz w:val="20"/>
                        <w:szCs w:val="20"/>
                      </w:rPr>
                    </w:pPr>
                  </w:p>
                  <w:p w14:paraId="3864FDC6" w14:textId="77777777" w:rsidR="008E2BE6" w:rsidRPr="00CB4F67" w:rsidRDefault="008E2BE6" w:rsidP="008E2BE6">
                    <w:pPr>
                      <w:spacing w:after="120"/>
                      <w:jc w:val="right"/>
                      <w:rPr>
                        <w:rFonts w:ascii="Soberana Titular" w:hAnsi="Soberana Titular" w:cs="Arial"/>
                        <w:color w:val="808080"/>
                        <w:sz w:val="20"/>
                        <w:szCs w:val="20"/>
                      </w:rPr>
                    </w:pPr>
                    <w:r w:rsidRPr="008E2BE6">
                      <w:rPr>
                        <w:rFonts w:ascii="Soberana Titular" w:hAnsi="Soberana Titular" w:cs="Arial"/>
                        <w:noProof/>
                        <w:color w:val="808080"/>
                        <w:sz w:val="20"/>
                        <w:szCs w:val="20"/>
                        <w:lang w:eastAsia="es-MX"/>
                      </w:rPr>
                      <w:drawing>
                        <wp:inline distT="0" distB="0" distL="0" distR="0" wp14:anchorId="291B7D28" wp14:editId="1E9D31A3">
                          <wp:extent cx="3465195" cy="878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5195" cy="8784"/>
                                  </a:xfrm>
                                  <a:prstGeom prst="rect">
                                    <a:avLst/>
                                  </a:prstGeom>
                                  <a:noFill/>
                                  <a:ln>
                                    <a:noFill/>
                                  </a:ln>
                                </pic:spPr>
                              </pic:pic>
                            </a:graphicData>
                          </a:graphic>
                        </wp:inline>
                      </w:drawing>
                    </w:r>
                    <w:r w:rsidRPr="00CB4F67">
                      <w:rPr>
                        <w:rFonts w:ascii="Soberana Titular" w:hAnsi="Soberana Titular" w:cs="Arial"/>
                        <w:color w:val="808080"/>
                        <w:sz w:val="20"/>
                        <w:szCs w:val="20"/>
                      </w:rPr>
                      <w:t xml:space="preserve">AL 31 DE MARZO </w:t>
                    </w:r>
                  </w:p>
                  <w:p w14:paraId="15685944" w14:textId="77777777" w:rsidR="008E2BE6" w:rsidRPr="00CB4F67" w:rsidRDefault="008E2BE6" w:rsidP="008E2BE6">
                    <w:pPr>
                      <w:jc w:val="right"/>
                      <w:rPr>
                        <w:rFonts w:ascii="Soberana Titular" w:hAnsi="Soberana Titular" w:cs="Arial"/>
                        <w:color w:val="808080"/>
                        <w:sz w:val="20"/>
                        <w:szCs w:val="20"/>
                      </w:rPr>
                    </w:pPr>
                  </w:p>
                </w:txbxContent>
              </v:textbox>
            </v:shape>
          </w:pict>
        </mc:Fallback>
      </mc:AlternateContent>
    </w:r>
    <w:r w:rsidRPr="008E2BE6">
      <w:rPr>
        <w:rFonts w:ascii="Calibri" w:eastAsia="Calibri" w:hAnsi="Calibri" w:cs="Times New Roman"/>
        <w:noProof/>
        <w:lang w:eastAsia="es-MX"/>
      </w:rPr>
      <mc:AlternateContent>
        <mc:Choice Requires="wpg">
          <w:drawing>
            <wp:anchor distT="0" distB="0" distL="114300" distR="114300" simplePos="0" relativeHeight="251665408" behindDoc="0" locked="0" layoutInCell="1" allowOverlap="1" wp14:anchorId="40AD3760" wp14:editId="50322701">
              <wp:simplePos x="0" y="0"/>
              <wp:positionH relativeFrom="column">
                <wp:posOffset>2628900</wp:posOffset>
              </wp:positionH>
              <wp:positionV relativeFrom="paragraph">
                <wp:posOffset>-324485</wp:posOffset>
              </wp:positionV>
              <wp:extent cx="1106170" cy="584791"/>
              <wp:effectExtent l="0" t="0" r="0" b="6350"/>
              <wp:wrapNone/>
              <wp:docPr id="21"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22" name="Imagen 4"/>
                        <pic:cNvPicPr>
                          <a:picLocks noChangeAspect="1"/>
                        </pic:cNvPicPr>
                      </pic:nvPicPr>
                      <pic:blipFill>
                        <a:blip r:embed="rId2">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53FEF" w14:textId="77777777" w:rsidR="008E2BE6" w:rsidRPr="00CB4F67" w:rsidRDefault="008E2BE6" w:rsidP="008E2BE6">
                            <w:pPr>
                              <w:jc w:val="both"/>
                              <w:rPr>
                                <w:rFonts w:ascii="Soberana Titular" w:hAnsi="Soberana Titular" w:cs="Arial"/>
                                <w:color w:val="808080"/>
                                <w:sz w:val="42"/>
                                <w:szCs w:val="42"/>
                              </w:rPr>
                            </w:pPr>
                            <w:r w:rsidRPr="00CB4F67">
                              <w:rPr>
                                <w:rFonts w:ascii="Soberana Titular" w:hAnsi="Soberana Titular" w:cs="Arial"/>
                                <w:color w:val="808080"/>
                                <w:sz w:val="42"/>
                                <w:szCs w:val="42"/>
                              </w:rPr>
                              <w:t>2025</w:t>
                            </w:r>
                          </w:p>
                          <w:p w14:paraId="2D926341" w14:textId="77777777" w:rsidR="008E2BE6" w:rsidRPr="00CB4F67" w:rsidRDefault="008E2BE6" w:rsidP="008E2BE6">
                            <w:pPr>
                              <w:jc w:val="both"/>
                              <w:rPr>
                                <w:rFonts w:ascii="Soberana Titular" w:hAnsi="Soberana Titular" w:cs="Arial"/>
                                <w:color w:val="8080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D3760" id="_x0000_s1031" style="position:absolute;margin-left:207pt;margin-top:-25.55pt;width:87.1pt;height:46.05pt;z-index:25166540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jurlb&#10;S3eRvuoCxx6DmuB/Zh/aZ8N/tbfB/TvHHhMah/YeqSSxwfbYfJmzG5Rsrk4+ZT3qeZX5eplKtTVR&#10;Um/eabS6tK138rr7z0KiiiqN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&#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Df2xvLKWJW2mRCuT2yMV4v8A8E9P2Srr9iX9lvQ/h3fa1b+ILjR5rmU3sNubdJPNmaTGwsxG&#10;N2Ote3UUeZ3U8yxFPB1MBF/u6koSkrLWUFNRd91ZTlotHfXZBRRRQc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LG9v71G9v71Jj2ox7UGY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G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n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t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rM&#10;CwtKAwAAvAcAAA4AAAAAAAAAAAAAAAAAPAIAAGRycy9lMm9Eb2MueG1sUEsBAi0ACgAAAAAAAAAh&#10;AGMeiqEeEgEAHhIBABUAAAAAAAAAAAAAAAAAsgUAAGRycy9tZWRpYS9pbWFnZTEuanBlZ1BLAQIt&#10;ABQABgAIAAAAIQBsR/eK4AAAAAoBAAAPAAAAAAAAAAAAAAAAAAM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">
                <v:imagedata r:id="rId3" o:title="" croptop="4055f" cropbottom="57131f" cropleft="36353f" cropright="28433f"/>
              </v:shape>
              <v:shape id="Text Box 7" o:spid="_x0000_s103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1BA53FEF" w14:textId="77777777" w:rsidR="008E2BE6" w:rsidRPr="00CB4F67" w:rsidRDefault="008E2BE6" w:rsidP="008E2BE6">
                      <w:pPr>
                        <w:jc w:val="both"/>
                        <w:rPr>
                          <w:rFonts w:ascii="Soberana Titular" w:hAnsi="Soberana Titular" w:cs="Arial"/>
                          <w:color w:val="808080"/>
                          <w:sz w:val="42"/>
                          <w:szCs w:val="42"/>
                        </w:rPr>
                      </w:pPr>
                      <w:r w:rsidRPr="00CB4F67">
                        <w:rPr>
                          <w:rFonts w:ascii="Soberana Titular" w:hAnsi="Soberana Titular" w:cs="Arial"/>
                          <w:color w:val="808080"/>
                          <w:sz w:val="42"/>
                          <w:szCs w:val="42"/>
                        </w:rPr>
                        <w:t>2025</w:t>
                      </w:r>
                    </w:p>
                    <w:p w14:paraId="2D926341" w14:textId="77777777" w:rsidR="008E2BE6" w:rsidRPr="00CB4F67" w:rsidRDefault="008E2BE6" w:rsidP="008E2BE6">
                      <w:pPr>
                        <w:jc w:val="both"/>
                        <w:rPr>
                          <w:rFonts w:ascii="Soberana Titular" w:hAnsi="Soberana Titular" w:cs="Arial"/>
                          <w:color w:val="808080"/>
                          <w:sz w:val="42"/>
                          <w:szCs w:val="42"/>
                        </w:rPr>
                      </w:pPr>
                    </w:p>
                  </w:txbxContent>
                </v:textbox>
              </v:shape>
            </v:group>
          </w:pict>
        </mc:Fallback>
      </mc:AlternateContent>
    </w:r>
    <w:r w:rsidRPr="008E2BE6">
      <w:rPr>
        <w:rFonts w:ascii="Soberana Sans Light" w:eastAsia="Calibri" w:hAnsi="Soberana Sans Light" w:cs="Times New Roman"/>
        <w:noProof/>
        <w:lang w:eastAsia="es-MX"/>
      </w:rPr>
      <mc:AlternateContent>
        <mc:Choice Requires="wps">
          <w:drawing>
            <wp:anchor distT="0" distB="0" distL="114300" distR="114300" simplePos="0" relativeHeight="251663360" behindDoc="0" locked="0" layoutInCell="1" allowOverlap="1" wp14:anchorId="2F0F35FE" wp14:editId="759728F0">
              <wp:simplePos x="0" y="0"/>
              <wp:positionH relativeFrom="column">
                <wp:posOffset>-714375</wp:posOffset>
              </wp:positionH>
              <wp:positionV relativeFrom="paragraph">
                <wp:posOffset>408940</wp:posOffset>
              </wp:positionV>
              <wp:extent cx="7506335" cy="9525"/>
              <wp:effectExtent l="0" t="0" r="37465" b="28575"/>
              <wp:wrapNone/>
              <wp:docPr id="3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noFill/>
                      <a:ln w="19050" cap="flat" cmpd="sng" algn="ctr">
                        <a:solidFill>
                          <a:srgbClr val="ED7D31">
                            <a:lumMod val="5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1FF06E0"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32.2pt" to="534.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" strokecolor="#843c0c"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BD9"/>
    <w:multiLevelType w:val="hybridMultilevel"/>
    <w:tmpl w:val="EE0ABB80"/>
    <w:lvl w:ilvl="0" w:tplc="BD0045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0D3D7D"/>
    <w:multiLevelType w:val="hybridMultilevel"/>
    <w:tmpl w:val="1998463E"/>
    <w:lvl w:ilvl="0" w:tplc="A580C146">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4B2E5648"/>
    <w:multiLevelType w:val="hybridMultilevel"/>
    <w:tmpl w:val="6E649622"/>
    <w:lvl w:ilvl="0" w:tplc="CA8AA5C2">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6FD0445D"/>
    <w:multiLevelType w:val="hybridMultilevel"/>
    <w:tmpl w:val="FD9CF4A4"/>
    <w:lvl w:ilvl="0" w:tplc="01929412">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E6"/>
    <w:rsid w:val="0004170D"/>
    <w:rsid w:val="000858F7"/>
    <w:rsid w:val="0015604B"/>
    <w:rsid w:val="00162BAA"/>
    <w:rsid w:val="003949F7"/>
    <w:rsid w:val="0046046F"/>
    <w:rsid w:val="005254A2"/>
    <w:rsid w:val="007B14C7"/>
    <w:rsid w:val="008E2BE6"/>
    <w:rsid w:val="00A42EB3"/>
    <w:rsid w:val="00B257D2"/>
    <w:rsid w:val="00CC0320"/>
    <w:rsid w:val="00D176A4"/>
    <w:rsid w:val="00D9205C"/>
    <w:rsid w:val="00E01627"/>
    <w:rsid w:val="00E3299D"/>
    <w:rsid w:val="00ED1DE4"/>
    <w:rsid w:val="00EE3B9C"/>
    <w:rsid w:val="00E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266D"/>
  <w15:chartTrackingRefBased/>
  <w15:docId w15:val="{1E2431D9-8109-4872-AA79-7B4103E7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2B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2BE6"/>
  </w:style>
  <w:style w:type="paragraph" w:styleId="Piedepgina">
    <w:name w:val="footer"/>
    <w:basedOn w:val="Normal"/>
    <w:link w:val="PiedepginaCar"/>
    <w:uiPriority w:val="99"/>
    <w:unhideWhenUsed/>
    <w:rsid w:val="008E2B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2BE6"/>
  </w:style>
  <w:style w:type="paragraph" w:styleId="NormalWeb">
    <w:name w:val="Normal (Web)"/>
    <w:basedOn w:val="Normal"/>
    <w:uiPriority w:val="99"/>
    <w:unhideWhenUsed/>
    <w:rsid w:val="008E2BE6"/>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link w:val="TextoCar"/>
    <w:qFormat/>
    <w:rsid w:val="00EE3B9C"/>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E3B9C"/>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E3B9C"/>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E3B9C"/>
    <w:rPr>
      <w:rFonts w:ascii="Arial" w:eastAsia="Times New Roman" w:hAnsi="Arial" w:cs="Arial"/>
      <w:sz w:val="18"/>
      <w:szCs w:val="20"/>
      <w:lang w:val="es-ES" w:eastAsia="es-ES"/>
    </w:rPr>
  </w:style>
  <w:style w:type="table" w:styleId="Tablaconcuadrcula">
    <w:name w:val="Table Grid"/>
    <w:basedOn w:val="Tablanormal"/>
    <w:uiPriority w:val="59"/>
    <w:rsid w:val="00EE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4043">
      <w:bodyDiv w:val="1"/>
      <w:marLeft w:val="0"/>
      <w:marRight w:val="0"/>
      <w:marTop w:val="0"/>
      <w:marBottom w:val="0"/>
      <w:divBdr>
        <w:top w:val="none" w:sz="0" w:space="0" w:color="auto"/>
        <w:left w:val="none" w:sz="0" w:space="0" w:color="auto"/>
        <w:bottom w:val="none" w:sz="0" w:space="0" w:color="auto"/>
        <w:right w:val="none" w:sz="0" w:space="0" w:color="auto"/>
      </w:divBdr>
    </w:div>
    <w:div w:id="600721041">
      <w:bodyDiv w:val="1"/>
      <w:marLeft w:val="0"/>
      <w:marRight w:val="0"/>
      <w:marTop w:val="0"/>
      <w:marBottom w:val="0"/>
      <w:divBdr>
        <w:top w:val="none" w:sz="0" w:space="0" w:color="auto"/>
        <w:left w:val="none" w:sz="0" w:space="0" w:color="auto"/>
        <w:bottom w:val="none" w:sz="0" w:space="0" w:color="auto"/>
        <w:right w:val="none" w:sz="0" w:space="0" w:color="auto"/>
      </w:divBdr>
    </w:div>
    <w:div w:id="864758517">
      <w:bodyDiv w:val="1"/>
      <w:marLeft w:val="0"/>
      <w:marRight w:val="0"/>
      <w:marTop w:val="0"/>
      <w:marBottom w:val="0"/>
      <w:divBdr>
        <w:top w:val="none" w:sz="0" w:space="0" w:color="auto"/>
        <w:left w:val="none" w:sz="0" w:space="0" w:color="auto"/>
        <w:bottom w:val="none" w:sz="0" w:space="0" w:color="auto"/>
        <w:right w:val="none" w:sz="0" w:space="0" w:color="auto"/>
      </w:divBdr>
    </w:div>
    <w:div w:id="898905567">
      <w:bodyDiv w:val="1"/>
      <w:marLeft w:val="0"/>
      <w:marRight w:val="0"/>
      <w:marTop w:val="0"/>
      <w:marBottom w:val="0"/>
      <w:divBdr>
        <w:top w:val="none" w:sz="0" w:space="0" w:color="auto"/>
        <w:left w:val="none" w:sz="0" w:space="0" w:color="auto"/>
        <w:bottom w:val="none" w:sz="0" w:space="0" w:color="auto"/>
        <w:right w:val="none" w:sz="0" w:space="0" w:color="auto"/>
      </w:divBdr>
    </w:div>
    <w:div w:id="1203710296">
      <w:bodyDiv w:val="1"/>
      <w:marLeft w:val="0"/>
      <w:marRight w:val="0"/>
      <w:marTop w:val="0"/>
      <w:marBottom w:val="0"/>
      <w:divBdr>
        <w:top w:val="none" w:sz="0" w:space="0" w:color="auto"/>
        <w:left w:val="none" w:sz="0" w:space="0" w:color="auto"/>
        <w:bottom w:val="none" w:sz="0" w:space="0" w:color="auto"/>
        <w:right w:val="none" w:sz="0" w:space="0" w:color="auto"/>
      </w:divBdr>
    </w:div>
    <w:div w:id="1225291529">
      <w:bodyDiv w:val="1"/>
      <w:marLeft w:val="0"/>
      <w:marRight w:val="0"/>
      <w:marTop w:val="0"/>
      <w:marBottom w:val="0"/>
      <w:divBdr>
        <w:top w:val="none" w:sz="0" w:space="0" w:color="auto"/>
        <w:left w:val="none" w:sz="0" w:space="0" w:color="auto"/>
        <w:bottom w:val="none" w:sz="0" w:space="0" w:color="auto"/>
        <w:right w:val="none" w:sz="0" w:space="0" w:color="auto"/>
      </w:divBdr>
    </w:div>
    <w:div w:id="1257592084">
      <w:bodyDiv w:val="1"/>
      <w:marLeft w:val="0"/>
      <w:marRight w:val="0"/>
      <w:marTop w:val="0"/>
      <w:marBottom w:val="0"/>
      <w:divBdr>
        <w:top w:val="none" w:sz="0" w:space="0" w:color="auto"/>
        <w:left w:val="none" w:sz="0" w:space="0" w:color="auto"/>
        <w:bottom w:val="none" w:sz="0" w:space="0" w:color="auto"/>
        <w:right w:val="none" w:sz="0" w:space="0" w:color="auto"/>
      </w:divBdr>
    </w:div>
    <w:div w:id="19342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package" Target="embeddings/Microsoft_Excel_Worksheet.xlsx"/><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package" Target="embeddings/Microsoft_Excel_Worksheet1.xlsx"/><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package" Target="embeddings/Microsoft_Excel_Worksheet3.xlsx"/><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package" Target="embeddings/Microsoft_Excel_Worksheet2.xlsx"/><Relationship Id="rId27" Type="http://schemas.openxmlformats.org/officeDocument/2006/relationships/footer" Target="foot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3" Type="http://schemas.openxmlformats.org/officeDocument/2006/relationships/image" Target="media/image16.jpeg"/><Relationship Id="rId2" Type="http://schemas.openxmlformats.org/officeDocument/2006/relationships/image" Target="media/image15.jpeg"/><Relationship Id="rId1" Type="http://schemas.openxmlformats.org/officeDocument/2006/relationships/image" Target="media/image1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20</Pages>
  <Words>4459</Words>
  <Characters>24528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Usuario1</cp:lastModifiedBy>
  <cp:revision>5</cp:revision>
  <dcterms:created xsi:type="dcterms:W3CDTF">2025-07-10T04:36:00Z</dcterms:created>
  <dcterms:modified xsi:type="dcterms:W3CDTF">2025-10-10T23:40:00Z</dcterms:modified>
</cp:coreProperties>
</file>