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9D1F" w14:textId="76BBEA7D" w:rsidR="00435FAE" w:rsidRDefault="00435FAE" w:rsidP="006B482B">
      <w:r>
        <w:br w:type="textWrapping" w:clear="all"/>
      </w:r>
      <w:r w:rsidR="00E91F5C" w:rsidRPr="00E91F5C">
        <w:rPr>
          <w:noProof/>
        </w:rPr>
        <w:drawing>
          <wp:inline distT="0" distB="0" distL="0" distR="0" wp14:anchorId="387EF368" wp14:editId="5A43D0F7">
            <wp:extent cx="5943600" cy="8463915"/>
            <wp:effectExtent l="0" t="0" r="0" b="0"/>
            <wp:docPr id="17477550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68EB14C3" w14:textId="3AA5EE40" w:rsidR="00BE51C4" w:rsidRDefault="00E91F5C" w:rsidP="00435FAE">
      <w:pPr>
        <w:tabs>
          <w:tab w:val="left" w:pos="2430"/>
        </w:tabs>
      </w:pPr>
      <w:r w:rsidRPr="00E91F5C">
        <w:rPr>
          <w:noProof/>
        </w:rPr>
        <w:drawing>
          <wp:inline distT="0" distB="0" distL="0" distR="0" wp14:anchorId="2EFD6E61" wp14:editId="50BA7A77">
            <wp:extent cx="6648630" cy="7974330"/>
            <wp:effectExtent l="0" t="0" r="0" b="0"/>
            <wp:docPr id="186910193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175" cy="800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7059" w14:textId="77777777" w:rsidR="00435FAE" w:rsidRDefault="00435FAE" w:rsidP="00435FAE">
      <w:pPr>
        <w:tabs>
          <w:tab w:val="left" w:pos="2430"/>
        </w:tabs>
      </w:pPr>
    </w:p>
    <w:p w14:paraId="59E7E81D" w14:textId="11DFEF3F" w:rsidR="00435FAE" w:rsidRDefault="00435FAE" w:rsidP="00435FAE">
      <w:pPr>
        <w:tabs>
          <w:tab w:val="left" w:pos="2430"/>
        </w:tabs>
        <w:rPr>
          <w:noProof/>
        </w:rPr>
      </w:pPr>
    </w:p>
    <w:p w14:paraId="6D2FF4BB" w14:textId="63CC990D" w:rsidR="00AF43FD" w:rsidRDefault="00AF43FD" w:rsidP="00435FAE">
      <w:pPr>
        <w:tabs>
          <w:tab w:val="left" w:pos="2430"/>
        </w:tabs>
        <w:rPr>
          <w:noProof/>
        </w:rPr>
      </w:pPr>
      <w:r w:rsidRPr="00E91F5C">
        <w:rPr>
          <w:noProof/>
        </w:rPr>
        <w:drawing>
          <wp:inline distT="0" distB="0" distL="0" distR="0" wp14:anchorId="3B186FF3" wp14:editId="338B8A28">
            <wp:extent cx="5943201" cy="8332183"/>
            <wp:effectExtent l="0" t="0" r="635" b="0"/>
            <wp:docPr id="189429964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337" cy="834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13CA" w14:textId="77777777" w:rsidR="00E91F5C" w:rsidRDefault="00E91F5C" w:rsidP="00435FAE">
      <w:pPr>
        <w:tabs>
          <w:tab w:val="left" w:pos="2430"/>
        </w:tabs>
        <w:rPr>
          <w:noProof/>
        </w:rPr>
      </w:pPr>
    </w:p>
    <w:p w14:paraId="2B686344" w14:textId="77777777" w:rsidR="00AF43FD" w:rsidRDefault="00AF43FD" w:rsidP="00435FAE">
      <w:pPr>
        <w:tabs>
          <w:tab w:val="left" w:pos="2430"/>
        </w:tabs>
        <w:rPr>
          <w:noProof/>
        </w:rPr>
      </w:pPr>
    </w:p>
    <w:p w14:paraId="08AA84AF" w14:textId="05FF5914" w:rsidR="00D33BA3" w:rsidRPr="00D33BA3" w:rsidRDefault="00E91F5C" w:rsidP="00AF43FD">
      <w:pPr>
        <w:tabs>
          <w:tab w:val="left" w:pos="2430"/>
        </w:tabs>
        <w:rPr>
          <w:noProof/>
        </w:rPr>
      </w:pPr>
      <w:r w:rsidRPr="00E91F5C">
        <w:rPr>
          <w:noProof/>
        </w:rPr>
        <w:drawing>
          <wp:inline distT="0" distB="0" distL="0" distR="0" wp14:anchorId="1EAABBE8" wp14:editId="3008FEFA">
            <wp:extent cx="6724650" cy="6438900"/>
            <wp:effectExtent l="0" t="0" r="0" b="0"/>
            <wp:docPr id="167984584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52C7" w14:textId="77777777" w:rsidR="00435FAE" w:rsidRDefault="00435FAE" w:rsidP="00927DB9"/>
    <w:p w14:paraId="475331AA" w14:textId="653637AF" w:rsidR="00681B82" w:rsidRDefault="00681B82" w:rsidP="00204420">
      <w:pPr>
        <w:tabs>
          <w:tab w:val="left" w:pos="2430"/>
        </w:tabs>
        <w:rPr>
          <w:noProof/>
          <w:lang w:eastAsia="es-MX"/>
        </w:rPr>
      </w:pPr>
    </w:p>
    <w:p w14:paraId="72EE10C8" w14:textId="77777777" w:rsidR="00204420" w:rsidRDefault="00204420" w:rsidP="00204420">
      <w:pPr>
        <w:tabs>
          <w:tab w:val="left" w:pos="2430"/>
        </w:tabs>
        <w:rPr>
          <w:noProof/>
          <w:lang w:eastAsia="es-MX"/>
        </w:rPr>
      </w:pPr>
    </w:p>
    <w:p w14:paraId="5DBE972C" w14:textId="77777777" w:rsidR="00204420" w:rsidRDefault="00204420" w:rsidP="00204420">
      <w:pPr>
        <w:tabs>
          <w:tab w:val="left" w:pos="2430"/>
        </w:tabs>
        <w:rPr>
          <w:noProof/>
          <w:lang w:eastAsia="es-MX"/>
        </w:rPr>
      </w:pPr>
    </w:p>
    <w:p w14:paraId="54DF188D" w14:textId="77777777" w:rsidR="00435FAE" w:rsidRDefault="00435FAE" w:rsidP="00435FAE">
      <w:pPr>
        <w:tabs>
          <w:tab w:val="left" w:pos="2430"/>
        </w:tabs>
      </w:pPr>
    </w:p>
    <w:p w14:paraId="0DBDAE92" w14:textId="79256F03" w:rsidR="00435FAE" w:rsidRDefault="00883386" w:rsidP="00435FAE">
      <w:pPr>
        <w:tabs>
          <w:tab w:val="left" w:pos="2430"/>
        </w:tabs>
      </w:pPr>
      <w:r w:rsidRPr="00883386">
        <w:rPr>
          <w:noProof/>
        </w:rPr>
        <w:drawing>
          <wp:inline distT="0" distB="0" distL="0" distR="0" wp14:anchorId="04B1F7B1" wp14:editId="3B120E7F">
            <wp:extent cx="6429375" cy="6981825"/>
            <wp:effectExtent l="0" t="0" r="9525" b="0"/>
            <wp:docPr id="92266884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1F51" w14:textId="3DF40E04" w:rsidR="00204420" w:rsidRDefault="00204420" w:rsidP="00435FAE">
      <w:pPr>
        <w:tabs>
          <w:tab w:val="left" w:pos="2430"/>
        </w:tabs>
      </w:pPr>
    </w:p>
    <w:p w14:paraId="1A540BBA" w14:textId="77777777" w:rsidR="0071500C" w:rsidRDefault="0071500C" w:rsidP="00435FAE">
      <w:pPr>
        <w:tabs>
          <w:tab w:val="left" w:pos="2430"/>
        </w:tabs>
      </w:pPr>
    </w:p>
    <w:p w14:paraId="7A7AE110" w14:textId="5719190C" w:rsidR="00204420" w:rsidRDefault="00204420" w:rsidP="00435FAE">
      <w:pPr>
        <w:tabs>
          <w:tab w:val="left" w:pos="2430"/>
        </w:tabs>
      </w:pPr>
    </w:p>
    <w:p w14:paraId="156C71A4" w14:textId="77777777" w:rsidR="00883386" w:rsidRDefault="00883386" w:rsidP="00435FAE">
      <w:pPr>
        <w:tabs>
          <w:tab w:val="left" w:pos="2430"/>
        </w:tabs>
      </w:pPr>
    </w:p>
    <w:p w14:paraId="017DD1C3" w14:textId="77777777" w:rsidR="00883386" w:rsidRDefault="00883386" w:rsidP="00435FAE">
      <w:pPr>
        <w:tabs>
          <w:tab w:val="left" w:pos="2430"/>
        </w:tabs>
      </w:pPr>
    </w:p>
    <w:p w14:paraId="2FED900D" w14:textId="7D6AB6A7" w:rsidR="00883386" w:rsidRDefault="00883386" w:rsidP="00435FAE">
      <w:pPr>
        <w:tabs>
          <w:tab w:val="left" w:pos="2430"/>
        </w:tabs>
      </w:pPr>
      <w:r w:rsidRPr="00883386">
        <w:rPr>
          <w:noProof/>
        </w:rPr>
        <w:drawing>
          <wp:inline distT="0" distB="0" distL="0" distR="0" wp14:anchorId="0ED46C01" wp14:editId="69EB3F41">
            <wp:extent cx="6524625" cy="7496175"/>
            <wp:effectExtent l="0" t="0" r="9525" b="0"/>
            <wp:docPr id="61540636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D379" w14:textId="0A07EA20" w:rsidR="00204420" w:rsidRDefault="00204420" w:rsidP="00435FAE">
      <w:pPr>
        <w:tabs>
          <w:tab w:val="left" w:pos="2430"/>
        </w:tabs>
      </w:pPr>
    </w:p>
    <w:p w14:paraId="6CAD8764" w14:textId="3EC2E685" w:rsidR="00927DB9" w:rsidRDefault="00927DB9" w:rsidP="00435FAE">
      <w:pPr>
        <w:tabs>
          <w:tab w:val="left" w:pos="2430"/>
        </w:tabs>
      </w:pPr>
    </w:p>
    <w:p w14:paraId="61CF13D9" w14:textId="77777777" w:rsidR="00AF43FD" w:rsidRDefault="00AF43FD" w:rsidP="00435FAE">
      <w:pPr>
        <w:tabs>
          <w:tab w:val="left" w:pos="2430"/>
        </w:tabs>
      </w:pPr>
    </w:p>
    <w:p w14:paraId="7164B562" w14:textId="3F8F61D2" w:rsidR="00AF43FD" w:rsidRDefault="00AF43FD" w:rsidP="00435FAE">
      <w:pPr>
        <w:tabs>
          <w:tab w:val="left" w:pos="2430"/>
        </w:tabs>
      </w:pPr>
      <w:r w:rsidRPr="00883386">
        <w:rPr>
          <w:noProof/>
        </w:rPr>
        <w:drawing>
          <wp:inline distT="0" distB="0" distL="0" distR="0" wp14:anchorId="7AA87A72" wp14:editId="65589F0E">
            <wp:extent cx="5943600" cy="8474075"/>
            <wp:effectExtent l="0" t="0" r="0" b="0"/>
            <wp:docPr id="595125106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AF43" w14:textId="77777777" w:rsidR="00C41338" w:rsidRDefault="00C41338" w:rsidP="00BF0411">
      <w:pPr>
        <w:pStyle w:val="Texto"/>
        <w:spacing w:after="0" w:line="240" w:lineRule="exact"/>
        <w:ind w:firstLine="0"/>
        <w:rPr>
          <w:b/>
          <w:szCs w:val="18"/>
        </w:rPr>
      </w:pPr>
    </w:p>
    <w:p w14:paraId="7962742C" w14:textId="77777777" w:rsidR="00BF0411" w:rsidRDefault="00BF0411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3B34F2F" w14:textId="77777777" w:rsidR="00BF0411" w:rsidRDefault="00BF0411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9406618" w14:textId="510FBC30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Cuenta Pública</w:t>
      </w:r>
    </w:p>
    <w:p w14:paraId="36998ED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Consejo Estatal de Población </w:t>
      </w:r>
    </w:p>
    <w:p w14:paraId="3C0AC71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Informe de Pasivos Contingentes </w:t>
      </w:r>
    </w:p>
    <w:p w14:paraId="0483D103" w14:textId="4B74A6CA" w:rsidR="00C41338" w:rsidRDefault="00EB4B34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 xml:space="preserve">Del 01 de </w:t>
      </w:r>
      <w:r w:rsidR="00883386">
        <w:rPr>
          <w:b/>
          <w:szCs w:val="18"/>
        </w:rPr>
        <w:t>enero</w:t>
      </w:r>
      <w:r>
        <w:rPr>
          <w:b/>
          <w:szCs w:val="18"/>
        </w:rPr>
        <w:t xml:space="preserve"> al </w:t>
      </w:r>
      <w:r w:rsidR="0015781E">
        <w:rPr>
          <w:b/>
          <w:szCs w:val="18"/>
        </w:rPr>
        <w:t>3</w:t>
      </w:r>
      <w:r w:rsidR="006B78B0">
        <w:rPr>
          <w:b/>
          <w:szCs w:val="18"/>
        </w:rPr>
        <w:t>0</w:t>
      </w:r>
      <w:r w:rsidR="0015781E">
        <w:rPr>
          <w:b/>
          <w:szCs w:val="18"/>
        </w:rPr>
        <w:t xml:space="preserve"> de </w:t>
      </w:r>
      <w:r w:rsidR="00883386">
        <w:rPr>
          <w:b/>
          <w:szCs w:val="18"/>
        </w:rPr>
        <w:t>septiembre</w:t>
      </w:r>
      <w:r w:rsidR="00D33BA3">
        <w:rPr>
          <w:b/>
          <w:szCs w:val="18"/>
        </w:rPr>
        <w:t xml:space="preserve"> </w:t>
      </w:r>
      <w:r w:rsidR="00631F4E">
        <w:rPr>
          <w:b/>
          <w:szCs w:val="18"/>
        </w:rPr>
        <w:t>de 202</w:t>
      </w:r>
      <w:r w:rsidR="006B482B">
        <w:rPr>
          <w:b/>
          <w:szCs w:val="18"/>
        </w:rPr>
        <w:t>5</w:t>
      </w:r>
    </w:p>
    <w:p w14:paraId="4FF620E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  <w:r>
        <w:rPr>
          <w:b/>
          <w:szCs w:val="18"/>
        </w:rPr>
        <w:t>(Pesos)</w:t>
      </w:r>
    </w:p>
    <w:p w14:paraId="30591C5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A0974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CD7A986" w14:textId="62F060E4"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  <w:r w:rsidRPr="00C41338">
        <w:rPr>
          <w:i/>
          <w:szCs w:val="18"/>
        </w:rPr>
        <w:t xml:space="preserve">“En cumplimiento a lo dispuesto en los artículos 46, fracción I, inciso </w:t>
      </w:r>
      <w:r w:rsidR="00BF0411">
        <w:rPr>
          <w:i/>
          <w:szCs w:val="18"/>
        </w:rPr>
        <w:t>f)</w:t>
      </w:r>
      <w:r w:rsidRPr="00C41338">
        <w:rPr>
          <w:i/>
          <w:szCs w:val="18"/>
        </w:rPr>
        <w:t xml:space="preserve">, y 52 de la Ley General de Contabilidad Gubernamental, y de conformidad con lo establecido en el </w:t>
      </w:r>
      <w:r w:rsidR="00EF03D3" w:rsidRPr="00C41338">
        <w:rPr>
          <w:i/>
          <w:szCs w:val="18"/>
        </w:rPr>
        <w:t>capítulo</w:t>
      </w:r>
      <w:r w:rsidRPr="00C41338">
        <w:rPr>
          <w:i/>
          <w:szCs w:val="18"/>
        </w:rPr>
        <w:t xml:space="preserve"> VII, numeral II, inciso </w:t>
      </w:r>
      <w:r w:rsidR="00BF0411">
        <w:rPr>
          <w:i/>
          <w:szCs w:val="18"/>
        </w:rPr>
        <w:t>h</w:t>
      </w:r>
      <w:r w:rsidRPr="00C41338">
        <w:rPr>
          <w:i/>
          <w:szCs w:val="18"/>
        </w:rPr>
        <w:t>) del Manual de Contabilidad Gubernamental emitido por el CONAC, el ente público informa los siguiente:”</w:t>
      </w:r>
    </w:p>
    <w:p w14:paraId="588F5EC2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0F331398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1338" w14:paraId="43EFD767" w14:textId="77777777" w:rsidTr="00C41338">
        <w:tc>
          <w:tcPr>
            <w:tcW w:w="3116" w:type="dxa"/>
            <w:shd w:val="clear" w:color="auto" w:fill="943634" w:themeFill="accent2" w:themeFillShade="BF"/>
          </w:tcPr>
          <w:p w14:paraId="35835CE6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Cuenta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14:paraId="0B8FC39E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Concepto</w:t>
            </w:r>
          </w:p>
        </w:tc>
        <w:tc>
          <w:tcPr>
            <w:tcW w:w="3117" w:type="dxa"/>
            <w:shd w:val="clear" w:color="auto" w:fill="943634" w:themeFill="accent2" w:themeFillShade="BF"/>
          </w:tcPr>
          <w:p w14:paraId="255032A2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  <w:r w:rsidRPr="00C41338">
              <w:rPr>
                <w:i/>
                <w:color w:val="FFFFFF" w:themeColor="background1"/>
                <w:szCs w:val="18"/>
              </w:rPr>
              <w:t>Importe</w:t>
            </w:r>
          </w:p>
          <w:p w14:paraId="10B3271A" w14:textId="77777777" w:rsidR="00C41338" w:rsidRP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color w:val="FFFFFF" w:themeColor="background1"/>
                <w:szCs w:val="18"/>
              </w:rPr>
            </w:pPr>
          </w:p>
        </w:tc>
      </w:tr>
      <w:tr w:rsidR="00C41338" w14:paraId="5DC1F24F" w14:textId="77777777" w:rsidTr="00C41338">
        <w:tc>
          <w:tcPr>
            <w:tcW w:w="3116" w:type="dxa"/>
          </w:tcPr>
          <w:p w14:paraId="632764C8" w14:textId="77777777"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14:paraId="795228BD" w14:textId="77777777" w:rsidR="00C41338" w:rsidRDefault="00C41338" w:rsidP="00C41338">
            <w:pPr>
              <w:pStyle w:val="Texto"/>
              <w:spacing w:after="0" w:line="240" w:lineRule="exact"/>
              <w:ind w:firstLine="0"/>
              <w:rPr>
                <w:i/>
                <w:szCs w:val="18"/>
              </w:rPr>
            </w:pPr>
          </w:p>
        </w:tc>
        <w:tc>
          <w:tcPr>
            <w:tcW w:w="3117" w:type="dxa"/>
          </w:tcPr>
          <w:p w14:paraId="5FF1E3ED" w14:textId="77777777" w:rsidR="00C41338" w:rsidRDefault="00C41338" w:rsidP="00C41338">
            <w:pPr>
              <w:pStyle w:val="Texto"/>
              <w:spacing w:after="0" w:line="240" w:lineRule="exact"/>
              <w:ind w:firstLine="0"/>
              <w:jc w:val="right"/>
              <w:rPr>
                <w:i/>
                <w:szCs w:val="18"/>
              </w:rPr>
            </w:pPr>
            <w:r>
              <w:rPr>
                <w:i/>
                <w:szCs w:val="18"/>
              </w:rPr>
              <w:t>0</w:t>
            </w:r>
          </w:p>
        </w:tc>
      </w:tr>
    </w:tbl>
    <w:p w14:paraId="74799A29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781C1273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67FCB3D8" w14:textId="77777777" w:rsid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648C5F3A" w14:textId="77777777" w:rsidR="00C41338" w:rsidRPr="00C41338" w:rsidRDefault="00C41338" w:rsidP="00C41338">
      <w:pPr>
        <w:pStyle w:val="Texto"/>
        <w:spacing w:after="0" w:line="240" w:lineRule="exact"/>
        <w:jc w:val="center"/>
        <w:rPr>
          <w:szCs w:val="18"/>
        </w:rPr>
      </w:pPr>
      <w:r w:rsidRPr="00C41338">
        <w:rPr>
          <w:szCs w:val="18"/>
        </w:rPr>
        <w:t>No aplica, no tenemos provisiones para realizar pagos de laudos laborales</w:t>
      </w:r>
    </w:p>
    <w:p w14:paraId="782E1446" w14:textId="77777777" w:rsidR="00C41338" w:rsidRPr="00C41338" w:rsidRDefault="00C41338" w:rsidP="00C41338">
      <w:pPr>
        <w:pStyle w:val="Texto"/>
        <w:spacing w:after="0" w:line="240" w:lineRule="exact"/>
        <w:rPr>
          <w:i/>
          <w:szCs w:val="18"/>
        </w:rPr>
      </w:pPr>
    </w:p>
    <w:p w14:paraId="1ACCCA5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3D7AA699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25560A42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0D4552C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CD478F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E315880" w14:textId="77777777" w:rsidR="00C41338" w:rsidRDefault="00C41338" w:rsidP="00C41338"/>
    <w:tbl>
      <w:tblPr>
        <w:tblStyle w:val="Tablaconcuadrcula"/>
        <w:tblpPr w:leftFromText="141" w:rightFromText="141" w:vertAnchor="text" w:horzAnchor="margin" w:tblpXSpec="center" w:tblpY="155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1397"/>
        <w:gridCol w:w="4056"/>
      </w:tblGrid>
      <w:tr w:rsidR="00C41338" w14:paraId="2F94E793" w14:textId="77777777" w:rsidTr="00EB4B34">
        <w:trPr>
          <w:trHeight w:val="590"/>
        </w:trPr>
        <w:tc>
          <w:tcPr>
            <w:tcW w:w="4074" w:type="dxa"/>
          </w:tcPr>
          <w:p w14:paraId="661CE5E3" w14:textId="445D3D11" w:rsidR="00C41338" w:rsidRDefault="00435FAE" w:rsidP="00EB4B34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7DAC28ED" w14:textId="3F9717A9" w:rsidR="00C41338" w:rsidRDefault="00EB4B34" w:rsidP="00EB4B34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435FA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397" w:type="dxa"/>
          </w:tcPr>
          <w:p w14:paraId="50AB08C7" w14:textId="77777777" w:rsidR="00C41338" w:rsidRDefault="00C41338" w:rsidP="00EB4B34">
            <w:pPr>
              <w:spacing w:line="240" w:lineRule="exact"/>
            </w:pPr>
          </w:p>
        </w:tc>
        <w:tc>
          <w:tcPr>
            <w:tcW w:w="4056" w:type="dxa"/>
            <w:tcBorders>
              <w:top w:val="single" w:sz="4" w:space="0" w:color="auto"/>
            </w:tcBorders>
          </w:tcPr>
          <w:p w14:paraId="5C8B4CF3" w14:textId="0EB56B42" w:rsidR="00313090" w:rsidRDefault="006B78B0" w:rsidP="00313090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63BB9D78" w14:textId="779C08E8" w:rsidR="00C41338" w:rsidRDefault="006B78B0" w:rsidP="00EB4B34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7E84CA3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474E9BB0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2DB78495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466133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0AFBB23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4F1D434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C66CD5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0EE1805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7C065B4E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AE9B247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26919D9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115B51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65E9292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1E2A3682" w14:textId="77777777" w:rsidR="00C41338" w:rsidRDefault="00C41338" w:rsidP="009B5926">
      <w:pPr>
        <w:pStyle w:val="Texto"/>
        <w:spacing w:after="0" w:line="240" w:lineRule="exact"/>
        <w:ind w:firstLine="0"/>
        <w:rPr>
          <w:b/>
          <w:szCs w:val="18"/>
        </w:rPr>
      </w:pPr>
    </w:p>
    <w:p w14:paraId="5479E74D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FAA1319" w14:textId="24336B88" w:rsidR="00C41338" w:rsidRDefault="00C41338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63B0F767" w14:textId="171010B3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5E5D542E" w14:textId="3D73488B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0AB2E28D" w14:textId="0BA9FDD6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137BC094" w14:textId="0D97AC56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0EBB060F" w14:textId="3AC20650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4078EBBA" w14:textId="79F80F0A" w:rsidR="00BF0411" w:rsidRDefault="00BF0411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3C65F5FC" w14:textId="77777777" w:rsidR="00BF0411" w:rsidRDefault="00BF0411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7E68718E" w14:textId="77777777" w:rsidR="00DD1945" w:rsidRDefault="00DD1945" w:rsidP="00672E50">
      <w:pPr>
        <w:pStyle w:val="Texto"/>
        <w:spacing w:after="0" w:line="240" w:lineRule="exact"/>
        <w:ind w:firstLine="0"/>
        <w:rPr>
          <w:b/>
          <w:szCs w:val="18"/>
        </w:rPr>
      </w:pPr>
    </w:p>
    <w:p w14:paraId="40996F6F" w14:textId="77777777" w:rsidR="00C41338" w:rsidRDefault="00C41338" w:rsidP="00E11440">
      <w:pPr>
        <w:pStyle w:val="Texto"/>
        <w:spacing w:after="0" w:line="240" w:lineRule="exact"/>
        <w:jc w:val="center"/>
        <w:rPr>
          <w:b/>
          <w:szCs w:val="18"/>
        </w:rPr>
      </w:pPr>
    </w:p>
    <w:p w14:paraId="5954BCA8" w14:textId="77777777" w:rsidR="00E11440" w:rsidRPr="00F93511" w:rsidRDefault="00E11440" w:rsidP="00E11440">
      <w:pPr>
        <w:pStyle w:val="Texto"/>
        <w:spacing w:after="0" w:line="240" w:lineRule="exact"/>
        <w:jc w:val="center"/>
        <w:rPr>
          <w:b/>
          <w:szCs w:val="18"/>
        </w:rPr>
      </w:pPr>
      <w:r w:rsidRPr="00F93511">
        <w:rPr>
          <w:b/>
          <w:szCs w:val="18"/>
        </w:rPr>
        <w:t>NOTAS A LOS ESTADOS FINANCIEROS</w:t>
      </w:r>
    </w:p>
    <w:p w14:paraId="22D64FE0" w14:textId="77777777" w:rsidR="00E11440" w:rsidRPr="00F93511" w:rsidRDefault="00E11440" w:rsidP="00E11440">
      <w:pPr>
        <w:pStyle w:val="Texto"/>
        <w:spacing w:after="0" w:line="240" w:lineRule="exact"/>
        <w:jc w:val="left"/>
        <w:rPr>
          <w:b/>
          <w:szCs w:val="18"/>
        </w:rPr>
      </w:pPr>
    </w:p>
    <w:p w14:paraId="5FAAB556" w14:textId="23DFDCC8" w:rsidR="00E11440" w:rsidRPr="006F051D" w:rsidRDefault="00E11440" w:rsidP="006F051D">
      <w:pPr>
        <w:pStyle w:val="Texto"/>
        <w:spacing w:after="0" w:line="240" w:lineRule="exact"/>
        <w:jc w:val="left"/>
        <w:rPr>
          <w:szCs w:val="18"/>
        </w:rPr>
      </w:pPr>
      <w:r w:rsidRPr="00F93511">
        <w:rPr>
          <w:b/>
          <w:szCs w:val="18"/>
        </w:rPr>
        <w:t>a) NOTAS DE DESGLOSE</w:t>
      </w:r>
    </w:p>
    <w:p w14:paraId="32FB89D9" w14:textId="77777777" w:rsidR="00E11440" w:rsidRPr="00F93511" w:rsidRDefault="00E11440" w:rsidP="00E11440">
      <w:pPr>
        <w:pStyle w:val="INCISO"/>
        <w:spacing w:after="0" w:line="240" w:lineRule="exact"/>
        <w:ind w:left="648"/>
        <w:rPr>
          <w:b/>
          <w:smallCaps/>
        </w:rPr>
      </w:pPr>
      <w:r w:rsidRPr="00F93511">
        <w:rPr>
          <w:b/>
          <w:smallCaps/>
        </w:rPr>
        <w:t>I)</w:t>
      </w:r>
      <w:r w:rsidRPr="00F93511">
        <w:rPr>
          <w:b/>
          <w:smallCaps/>
        </w:rPr>
        <w:tab/>
        <w:t>Notas al Estado de Situación Financiera</w:t>
      </w:r>
    </w:p>
    <w:p w14:paraId="76E408FE" w14:textId="77777777"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</w:p>
    <w:p w14:paraId="2539FD33" w14:textId="77777777" w:rsidR="00E11440" w:rsidRPr="00F93511" w:rsidRDefault="00E11440" w:rsidP="00E11440">
      <w:pPr>
        <w:pStyle w:val="Texto"/>
        <w:spacing w:after="0" w:line="240" w:lineRule="exact"/>
        <w:rPr>
          <w:b/>
          <w:szCs w:val="18"/>
          <w:lang w:val="es-MX"/>
        </w:rPr>
      </w:pPr>
      <w:r w:rsidRPr="00F93511">
        <w:rPr>
          <w:b/>
          <w:szCs w:val="18"/>
          <w:lang w:val="es-MX"/>
        </w:rPr>
        <w:t>Activo</w:t>
      </w:r>
    </w:p>
    <w:p w14:paraId="3CB349FF" w14:textId="77777777"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</w:p>
    <w:p w14:paraId="452A8584" w14:textId="77777777" w:rsidR="00E11440" w:rsidRDefault="00E11440" w:rsidP="00E11440">
      <w:pPr>
        <w:pStyle w:val="Texto"/>
        <w:spacing w:after="0" w:line="240" w:lineRule="exact"/>
        <w:ind w:firstLine="706"/>
        <w:rPr>
          <w:b/>
          <w:szCs w:val="18"/>
          <w:lang w:val="es-MX"/>
        </w:rPr>
      </w:pPr>
      <w:r>
        <w:rPr>
          <w:b/>
          <w:szCs w:val="18"/>
          <w:lang w:val="es-MX"/>
        </w:rPr>
        <w:t>E</w:t>
      </w:r>
      <w:r w:rsidRPr="00F93511">
        <w:rPr>
          <w:b/>
          <w:szCs w:val="18"/>
          <w:lang w:val="es-MX"/>
        </w:rPr>
        <w:t>fectivo y Equivalentes</w:t>
      </w:r>
    </w:p>
    <w:p w14:paraId="0B50F68B" w14:textId="1FFFAA50" w:rsidR="00E11440" w:rsidRPr="00FF7779" w:rsidRDefault="00E11440" w:rsidP="00A86E6F">
      <w:pPr>
        <w:pStyle w:val="Texto"/>
        <w:spacing w:after="0" w:line="240" w:lineRule="exact"/>
        <w:ind w:left="709" w:hanging="3"/>
        <w:rPr>
          <w:lang w:val="es-MX"/>
        </w:rPr>
      </w:pPr>
      <w:r w:rsidRPr="00265891">
        <w:rPr>
          <w:lang w:val="es-MX"/>
        </w:rPr>
        <w:t xml:space="preserve">En el rubro de Efectivo y Equivalentes se refleja el saldo final disponible al </w:t>
      </w:r>
      <w:r w:rsidR="0015781E">
        <w:rPr>
          <w:lang w:val="es-MX"/>
        </w:rPr>
        <w:t>3</w:t>
      </w:r>
      <w:r w:rsidR="006B78B0">
        <w:rPr>
          <w:lang w:val="es-MX"/>
        </w:rPr>
        <w:t>0</w:t>
      </w:r>
      <w:r w:rsidR="0015781E">
        <w:rPr>
          <w:lang w:val="es-MX"/>
        </w:rPr>
        <w:t xml:space="preserve"> de </w:t>
      </w:r>
      <w:r w:rsidR="00883386">
        <w:rPr>
          <w:lang w:val="es-MX"/>
        </w:rPr>
        <w:t>septiembre</w:t>
      </w:r>
      <w:r w:rsidR="00F13AE7">
        <w:rPr>
          <w:lang w:val="es-MX"/>
        </w:rPr>
        <w:t xml:space="preserve"> </w:t>
      </w:r>
      <w:r w:rsidR="00521720">
        <w:rPr>
          <w:lang w:val="es-MX"/>
        </w:rPr>
        <w:t>de 202</w:t>
      </w:r>
      <w:r w:rsidR="00472591">
        <w:rPr>
          <w:lang w:val="es-MX"/>
        </w:rPr>
        <w:t>5</w:t>
      </w:r>
      <w:r w:rsidRPr="00265891">
        <w:rPr>
          <w:lang w:val="es-MX"/>
        </w:rPr>
        <w:t xml:space="preserve"> por</w:t>
      </w:r>
      <w:r w:rsidR="00521720">
        <w:rPr>
          <w:lang w:val="es-MX"/>
        </w:rPr>
        <w:t xml:space="preserve">                               </w:t>
      </w:r>
      <w:r w:rsidR="007C113E">
        <w:rPr>
          <w:b/>
          <w:lang w:val="es-MX"/>
        </w:rPr>
        <w:t xml:space="preserve">$ </w:t>
      </w:r>
      <w:r w:rsidR="00387E38">
        <w:rPr>
          <w:b/>
          <w:lang w:val="es-MX"/>
        </w:rPr>
        <w:t>1,</w:t>
      </w:r>
      <w:r w:rsidR="00883386">
        <w:rPr>
          <w:b/>
          <w:lang w:val="es-MX"/>
        </w:rPr>
        <w:t>372,500</w:t>
      </w:r>
    </w:p>
    <w:p w14:paraId="3C0EE0F4" w14:textId="77777777" w:rsidR="00E11440" w:rsidRPr="00A86E6F" w:rsidRDefault="00E11440" w:rsidP="00A86E6F">
      <w:pPr>
        <w:pStyle w:val="ROMANOS"/>
        <w:spacing w:after="0" w:line="240" w:lineRule="exact"/>
        <w:ind w:left="723" w:firstLine="0"/>
        <w:rPr>
          <w:b/>
          <w:lang w:val="es-MX"/>
        </w:rPr>
      </w:pPr>
      <w:r w:rsidRPr="00A86E6F">
        <w:rPr>
          <w:b/>
          <w:lang w:val="es-MX"/>
        </w:rPr>
        <w:t>Derechos a recibir Efectivo y Equivalentes y Bienes o Servicios a Recibir</w:t>
      </w:r>
    </w:p>
    <w:p w14:paraId="21D8BBCC" w14:textId="6A29E88E" w:rsidR="00E11440" w:rsidRPr="00F93511" w:rsidRDefault="00A86E6F" w:rsidP="00A86E6F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1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  <w:t xml:space="preserve">En derechos a recibir efectivo y equivalente tenemos una cantidad por </w:t>
      </w:r>
      <w:r w:rsidR="00E11440">
        <w:rPr>
          <w:lang w:val="es-MX"/>
        </w:rPr>
        <w:t xml:space="preserve">$ </w:t>
      </w:r>
      <w:r w:rsidR="00883386">
        <w:rPr>
          <w:lang w:val="es-MX"/>
        </w:rPr>
        <w:t>152,717</w:t>
      </w:r>
      <w:r w:rsidR="00E11440">
        <w:rPr>
          <w:color w:val="FF0000"/>
          <w:lang w:val="es-MX"/>
        </w:rPr>
        <w:t xml:space="preserve"> </w:t>
      </w:r>
      <w:r w:rsidR="00E11440" w:rsidRPr="00F93511">
        <w:rPr>
          <w:lang w:val="es-MX"/>
        </w:rPr>
        <w:t>en deudores diversos</w:t>
      </w:r>
      <w:r w:rsidR="00C10075">
        <w:rPr>
          <w:lang w:val="es-MX"/>
        </w:rPr>
        <w:t>.</w:t>
      </w:r>
    </w:p>
    <w:p w14:paraId="12A93BB5" w14:textId="74A1B7C8" w:rsidR="00E11440" w:rsidRPr="00F93511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2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</w:r>
      <w:r w:rsidR="00F13AE7">
        <w:rPr>
          <w:lang w:val="es-MX"/>
        </w:rPr>
        <w:t>E</w:t>
      </w:r>
      <w:r w:rsidR="00E11440" w:rsidRPr="00F93511">
        <w:rPr>
          <w:lang w:val="es-MX"/>
        </w:rPr>
        <w:t>n el rubro con derechos a recibir bienes y servicios</w:t>
      </w:r>
      <w:r w:rsidR="006B78B0">
        <w:rPr>
          <w:lang w:val="es-MX"/>
        </w:rPr>
        <w:t xml:space="preserve"> un importe de $30,378</w:t>
      </w:r>
      <w:r w:rsidR="009E7E64">
        <w:rPr>
          <w:lang w:val="es-MX"/>
        </w:rPr>
        <w:t>.00</w:t>
      </w:r>
    </w:p>
    <w:p w14:paraId="016443E2" w14:textId="77777777" w:rsidR="00E11440" w:rsidRPr="00A86E6F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</w:r>
      <w:r w:rsidRPr="00A86E6F">
        <w:rPr>
          <w:b/>
          <w:lang w:val="es-MX"/>
        </w:rPr>
        <w:t>Bienes Disponibles para su Transformación o Consumo (inventarios)</w:t>
      </w:r>
    </w:p>
    <w:p w14:paraId="7E8CE042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3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No aplica: porque en nuestros inventarios no contamos con bienes destinados a la transformación  </w:t>
      </w:r>
      <w:r w:rsidR="00E11440" w:rsidRPr="00A86E6F">
        <w:rPr>
          <w:lang w:val="es-MX"/>
        </w:rPr>
        <w:tab/>
      </w:r>
    </w:p>
    <w:p w14:paraId="7D8435CA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4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No contamos con cuentas de almacén por eso no hay método de valuación de la misma. </w:t>
      </w:r>
    </w:p>
    <w:p w14:paraId="54108ED4" w14:textId="77777777" w:rsidR="00E11440" w:rsidRPr="00A86E6F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86E6F">
        <w:rPr>
          <w:lang w:val="es-MX"/>
        </w:rPr>
        <w:tab/>
      </w:r>
      <w:r w:rsidRPr="00A86E6F">
        <w:rPr>
          <w:b/>
          <w:lang w:val="es-MX"/>
        </w:rPr>
        <w:t>Inversiones Financieras</w:t>
      </w:r>
    </w:p>
    <w:p w14:paraId="1A442C04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5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>No somos fideicomiso, no tenemos inversiones financieras de este tipo.</w:t>
      </w:r>
    </w:p>
    <w:p w14:paraId="4459567E" w14:textId="77777777" w:rsidR="00E11440" w:rsidRPr="00A86E6F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6</w:t>
      </w:r>
      <w:r w:rsidR="00E11440" w:rsidRPr="00A86E6F">
        <w:rPr>
          <w:lang w:val="es-MX"/>
        </w:rPr>
        <w:t>.</w:t>
      </w:r>
      <w:r w:rsidR="00E11440" w:rsidRPr="00A86E6F">
        <w:rPr>
          <w:lang w:val="es-MX"/>
        </w:rPr>
        <w:tab/>
        <w:t xml:space="preserve">Nuestra inversión financiera no genera saldos a favor y solo se da por las ministraciones mensuales que realiza el Gobierno del Estado. </w:t>
      </w:r>
    </w:p>
    <w:p w14:paraId="3257ECBA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Bienes Muebles, Inmuebles e Intangibles</w:t>
      </w:r>
    </w:p>
    <w:p w14:paraId="06044CF4" w14:textId="71ED314B" w:rsidR="00E11440" w:rsidRDefault="00A86E6F" w:rsidP="006F051D">
      <w:pPr>
        <w:ind w:left="288"/>
        <w:jc w:val="both"/>
      </w:pPr>
      <w:r>
        <w:t>7</w:t>
      </w:r>
      <w:r w:rsidR="00E11440" w:rsidRPr="00F93511">
        <w:t>.</w:t>
      </w:r>
      <w:r w:rsidR="00E11440" w:rsidRPr="00F93511">
        <w:tab/>
      </w:r>
      <w:r w:rsidR="00E11440">
        <w:t xml:space="preserve">Al </w:t>
      </w:r>
      <w:r w:rsidR="0015781E">
        <w:t>3</w:t>
      </w:r>
      <w:r w:rsidR="006B78B0">
        <w:t>0</w:t>
      </w:r>
      <w:r w:rsidR="0015781E">
        <w:t xml:space="preserve"> de </w:t>
      </w:r>
      <w:r w:rsidR="00883386">
        <w:t>septiembre</w:t>
      </w:r>
      <w:r w:rsidR="00F13AE7">
        <w:t xml:space="preserve"> </w:t>
      </w:r>
      <w:r w:rsidR="00FD0F29">
        <w:t>de 202</w:t>
      </w:r>
      <w:r w:rsidR="009E7E64">
        <w:t>5</w:t>
      </w:r>
      <w:r w:rsidR="00E11440">
        <w:t xml:space="preserve"> se refleja un saldo de </w:t>
      </w:r>
      <w:r w:rsidR="00F13AE7">
        <w:t>$1</w:t>
      </w:r>
      <w:r w:rsidR="009E7E64">
        <w:t>,5</w:t>
      </w:r>
      <w:r w:rsidR="00883386">
        <w:t>19,234</w:t>
      </w:r>
      <w:r w:rsidR="006F051D">
        <w:t xml:space="preserve">. </w:t>
      </w:r>
      <w:r w:rsidR="006F051D">
        <w:t xml:space="preserve">En este apartado informo que referente al inventario de bienes muebles propiedad del Consejo Estatal de Población, estos serán registrados en el módulo de bienes patrimoniales, ya que con fecha 15,16 y 17 de noviembre del presente año, se tomara la capacitación (curso) de Bienes patrimoniales impartido por </w:t>
      </w:r>
      <w:r w:rsidR="006F051D">
        <w:t>INDETEC; esto</w:t>
      </w:r>
      <w:r w:rsidR="006F051D">
        <w:t xml:space="preserve"> con la finalidad de contar con un inventario clasificado, cuantificado, actualizado y confiable al cierre del ejercicio fiscal 2025. </w:t>
      </w:r>
    </w:p>
    <w:tbl>
      <w:tblPr>
        <w:tblStyle w:val="Tablaconcuadrcula"/>
        <w:tblpPr w:leftFromText="141" w:rightFromText="141" w:vertAnchor="text" w:horzAnchor="page" w:tblpX="2761" w:tblpY="-19"/>
        <w:tblOverlap w:val="never"/>
        <w:tblW w:w="0" w:type="auto"/>
        <w:tblLook w:val="04A0" w:firstRow="1" w:lastRow="0" w:firstColumn="1" w:lastColumn="0" w:noHBand="0" w:noVBand="1"/>
      </w:tblPr>
      <w:tblGrid>
        <w:gridCol w:w="3641"/>
        <w:gridCol w:w="1417"/>
      </w:tblGrid>
      <w:tr w:rsidR="00E11440" w14:paraId="6364CD55" w14:textId="77777777" w:rsidTr="00E11440">
        <w:tc>
          <w:tcPr>
            <w:tcW w:w="3641" w:type="dxa"/>
          </w:tcPr>
          <w:p w14:paraId="6E08E0DD" w14:textId="77777777"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 xml:space="preserve">Descripción </w:t>
            </w:r>
          </w:p>
        </w:tc>
        <w:tc>
          <w:tcPr>
            <w:tcW w:w="1417" w:type="dxa"/>
          </w:tcPr>
          <w:p w14:paraId="65A76F46" w14:textId="77777777" w:rsidR="00E11440" w:rsidRPr="00E60FF3" w:rsidRDefault="00E11440" w:rsidP="00E11440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E60FF3">
              <w:rPr>
                <w:b/>
                <w:lang w:val="es-MX"/>
              </w:rPr>
              <w:t>Saldo actual</w:t>
            </w:r>
          </w:p>
        </w:tc>
      </w:tr>
      <w:tr w:rsidR="00E11440" w14:paraId="068C15D9" w14:textId="77777777" w:rsidTr="00E11440">
        <w:tc>
          <w:tcPr>
            <w:tcW w:w="3641" w:type="dxa"/>
          </w:tcPr>
          <w:p w14:paraId="2D262E37" w14:textId="77777777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Muebles de oficina y estantería</w:t>
            </w:r>
          </w:p>
        </w:tc>
        <w:tc>
          <w:tcPr>
            <w:tcW w:w="1417" w:type="dxa"/>
          </w:tcPr>
          <w:p w14:paraId="2CC7C2E2" w14:textId="77777777" w:rsidR="00E11440" w:rsidRDefault="00E11440" w:rsidP="007C113E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</w:t>
            </w:r>
            <w:r w:rsidR="007C113E">
              <w:rPr>
                <w:lang w:val="es-MX"/>
              </w:rPr>
              <w:t>8</w:t>
            </w:r>
            <w:r>
              <w:rPr>
                <w:lang w:val="es-MX"/>
              </w:rPr>
              <w:t>,230</w:t>
            </w:r>
          </w:p>
        </w:tc>
      </w:tr>
      <w:tr w:rsidR="00E11440" w14:paraId="1EC80146" w14:textId="77777777" w:rsidTr="00E11440">
        <w:tc>
          <w:tcPr>
            <w:tcW w:w="3641" w:type="dxa"/>
          </w:tcPr>
          <w:p w14:paraId="472ECCB8" w14:textId="77777777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 xml:space="preserve">Equipo de cómputo y Tecnologías de la Información </w:t>
            </w:r>
          </w:p>
        </w:tc>
        <w:tc>
          <w:tcPr>
            <w:tcW w:w="1417" w:type="dxa"/>
          </w:tcPr>
          <w:p w14:paraId="69709318" w14:textId="027E7955" w:rsidR="00E11440" w:rsidRDefault="009E7E64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6</w:t>
            </w:r>
            <w:r w:rsidR="00883386">
              <w:rPr>
                <w:lang w:val="es-MX"/>
              </w:rPr>
              <w:t>44,63</w:t>
            </w:r>
            <w:r w:rsidR="000436D9">
              <w:rPr>
                <w:lang w:val="es-MX"/>
              </w:rPr>
              <w:t>4</w:t>
            </w:r>
          </w:p>
        </w:tc>
      </w:tr>
      <w:tr w:rsidR="00F13AE7" w14:paraId="04D04731" w14:textId="77777777" w:rsidTr="00E11440">
        <w:tc>
          <w:tcPr>
            <w:tcW w:w="3641" w:type="dxa"/>
          </w:tcPr>
          <w:p w14:paraId="0C157E25" w14:textId="589C1467" w:rsidR="00F13AE7" w:rsidRDefault="00F13AE7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>
              <w:rPr>
                <w:lang w:val="es-MX"/>
              </w:rPr>
              <w:t>Vehículos y Equipo de Transporte</w:t>
            </w:r>
          </w:p>
        </w:tc>
        <w:tc>
          <w:tcPr>
            <w:tcW w:w="1417" w:type="dxa"/>
          </w:tcPr>
          <w:p w14:paraId="2F951195" w14:textId="76C7A71B" w:rsidR="00F13AE7" w:rsidRDefault="00F13AE7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796,370</w:t>
            </w:r>
          </w:p>
        </w:tc>
      </w:tr>
      <w:tr w:rsidR="00E11440" w14:paraId="6AE73EEF" w14:textId="77777777" w:rsidTr="00E11440">
        <w:tc>
          <w:tcPr>
            <w:tcW w:w="3641" w:type="dxa"/>
          </w:tcPr>
          <w:p w14:paraId="79E59013" w14:textId="77777777" w:rsidR="00E11440" w:rsidRDefault="00E11440" w:rsidP="00E1144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</w:p>
        </w:tc>
        <w:tc>
          <w:tcPr>
            <w:tcW w:w="1417" w:type="dxa"/>
          </w:tcPr>
          <w:p w14:paraId="76D52B33" w14:textId="22564399" w:rsidR="00E11440" w:rsidRPr="00F13AE7" w:rsidRDefault="009E7E64" w:rsidP="007C113E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1,5</w:t>
            </w:r>
            <w:r w:rsidR="000436D9">
              <w:rPr>
                <w:b/>
                <w:lang w:val="es-MX"/>
              </w:rPr>
              <w:t>19,234</w:t>
            </w:r>
          </w:p>
        </w:tc>
      </w:tr>
    </w:tbl>
    <w:p w14:paraId="446636F5" w14:textId="77777777" w:rsidR="00E11440" w:rsidRDefault="00E11440" w:rsidP="00E11440">
      <w:pPr>
        <w:spacing w:after="0" w:line="240" w:lineRule="exact"/>
      </w:pPr>
      <w:r>
        <w:br w:type="textWrapping" w:clear="all"/>
      </w:r>
    </w:p>
    <w:p w14:paraId="205730A5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  <w:t>Estimaciones y Deterioros</w:t>
      </w:r>
    </w:p>
    <w:p w14:paraId="4BF1E309" w14:textId="092D5803" w:rsidR="00E11440" w:rsidRPr="00F93511" w:rsidRDefault="00A86E6F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8</w:t>
      </w:r>
      <w:r w:rsidR="00E11440" w:rsidRPr="00F93511">
        <w:rPr>
          <w:lang w:val="es-MX"/>
        </w:rPr>
        <w:t>.</w:t>
      </w:r>
      <w:r w:rsidR="00E11440" w:rsidRPr="00F93511">
        <w:rPr>
          <w:lang w:val="es-MX"/>
        </w:rPr>
        <w:tab/>
        <w:t xml:space="preserve">No realizamos estimaciones de cuentas incobrables ni deterioro de activos biológicos porque no </w:t>
      </w:r>
      <w:r w:rsidR="00DD1945">
        <w:rPr>
          <w:lang w:val="es-MX"/>
        </w:rPr>
        <w:t xml:space="preserve">contamos </w:t>
      </w:r>
      <w:r w:rsidR="00E11440" w:rsidRPr="00F93511">
        <w:rPr>
          <w:lang w:val="es-MX"/>
        </w:rPr>
        <w:t>este tipo de bienes.</w:t>
      </w:r>
    </w:p>
    <w:p w14:paraId="199FB9D9" w14:textId="77777777" w:rsidR="00E11440" w:rsidRPr="00F93511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F93511">
        <w:rPr>
          <w:b/>
          <w:lang w:val="es-MX"/>
        </w:rPr>
        <w:tab/>
      </w:r>
    </w:p>
    <w:p w14:paraId="1FA96AB0" w14:textId="77777777" w:rsidR="00E11440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E60FF3">
        <w:rPr>
          <w:b/>
          <w:lang w:val="es-MX"/>
        </w:rPr>
        <w:tab/>
        <w:t>Otros Activos</w:t>
      </w:r>
    </w:p>
    <w:p w14:paraId="2A901F0C" w14:textId="338911B8" w:rsidR="00E11440" w:rsidRPr="006F051D" w:rsidRDefault="00A86E6F" w:rsidP="006F051D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9</w:t>
      </w:r>
      <w:r w:rsidR="00E11440" w:rsidRPr="00E60FF3">
        <w:rPr>
          <w:lang w:val="es-MX"/>
        </w:rPr>
        <w:t>.</w:t>
      </w:r>
      <w:r w:rsidR="00E11440" w:rsidRPr="00E60FF3">
        <w:rPr>
          <w:lang w:val="es-MX"/>
        </w:rPr>
        <w:tab/>
      </w:r>
      <w:r w:rsidR="00E11440">
        <w:rPr>
          <w:lang w:val="es-MX"/>
        </w:rPr>
        <w:t xml:space="preserve">No aplica. </w:t>
      </w:r>
    </w:p>
    <w:p w14:paraId="11AF168A" w14:textId="77777777" w:rsidR="00981018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  <w:r w:rsidRPr="00E60FF3">
        <w:rPr>
          <w:b/>
          <w:lang w:val="es-MX"/>
        </w:rPr>
        <w:t>Pasivo</w:t>
      </w:r>
    </w:p>
    <w:p w14:paraId="7603E347" w14:textId="2730AED0" w:rsidR="00E11440" w:rsidRPr="00E60FF3" w:rsidRDefault="00E11440" w:rsidP="00E11440">
      <w:pPr>
        <w:pStyle w:val="ROMANOS"/>
        <w:tabs>
          <w:tab w:val="clear" w:pos="720"/>
          <w:tab w:val="left" w:pos="9282"/>
        </w:tabs>
        <w:spacing w:after="0" w:line="240" w:lineRule="exact"/>
        <w:ind w:left="432"/>
        <w:rPr>
          <w:b/>
          <w:lang w:val="es-MX"/>
        </w:rPr>
      </w:pPr>
      <w:r>
        <w:rPr>
          <w:b/>
          <w:lang w:val="es-MX"/>
        </w:rPr>
        <w:tab/>
      </w:r>
    </w:p>
    <w:p w14:paraId="0E33056B" w14:textId="6C780FF9" w:rsidR="00E11440" w:rsidRPr="00E60FF3" w:rsidRDefault="00E11440" w:rsidP="00E11440">
      <w:pPr>
        <w:pStyle w:val="ROMANOS"/>
        <w:spacing w:after="0" w:line="240" w:lineRule="exact"/>
        <w:rPr>
          <w:lang w:val="es-MX"/>
        </w:rPr>
      </w:pPr>
      <w:r w:rsidRPr="00E60FF3">
        <w:rPr>
          <w:lang w:val="es-MX"/>
        </w:rPr>
        <w:t>1.</w:t>
      </w:r>
      <w:r w:rsidRPr="00E60FF3">
        <w:rPr>
          <w:lang w:val="es-MX"/>
        </w:rPr>
        <w:tab/>
      </w:r>
      <w:r w:rsidR="00183B40">
        <w:rPr>
          <w:lang w:val="es-MX"/>
        </w:rPr>
        <w:t>Proveedores por pagar a corto plazo $</w:t>
      </w:r>
      <w:r w:rsidR="000436D9">
        <w:rPr>
          <w:lang w:val="es-MX"/>
        </w:rPr>
        <w:t>32,128</w:t>
      </w:r>
    </w:p>
    <w:p w14:paraId="46EFC173" w14:textId="727254D3" w:rsidR="00E11440" w:rsidRDefault="00981018" w:rsidP="00E11440">
      <w:pPr>
        <w:pStyle w:val="ROMANOS"/>
        <w:spacing w:after="0" w:line="240" w:lineRule="exact"/>
        <w:rPr>
          <w:lang w:val="es-MX"/>
        </w:rPr>
      </w:pPr>
      <w:r>
        <w:rPr>
          <w:lang w:val="es-MX"/>
        </w:rPr>
        <w:t>2</w:t>
      </w:r>
      <w:r w:rsidR="00E11440" w:rsidRPr="00E60FF3">
        <w:rPr>
          <w:lang w:val="es-MX"/>
        </w:rPr>
        <w:t>.</w:t>
      </w:r>
      <w:r w:rsidR="00E11440" w:rsidRPr="00E60FF3">
        <w:rPr>
          <w:lang w:val="es-MX"/>
        </w:rPr>
        <w:tab/>
        <w:t>No tenemos cuentas de pasivo por tanto no puede haber impacto financiero.</w:t>
      </w:r>
    </w:p>
    <w:p w14:paraId="76DD2A12" w14:textId="24C2F90A" w:rsidR="00E11440" w:rsidRDefault="00E11440" w:rsidP="00E11440">
      <w:pPr>
        <w:pStyle w:val="ROMANOS"/>
        <w:spacing w:after="0" w:line="240" w:lineRule="exact"/>
        <w:rPr>
          <w:lang w:val="es-MX"/>
        </w:rPr>
      </w:pPr>
    </w:p>
    <w:p w14:paraId="66D8B36C" w14:textId="77777777" w:rsidR="00981018" w:rsidRPr="00E60FF3" w:rsidRDefault="00981018" w:rsidP="00E11440">
      <w:pPr>
        <w:pStyle w:val="ROMANOS"/>
        <w:spacing w:after="0" w:line="240" w:lineRule="exact"/>
        <w:rPr>
          <w:lang w:val="es-MX"/>
        </w:rPr>
      </w:pPr>
    </w:p>
    <w:p w14:paraId="1DA3F7D1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II)</w:t>
      </w:r>
      <w:r w:rsidRPr="00A90F3E">
        <w:rPr>
          <w:b/>
          <w:smallCaps/>
        </w:rPr>
        <w:tab/>
        <w:t>Notas al Estado de Actividades</w:t>
      </w:r>
    </w:p>
    <w:p w14:paraId="3666C965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2048F193" w14:textId="77777777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Ingresos de Gestión</w:t>
      </w:r>
    </w:p>
    <w:p w14:paraId="29684BA0" w14:textId="193A0805" w:rsidR="00E11440" w:rsidRPr="008571CE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A90F3E">
        <w:rPr>
          <w:lang w:val="es-MX"/>
        </w:rPr>
        <w:t xml:space="preserve">El ingreso por transferencias al </w:t>
      </w:r>
      <w:r w:rsidR="0015781E">
        <w:rPr>
          <w:lang w:val="es-MX"/>
        </w:rPr>
        <w:t>3</w:t>
      </w:r>
      <w:r w:rsidR="006B78B0">
        <w:rPr>
          <w:lang w:val="es-MX"/>
        </w:rPr>
        <w:t>0</w:t>
      </w:r>
      <w:r w:rsidR="0015781E">
        <w:rPr>
          <w:lang w:val="es-MX"/>
        </w:rPr>
        <w:t xml:space="preserve"> de </w:t>
      </w:r>
      <w:r w:rsidR="000436D9">
        <w:rPr>
          <w:lang w:val="es-MX"/>
        </w:rPr>
        <w:t>septiembre</w:t>
      </w:r>
      <w:r w:rsidR="00F13AE7">
        <w:rPr>
          <w:lang w:val="es-MX"/>
        </w:rPr>
        <w:t xml:space="preserve"> </w:t>
      </w:r>
      <w:r w:rsidR="00631F4E">
        <w:rPr>
          <w:lang w:val="es-MX"/>
        </w:rPr>
        <w:t>de 202</w:t>
      </w:r>
      <w:r w:rsidR="00591E75">
        <w:rPr>
          <w:lang w:val="es-MX"/>
        </w:rPr>
        <w:t>5</w:t>
      </w:r>
      <w:r>
        <w:rPr>
          <w:lang w:val="es-MX"/>
        </w:rPr>
        <w:t xml:space="preserve"> </w:t>
      </w:r>
      <w:r w:rsidRPr="00A90F3E">
        <w:rPr>
          <w:lang w:val="es-MX"/>
        </w:rPr>
        <w:t xml:space="preserve">es de </w:t>
      </w:r>
      <w:r w:rsidRPr="00A86E6F">
        <w:rPr>
          <w:b/>
          <w:lang w:val="es-MX"/>
        </w:rPr>
        <w:t xml:space="preserve">$ </w:t>
      </w:r>
      <w:r w:rsidR="000436D9">
        <w:rPr>
          <w:b/>
          <w:lang w:val="es-MX"/>
        </w:rPr>
        <w:t>3,141,374</w:t>
      </w:r>
    </w:p>
    <w:p w14:paraId="26A5444C" w14:textId="4F0D9B2E" w:rsidR="00F13AE7" w:rsidRPr="008571CE" w:rsidRDefault="00F13AE7" w:rsidP="00F13AE7">
      <w:pPr>
        <w:pStyle w:val="ROMANOS"/>
        <w:numPr>
          <w:ilvl w:val="0"/>
          <w:numId w:val="2"/>
        </w:numPr>
        <w:spacing w:after="0" w:line="240" w:lineRule="exact"/>
        <w:rPr>
          <w:b/>
          <w:lang w:val="es-MX"/>
        </w:rPr>
      </w:pPr>
      <w:r w:rsidRPr="00A90F3E">
        <w:rPr>
          <w:lang w:val="es-MX"/>
        </w:rPr>
        <w:t xml:space="preserve">El ingreso por </w:t>
      </w:r>
      <w:r>
        <w:rPr>
          <w:lang w:val="es-MX"/>
        </w:rPr>
        <w:t>rendimientos financieros</w:t>
      </w:r>
      <w:r w:rsidRPr="00A90F3E">
        <w:rPr>
          <w:lang w:val="es-MX"/>
        </w:rPr>
        <w:t xml:space="preserve"> al </w:t>
      </w:r>
      <w:r>
        <w:rPr>
          <w:lang w:val="es-MX"/>
        </w:rPr>
        <w:t>3</w:t>
      </w:r>
      <w:r w:rsidR="006B78B0">
        <w:rPr>
          <w:lang w:val="es-MX"/>
        </w:rPr>
        <w:t>0</w:t>
      </w:r>
      <w:r>
        <w:rPr>
          <w:lang w:val="es-MX"/>
        </w:rPr>
        <w:t xml:space="preserve"> de </w:t>
      </w:r>
      <w:r w:rsidR="000436D9">
        <w:rPr>
          <w:lang w:val="es-MX"/>
        </w:rPr>
        <w:t>septiembre</w:t>
      </w:r>
      <w:r w:rsidR="00FD0F29">
        <w:rPr>
          <w:lang w:val="es-MX"/>
        </w:rPr>
        <w:t xml:space="preserve"> de 202</w:t>
      </w:r>
      <w:r w:rsidR="00E006F5">
        <w:rPr>
          <w:lang w:val="es-MX"/>
        </w:rPr>
        <w:t>5</w:t>
      </w:r>
      <w:r>
        <w:rPr>
          <w:lang w:val="es-MX"/>
        </w:rPr>
        <w:t xml:space="preserve"> </w:t>
      </w:r>
      <w:r w:rsidRPr="00A90F3E">
        <w:rPr>
          <w:lang w:val="es-MX"/>
        </w:rPr>
        <w:t xml:space="preserve">es de </w:t>
      </w:r>
      <w:r w:rsidRPr="00A86E6F">
        <w:rPr>
          <w:b/>
          <w:lang w:val="es-MX"/>
        </w:rPr>
        <w:t>$</w:t>
      </w:r>
      <w:r w:rsidR="000436D9">
        <w:rPr>
          <w:b/>
          <w:lang w:val="es-MX"/>
        </w:rPr>
        <w:t>1,470</w:t>
      </w:r>
    </w:p>
    <w:p w14:paraId="6565C811" w14:textId="77777777" w:rsidR="00E11440" w:rsidRDefault="00E11440" w:rsidP="00E11440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>
        <w:rPr>
          <w:lang w:val="es-MX"/>
        </w:rPr>
        <w:t>No aplica</w:t>
      </w:r>
    </w:p>
    <w:p w14:paraId="6A0FF54F" w14:textId="77777777" w:rsidR="00E11440" w:rsidRPr="00A90F3E" w:rsidRDefault="00E11440" w:rsidP="00672E50">
      <w:pPr>
        <w:pStyle w:val="ROMANOS"/>
        <w:spacing w:after="0" w:line="240" w:lineRule="exact"/>
        <w:ind w:left="0" w:firstLine="0"/>
        <w:rPr>
          <w:lang w:val="es-MX"/>
        </w:rPr>
      </w:pPr>
    </w:p>
    <w:p w14:paraId="75E3658C" w14:textId="77777777" w:rsidR="00386178" w:rsidRDefault="00386178" w:rsidP="00E11440">
      <w:pPr>
        <w:pStyle w:val="ROMANOS"/>
        <w:spacing w:after="0" w:line="240" w:lineRule="exact"/>
        <w:rPr>
          <w:b/>
          <w:lang w:val="es-MX"/>
        </w:rPr>
      </w:pPr>
    </w:p>
    <w:p w14:paraId="31BE8DCE" w14:textId="77777777" w:rsidR="00AF43FD" w:rsidRDefault="00AF43FD" w:rsidP="00E11440">
      <w:pPr>
        <w:pStyle w:val="ROMANOS"/>
        <w:spacing w:after="0" w:line="240" w:lineRule="exact"/>
        <w:rPr>
          <w:b/>
          <w:lang w:val="es-MX"/>
        </w:rPr>
      </w:pPr>
    </w:p>
    <w:p w14:paraId="781D3BBB" w14:textId="025AF130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Gastos y Otras Pérdidas:</w:t>
      </w:r>
    </w:p>
    <w:p w14:paraId="14896DCC" w14:textId="654AFFD2" w:rsidR="00E11440" w:rsidRDefault="00E11440" w:rsidP="00E11440">
      <w:pPr>
        <w:pStyle w:val="ROMANOS"/>
        <w:numPr>
          <w:ilvl w:val="0"/>
          <w:numId w:val="1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 xml:space="preserve"> Este rubro de gasto y otras pérdidas </w:t>
      </w:r>
      <w:r>
        <w:rPr>
          <w:lang w:val="es-MX"/>
        </w:rPr>
        <w:t xml:space="preserve">al </w:t>
      </w:r>
      <w:r w:rsidR="0015781E">
        <w:rPr>
          <w:lang w:val="es-MX"/>
        </w:rPr>
        <w:t>3</w:t>
      </w:r>
      <w:r w:rsidR="006B78B0">
        <w:rPr>
          <w:lang w:val="es-MX"/>
        </w:rPr>
        <w:t>0</w:t>
      </w:r>
      <w:r w:rsidR="0015781E">
        <w:rPr>
          <w:lang w:val="es-MX"/>
        </w:rPr>
        <w:t xml:space="preserve"> de </w:t>
      </w:r>
      <w:r w:rsidR="00AF43FD">
        <w:rPr>
          <w:lang w:val="es-MX"/>
        </w:rPr>
        <w:t>septiembre</w:t>
      </w:r>
      <w:r w:rsidR="00F13AE7">
        <w:rPr>
          <w:lang w:val="es-MX"/>
        </w:rPr>
        <w:t xml:space="preserve"> </w:t>
      </w:r>
      <w:r w:rsidR="00521720">
        <w:rPr>
          <w:lang w:val="es-MX"/>
        </w:rPr>
        <w:t>de 202</w:t>
      </w:r>
      <w:r w:rsidR="00E006F5">
        <w:rPr>
          <w:lang w:val="es-MX"/>
        </w:rPr>
        <w:t>5</w:t>
      </w:r>
      <w:r w:rsidRPr="00A90F3E">
        <w:rPr>
          <w:lang w:val="es-MX"/>
        </w:rPr>
        <w:t xml:space="preserve"> se integra de</w:t>
      </w:r>
      <w:r>
        <w:rPr>
          <w:lang w:val="es-MX"/>
        </w:rPr>
        <w:t xml:space="preserve"> la siguiente manera:</w:t>
      </w:r>
    </w:p>
    <w:p w14:paraId="7745E9AC" w14:textId="77777777" w:rsidR="00E11440" w:rsidRPr="00A90F3E" w:rsidRDefault="00E11440" w:rsidP="00E11440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Style w:val="Tablaconcuadrcula"/>
        <w:tblW w:w="0" w:type="auto"/>
        <w:tblInd w:w="648" w:type="dxa"/>
        <w:tblLook w:val="04A0" w:firstRow="1" w:lastRow="0" w:firstColumn="1" w:lastColumn="0" w:noHBand="0" w:noVBand="1"/>
      </w:tblPr>
      <w:tblGrid>
        <w:gridCol w:w="3004"/>
        <w:gridCol w:w="1843"/>
      </w:tblGrid>
      <w:tr w:rsidR="00E11440" w:rsidRPr="00A90F3E" w14:paraId="2635E248" w14:textId="77777777" w:rsidTr="007E08AE">
        <w:tc>
          <w:tcPr>
            <w:tcW w:w="3004" w:type="dxa"/>
          </w:tcPr>
          <w:p w14:paraId="50225F06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Concepto</w:t>
            </w:r>
          </w:p>
        </w:tc>
        <w:tc>
          <w:tcPr>
            <w:tcW w:w="1843" w:type="dxa"/>
          </w:tcPr>
          <w:p w14:paraId="51A4469D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jc w:val="right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 xml:space="preserve">Importe </w:t>
            </w:r>
          </w:p>
        </w:tc>
      </w:tr>
      <w:tr w:rsidR="006B78B0" w:rsidRPr="00A90F3E" w14:paraId="77AE6A7D" w14:textId="77777777" w:rsidTr="007E08AE">
        <w:tc>
          <w:tcPr>
            <w:tcW w:w="3004" w:type="dxa"/>
          </w:tcPr>
          <w:p w14:paraId="7C36B78C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personales</w:t>
            </w:r>
          </w:p>
        </w:tc>
        <w:tc>
          <w:tcPr>
            <w:tcW w:w="1843" w:type="dxa"/>
          </w:tcPr>
          <w:p w14:paraId="5A2C7C6E" w14:textId="1E3BB416" w:rsidR="006B78B0" w:rsidRPr="002474BF" w:rsidRDefault="000436D9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1,894,140</w:t>
            </w:r>
          </w:p>
        </w:tc>
      </w:tr>
      <w:tr w:rsidR="006B78B0" w:rsidRPr="00A90F3E" w14:paraId="1F8E63F2" w14:textId="77777777" w:rsidTr="007E08AE">
        <w:tc>
          <w:tcPr>
            <w:tcW w:w="3004" w:type="dxa"/>
          </w:tcPr>
          <w:p w14:paraId="79383824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Materiales y suministros</w:t>
            </w:r>
          </w:p>
        </w:tc>
        <w:tc>
          <w:tcPr>
            <w:tcW w:w="1843" w:type="dxa"/>
          </w:tcPr>
          <w:p w14:paraId="7CCEAB4B" w14:textId="33CADEDE" w:rsidR="006B78B0" w:rsidRPr="002474BF" w:rsidRDefault="000436D9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356,681</w:t>
            </w:r>
          </w:p>
        </w:tc>
      </w:tr>
      <w:tr w:rsidR="006B78B0" w:rsidRPr="00A90F3E" w14:paraId="7B0DA003" w14:textId="77777777" w:rsidTr="007E08AE">
        <w:tc>
          <w:tcPr>
            <w:tcW w:w="3004" w:type="dxa"/>
          </w:tcPr>
          <w:p w14:paraId="349CEC98" w14:textId="77777777" w:rsidR="006B78B0" w:rsidRPr="00A90F3E" w:rsidRDefault="006B78B0" w:rsidP="006B78B0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A90F3E">
              <w:rPr>
                <w:lang w:val="es-MX"/>
              </w:rPr>
              <w:t>Servicios generales</w:t>
            </w:r>
          </w:p>
        </w:tc>
        <w:tc>
          <w:tcPr>
            <w:tcW w:w="1843" w:type="dxa"/>
          </w:tcPr>
          <w:p w14:paraId="032D471C" w14:textId="34CA28C0" w:rsidR="006B78B0" w:rsidRPr="002474BF" w:rsidRDefault="000436D9" w:rsidP="006B78B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t>417,207</w:t>
            </w:r>
          </w:p>
        </w:tc>
      </w:tr>
      <w:tr w:rsidR="00E11440" w:rsidRPr="00A90F3E" w14:paraId="778D29FE" w14:textId="77777777" w:rsidTr="007E08AE">
        <w:tc>
          <w:tcPr>
            <w:tcW w:w="3004" w:type="dxa"/>
          </w:tcPr>
          <w:p w14:paraId="54C07EB0" w14:textId="77777777" w:rsidR="00E11440" w:rsidRPr="001E37A1" w:rsidRDefault="00E11440" w:rsidP="007E08A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1E37A1">
              <w:rPr>
                <w:lang w:val="es-MX"/>
              </w:rPr>
              <w:t>Otras aplicaciones de operación</w:t>
            </w:r>
          </w:p>
        </w:tc>
        <w:tc>
          <w:tcPr>
            <w:tcW w:w="1843" w:type="dxa"/>
          </w:tcPr>
          <w:p w14:paraId="77C9108F" w14:textId="77777777" w:rsidR="00E11440" w:rsidRPr="002474BF" w:rsidRDefault="00E11440" w:rsidP="00E11440">
            <w:pPr>
              <w:pStyle w:val="ROMANOS"/>
              <w:spacing w:after="0" w:line="240" w:lineRule="exact"/>
              <w:ind w:left="0" w:firstLine="0"/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E11440" w:rsidRPr="00A90F3E" w14:paraId="7802578B" w14:textId="77777777" w:rsidTr="007E08AE">
        <w:tc>
          <w:tcPr>
            <w:tcW w:w="3004" w:type="dxa"/>
          </w:tcPr>
          <w:p w14:paraId="7D90F2C6" w14:textId="77777777" w:rsidR="00E11440" w:rsidRPr="00A90F3E" w:rsidRDefault="00E11440" w:rsidP="007E08A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A90F3E">
              <w:rPr>
                <w:b/>
                <w:lang w:val="es-MX"/>
              </w:rPr>
              <w:t>Gastos de funcionamiento</w:t>
            </w:r>
          </w:p>
        </w:tc>
        <w:tc>
          <w:tcPr>
            <w:tcW w:w="1843" w:type="dxa"/>
          </w:tcPr>
          <w:p w14:paraId="3CBE9FB9" w14:textId="1A971079" w:rsidR="00E11440" w:rsidRPr="006B78B0" w:rsidRDefault="000436D9" w:rsidP="006B78B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2,668,028</w:t>
            </w:r>
          </w:p>
        </w:tc>
      </w:tr>
    </w:tbl>
    <w:p w14:paraId="0CE55973" w14:textId="77777777" w:rsidR="00E11440" w:rsidRDefault="00E11440" w:rsidP="00E11440">
      <w:pPr>
        <w:pStyle w:val="ROMANOS"/>
        <w:spacing w:after="0" w:line="240" w:lineRule="exact"/>
        <w:ind w:left="0" w:firstLine="0"/>
        <w:rPr>
          <w:lang w:val="es-MX"/>
        </w:rPr>
      </w:pPr>
    </w:p>
    <w:p w14:paraId="55A53E42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III)</w:t>
      </w:r>
      <w:r w:rsidRPr="00A90F3E">
        <w:rPr>
          <w:b/>
          <w:smallCaps/>
        </w:rPr>
        <w:tab/>
        <w:t>Notas al Estado de Variación en la Hacienda Pública</w:t>
      </w:r>
    </w:p>
    <w:p w14:paraId="3F524DA2" w14:textId="77777777" w:rsidR="00E11440" w:rsidRPr="00DF7A8E" w:rsidRDefault="00E11440" w:rsidP="00E11440">
      <w:pPr>
        <w:spacing w:line="240" w:lineRule="auto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>Los montos que modificaron el patrimonio generado se presentan a continuación:</w:t>
      </w:r>
    </w:p>
    <w:tbl>
      <w:tblPr>
        <w:tblStyle w:val="Tablaconcuadrcula"/>
        <w:tblW w:w="4977" w:type="dxa"/>
        <w:tblInd w:w="518" w:type="dxa"/>
        <w:tblLook w:val="04A0" w:firstRow="1" w:lastRow="0" w:firstColumn="1" w:lastColumn="0" w:noHBand="0" w:noVBand="1"/>
      </w:tblPr>
      <w:tblGrid>
        <w:gridCol w:w="3460"/>
        <w:gridCol w:w="1517"/>
      </w:tblGrid>
      <w:tr w:rsidR="00E11440" w:rsidRPr="00FF191E" w14:paraId="3913E13F" w14:textId="77777777" w:rsidTr="007E08AE">
        <w:trPr>
          <w:trHeight w:val="300"/>
        </w:trPr>
        <w:tc>
          <w:tcPr>
            <w:tcW w:w="3460" w:type="dxa"/>
            <w:noWrap/>
            <w:hideMark/>
          </w:tcPr>
          <w:p w14:paraId="537909A8" w14:textId="77777777" w:rsidR="00E11440" w:rsidRPr="00FF191E" w:rsidRDefault="00E11440" w:rsidP="007E08A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F191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Concepto</w:t>
            </w:r>
          </w:p>
        </w:tc>
        <w:tc>
          <w:tcPr>
            <w:tcW w:w="1517" w:type="dxa"/>
            <w:hideMark/>
          </w:tcPr>
          <w:p w14:paraId="657448A5" w14:textId="73C5F886" w:rsidR="00E11440" w:rsidRPr="002474BF" w:rsidRDefault="00E11440" w:rsidP="005217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74B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202</w:t>
            </w:r>
            <w:r w:rsidR="00E006F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</w:t>
            </w:r>
          </w:p>
        </w:tc>
      </w:tr>
      <w:tr w:rsidR="00E11440" w:rsidRPr="00FF191E" w14:paraId="7528CBE3" w14:textId="77777777" w:rsidTr="007E08AE">
        <w:trPr>
          <w:trHeight w:val="300"/>
        </w:trPr>
        <w:tc>
          <w:tcPr>
            <w:tcW w:w="3460" w:type="dxa"/>
            <w:noWrap/>
          </w:tcPr>
          <w:p w14:paraId="4AB4F8AA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BB4763D" w14:textId="77777777"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14:paraId="1AC50BE1" w14:textId="77777777" w:rsidTr="007E08AE">
        <w:trPr>
          <w:trHeight w:val="300"/>
        </w:trPr>
        <w:tc>
          <w:tcPr>
            <w:tcW w:w="3460" w:type="dxa"/>
            <w:noWrap/>
            <w:hideMark/>
          </w:tcPr>
          <w:p w14:paraId="3922B97A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  <w:r w:rsidRPr="00FF191E">
              <w:rPr>
                <w:rFonts w:ascii="Arial" w:hAnsi="Arial" w:cs="Arial"/>
                <w:sz w:val="18"/>
                <w:szCs w:val="18"/>
              </w:rPr>
              <w:t>Resultado del ejercicio (Ahorro)</w:t>
            </w:r>
          </w:p>
        </w:tc>
        <w:tc>
          <w:tcPr>
            <w:tcW w:w="1517" w:type="dxa"/>
            <w:hideMark/>
          </w:tcPr>
          <w:p w14:paraId="6A921040" w14:textId="00864FB4" w:rsidR="00E11440" w:rsidRDefault="000436D9" w:rsidP="006B78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474,816</w:t>
            </w:r>
          </w:p>
          <w:p w14:paraId="04325A76" w14:textId="528B0006" w:rsidR="000436D9" w:rsidRPr="006B78B0" w:rsidRDefault="000436D9" w:rsidP="006B78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1440" w:rsidRPr="00FF191E" w14:paraId="43C3FA68" w14:textId="77777777" w:rsidTr="007E08AE">
        <w:trPr>
          <w:trHeight w:val="300"/>
        </w:trPr>
        <w:tc>
          <w:tcPr>
            <w:tcW w:w="3460" w:type="dxa"/>
            <w:noWrap/>
          </w:tcPr>
          <w:p w14:paraId="14657442" w14:textId="77777777" w:rsidR="00E11440" w:rsidRPr="00FF191E" w:rsidRDefault="00E11440" w:rsidP="007E0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1329C053" w14:textId="77777777" w:rsidR="00E11440" w:rsidRPr="002474BF" w:rsidRDefault="00E11440" w:rsidP="007E08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1440" w:rsidRPr="00FF191E" w14:paraId="4728B363" w14:textId="77777777" w:rsidTr="007E08AE">
        <w:trPr>
          <w:trHeight w:val="315"/>
        </w:trPr>
        <w:tc>
          <w:tcPr>
            <w:tcW w:w="3460" w:type="dxa"/>
            <w:noWrap/>
            <w:hideMark/>
          </w:tcPr>
          <w:p w14:paraId="506A41D8" w14:textId="77777777" w:rsidR="00E11440" w:rsidRPr="00922E70" w:rsidRDefault="00E11440" w:rsidP="007E08AE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22E70">
              <w:rPr>
                <w:rFonts w:ascii="Arial" w:hAnsi="Arial" w:cs="Arial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517" w:type="dxa"/>
            <w:hideMark/>
          </w:tcPr>
          <w:p w14:paraId="176CE20C" w14:textId="38D7DD3F" w:rsidR="00E11440" w:rsidRPr="006B78B0" w:rsidRDefault="000436D9" w:rsidP="006B78B0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474,816</w:t>
            </w:r>
          </w:p>
        </w:tc>
      </w:tr>
    </w:tbl>
    <w:p w14:paraId="7F76AC4F" w14:textId="77777777"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06BD609E" w14:textId="6F9A433C" w:rsidR="00E11440" w:rsidRDefault="00E11440" w:rsidP="00E11440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F7A8E">
        <w:rPr>
          <w:rFonts w:ascii="Arial" w:hAnsi="Arial" w:cs="Arial"/>
          <w:sz w:val="18"/>
          <w:szCs w:val="18"/>
        </w:rPr>
        <w:t xml:space="preserve">Al </w:t>
      </w:r>
      <w:r w:rsidR="0015781E">
        <w:rPr>
          <w:rFonts w:ascii="Arial" w:hAnsi="Arial" w:cs="Arial"/>
          <w:sz w:val="18"/>
          <w:szCs w:val="18"/>
        </w:rPr>
        <w:t>3</w:t>
      </w:r>
      <w:r w:rsidR="006B78B0">
        <w:rPr>
          <w:rFonts w:ascii="Arial" w:hAnsi="Arial" w:cs="Arial"/>
          <w:sz w:val="18"/>
          <w:szCs w:val="18"/>
        </w:rPr>
        <w:t>0</w:t>
      </w:r>
      <w:r w:rsidR="0015781E">
        <w:rPr>
          <w:rFonts w:ascii="Arial" w:hAnsi="Arial" w:cs="Arial"/>
          <w:sz w:val="18"/>
          <w:szCs w:val="18"/>
        </w:rPr>
        <w:t xml:space="preserve"> de </w:t>
      </w:r>
      <w:r w:rsidR="000436D9">
        <w:rPr>
          <w:rFonts w:ascii="Arial" w:hAnsi="Arial" w:cs="Arial"/>
          <w:sz w:val="18"/>
          <w:szCs w:val="18"/>
        </w:rPr>
        <w:t>septiembre</w:t>
      </w:r>
      <w:r w:rsidR="0012450C">
        <w:rPr>
          <w:rFonts w:ascii="Arial" w:hAnsi="Arial" w:cs="Arial"/>
          <w:sz w:val="18"/>
          <w:szCs w:val="18"/>
        </w:rPr>
        <w:t xml:space="preserve"> </w:t>
      </w:r>
      <w:r w:rsidR="00631F4E">
        <w:rPr>
          <w:rFonts w:ascii="Arial" w:hAnsi="Arial" w:cs="Arial"/>
          <w:sz w:val="18"/>
          <w:szCs w:val="18"/>
        </w:rPr>
        <w:t>de 202</w:t>
      </w:r>
      <w:r w:rsidR="00E006F5">
        <w:rPr>
          <w:rFonts w:ascii="Arial" w:hAnsi="Arial" w:cs="Arial"/>
          <w:sz w:val="18"/>
          <w:szCs w:val="18"/>
        </w:rPr>
        <w:t>5</w:t>
      </w:r>
      <w:r w:rsidRPr="00DF7A8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se</w:t>
      </w:r>
      <w:r w:rsidRPr="00DF7A8E">
        <w:rPr>
          <w:rFonts w:ascii="Arial" w:hAnsi="Arial" w:cs="Arial"/>
          <w:sz w:val="18"/>
          <w:szCs w:val="18"/>
        </w:rPr>
        <w:t xml:space="preserve"> obtuvo un </w:t>
      </w:r>
      <w:r>
        <w:rPr>
          <w:rFonts w:ascii="Arial" w:hAnsi="Arial" w:cs="Arial"/>
          <w:sz w:val="18"/>
          <w:szCs w:val="18"/>
        </w:rPr>
        <w:t xml:space="preserve">superávit </w:t>
      </w:r>
      <w:r w:rsidRPr="00DF7A8E">
        <w:rPr>
          <w:rFonts w:ascii="Arial" w:hAnsi="Arial" w:cs="Arial"/>
          <w:sz w:val="18"/>
          <w:szCs w:val="18"/>
        </w:rPr>
        <w:t xml:space="preserve">por </w:t>
      </w:r>
      <w:r w:rsidR="006B78B0">
        <w:rPr>
          <w:rFonts w:ascii="Arial" w:hAnsi="Arial" w:cs="Arial"/>
          <w:sz w:val="18"/>
          <w:szCs w:val="18"/>
        </w:rPr>
        <w:t>$</w:t>
      </w:r>
      <w:r w:rsidR="008525B3">
        <w:rPr>
          <w:rFonts w:ascii="Arial" w:hAnsi="Arial" w:cs="Arial"/>
          <w:b/>
          <w:sz w:val="18"/>
          <w:szCs w:val="18"/>
        </w:rPr>
        <w:t>474,816</w:t>
      </w:r>
    </w:p>
    <w:p w14:paraId="2A304213" w14:textId="77777777" w:rsidR="00E11440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1863A0FB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  <w:r w:rsidRPr="00A90F3E">
        <w:rPr>
          <w:b/>
          <w:smallCaps/>
        </w:rPr>
        <w:t>IV)</w:t>
      </w:r>
      <w:r w:rsidRPr="00A90F3E">
        <w:rPr>
          <w:b/>
          <w:smallCaps/>
        </w:rPr>
        <w:tab/>
        <w:t xml:space="preserve">Notas al Estado de Flujos de Efectivo </w:t>
      </w:r>
    </w:p>
    <w:p w14:paraId="41237B00" w14:textId="77777777" w:rsidR="00E11440" w:rsidRPr="00A90F3E" w:rsidRDefault="00E11440" w:rsidP="00E11440">
      <w:pPr>
        <w:pStyle w:val="INCISO"/>
        <w:spacing w:after="0" w:line="240" w:lineRule="exact"/>
        <w:ind w:left="360"/>
        <w:rPr>
          <w:b/>
          <w:smallCaps/>
        </w:rPr>
      </w:pPr>
    </w:p>
    <w:p w14:paraId="09328339" w14:textId="77777777" w:rsidR="00E11440" w:rsidRPr="00A90F3E" w:rsidRDefault="00E11440" w:rsidP="00E11440">
      <w:pPr>
        <w:pStyle w:val="ROMANOS"/>
        <w:spacing w:after="0" w:line="240" w:lineRule="exact"/>
        <w:rPr>
          <w:b/>
          <w:lang w:val="es-MX"/>
        </w:rPr>
      </w:pPr>
      <w:r w:rsidRPr="00A90F3E">
        <w:rPr>
          <w:b/>
          <w:lang w:val="es-MX"/>
        </w:rPr>
        <w:t>Efectivo y equivalentes</w:t>
      </w:r>
    </w:p>
    <w:p w14:paraId="71E0DB79" w14:textId="77777777" w:rsidR="00E11440" w:rsidRPr="00A90F3E" w:rsidRDefault="00E11440" w:rsidP="00E11440">
      <w:pPr>
        <w:pStyle w:val="ROMANOS"/>
        <w:numPr>
          <w:ilvl w:val="0"/>
          <w:numId w:val="3"/>
        </w:numPr>
        <w:spacing w:after="0" w:line="240" w:lineRule="exact"/>
        <w:rPr>
          <w:lang w:val="es-MX"/>
        </w:rPr>
      </w:pPr>
      <w:r w:rsidRPr="00A90F3E">
        <w:rPr>
          <w:lang w:val="es-MX"/>
        </w:rPr>
        <w:t>El análisis de los saldos inicial y final que figuran en la última parte del Estado de Flujo de Efectivo en la cuenta de efectivo y equivalentes es como sigue:</w:t>
      </w:r>
    </w:p>
    <w:p w14:paraId="5A50B2E2" w14:textId="77777777" w:rsidR="00E11440" w:rsidRDefault="00E11440" w:rsidP="00E11440">
      <w:pPr>
        <w:pStyle w:val="ROMANOS"/>
        <w:spacing w:after="0" w:line="240" w:lineRule="exact"/>
        <w:ind w:left="648" w:firstLine="0"/>
        <w:rPr>
          <w:rFonts w:ascii="Soberana Sans Light" w:hAnsi="Soberana Sans Light"/>
          <w:sz w:val="22"/>
          <w:szCs w:val="22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095"/>
        <w:gridCol w:w="1031"/>
      </w:tblGrid>
      <w:tr w:rsidR="00521720" w:rsidRPr="00471FD8" w14:paraId="04286A11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0BD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2E4B" w14:textId="59D1749A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 w:rsidR="002446FB">
              <w:rPr>
                <w:szCs w:val="18"/>
                <w:lang w:val="es-MX"/>
              </w:rPr>
              <w:t>5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C1D9" w14:textId="00757E15" w:rsidR="00521720" w:rsidRPr="009F4C2E" w:rsidRDefault="00521720" w:rsidP="00386178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202</w:t>
            </w:r>
            <w:r w:rsidR="002446FB">
              <w:rPr>
                <w:szCs w:val="18"/>
                <w:lang w:val="es-MX"/>
              </w:rPr>
              <w:t>4</w:t>
            </w:r>
          </w:p>
        </w:tc>
      </w:tr>
      <w:tr w:rsidR="00521720" w:rsidRPr="00471FD8" w14:paraId="24FDC668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C58D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 –Tesorería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6E9D" w14:textId="3113E984" w:rsidR="00521720" w:rsidRPr="009F4C2E" w:rsidRDefault="002446FB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1,3</w:t>
            </w:r>
            <w:r w:rsidR="008525B3">
              <w:rPr>
                <w:szCs w:val="18"/>
                <w:lang w:val="es-MX"/>
              </w:rPr>
              <w:t>71,432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6650" w14:textId="7295E440" w:rsidR="00521720" w:rsidRPr="009F4C2E" w:rsidRDefault="002446FB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1,119,107</w:t>
            </w:r>
          </w:p>
        </w:tc>
      </w:tr>
      <w:tr w:rsidR="00521720" w:rsidRPr="00471FD8" w14:paraId="67CFB58A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583B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Efectivo en Bancos- Dependencias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8EBF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21E2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65AB967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5231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DA38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8DEE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209F651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78B5E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8503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CBA2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BC236CA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73EA" w14:textId="77777777" w:rsidR="00521720" w:rsidRPr="00471FD8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Depósitos de fondos de terceros y otros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C6D3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7F4B" w14:textId="77777777" w:rsidR="00521720" w:rsidRPr="009F4C2E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9F4C2E">
              <w:rPr>
                <w:szCs w:val="18"/>
                <w:lang w:val="es-MX"/>
              </w:rPr>
              <w:t>0</w:t>
            </w:r>
          </w:p>
        </w:tc>
      </w:tr>
      <w:tr w:rsidR="00386178" w:rsidRPr="00471FD8" w14:paraId="5962704B" w14:textId="77777777" w:rsidTr="00BE5B39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B55A" w14:textId="77777777" w:rsidR="00386178" w:rsidRPr="00471FD8" w:rsidRDefault="00386178" w:rsidP="00386178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Total de Efectivo y Equivalentes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32F6" w14:textId="45F7DB59" w:rsidR="00386178" w:rsidRPr="006B78B0" w:rsidRDefault="006B78B0" w:rsidP="006B7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</w:t>
            </w:r>
            <w:r w:rsidR="002446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8525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71,432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C52E" w14:textId="10F1446D" w:rsidR="00386178" w:rsidRPr="006B78B0" w:rsidRDefault="002446FB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1,119,107</w:t>
            </w:r>
          </w:p>
        </w:tc>
      </w:tr>
    </w:tbl>
    <w:p w14:paraId="307ACD61" w14:textId="77777777" w:rsidR="00E11440" w:rsidRDefault="00E11440" w:rsidP="00E11440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</w:p>
    <w:p w14:paraId="1ECC060F" w14:textId="77777777" w:rsidR="00AF43FD" w:rsidRPr="00540418" w:rsidRDefault="00AF43FD" w:rsidP="00E11440">
      <w:pPr>
        <w:pStyle w:val="Texto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</w:p>
    <w:p w14:paraId="7225DDCC" w14:textId="77777777" w:rsidR="00E11440" w:rsidRDefault="00E11440" w:rsidP="00E11440">
      <w:pPr>
        <w:pStyle w:val="ROMANOS"/>
        <w:spacing w:after="0" w:line="240" w:lineRule="exact"/>
        <w:rPr>
          <w:rFonts w:ascii="Soberana Sans Light" w:hAnsi="Soberana Sans Light"/>
          <w:sz w:val="22"/>
          <w:szCs w:val="22"/>
          <w:lang w:val="es-MX"/>
        </w:rPr>
      </w:pPr>
      <w:r w:rsidRPr="00540418">
        <w:rPr>
          <w:rFonts w:ascii="Soberana Sans Light" w:hAnsi="Soberana Sans Light"/>
          <w:sz w:val="22"/>
          <w:szCs w:val="22"/>
          <w:lang w:val="es-MX"/>
        </w:rPr>
        <w:t>2.</w:t>
      </w:r>
      <w:r>
        <w:rPr>
          <w:rFonts w:ascii="Soberana Sans Light" w:hAnsi="Soberana Sans Light"/>
          <w:sz w:val="22"/>
          <w:szCs w:val="22"/>
          <w:lang w:val="es-MX"/>
        </w:rPr>
        <w:tab/>
      </w:r>
      <w:r>
        <w:rPr>
          <w:lang w:val="es-MX"/>
        </w:rPr>
        <w:t>No aplica, porque no tenemos subsidio del sector central para ningún tipo de adquisiciones.</w:t>
      </w:r>
      <w:r w:rsidRPr="00540418">
        <w:rPr>
          <w:rFonts w:ascii="Soberana Sans Light" w:hAnsi="Soberana Sans Light"/>
          <w:sz w:val="22"/>
          <w:szCs w:val="22"/>
          <w:lang w:val="es-MX"/>
        </w:rPr>
        <w:tab/>
      </w:r>
    </w:p>
    <w:p w14:paraId="31BAD9F7" w14:textId="78108A4E" w:rsidR="00E11440" w:rsidRDefault="00E11440" w:rsidP="00E11440">
      <w:pPr>
        <w:pStyle w:val="ROMANOS"/>
        <w:spacing w:after="0" w:line="240" w:lineRule="exact"/>
        <w:rPr>
          <w:lang w:val="es-MX"/>
        </w:rPr>
      </w:pPr>
      <w:r w:rsidRPr="00471FD8">
        <w:rPr>
          <w:lang w:val="es-MX"/>
        </w:rPr>
        <w:t>3.</w:t>
      </w:r>
      <w:r w:rsidRPr="00471FD8">
        <w:rPr>
          <w:lang w:val="es-MX"/>
        </w:rPr>
        <w:tab/>
        <w:t>No aplica la conciliación porque no tenemos rubros extraordinarios</w:t>
      </w:r>
    </w:p>
    <w:p w14:paraId="2D96C5A7" w14:textId="0C296021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2A5977E7" w14:textId="4559AF4F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CA7541A" w14:textId="5A521A39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AC4E011" w14:textId="0DD49A1C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3028E4E9" w14:textId="2BE29616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2EA4A2DC" w14:textId="7D0895BB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4D650F88" w14:textId="3911C420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799DD2CB" w14:textId="36ACA76A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89F561E" w14:textId="33B770C0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3A67CC04" w14:textId="77777777" w:rsidR="00AF43FD" w:rsidRDefault="00AF43FD" w:rsidP="00E11440">
      <w:pPr>
        <w:pStyle w:val="ROMANOS"/>
        <w:spacing w:after="0" w:line="240" w:lineRule="exact"/>
        <w:rPr>
          <w:lang w:val="es-MX"/>
        </w:rPr>
      </w:pPr>
    </w:p>
    <w:p w14:paraId="1F6D43E7" w14:textId="3DD2B9B4" w:rsidR="002446FB" w:rsidRDefault="002446FB" w:rsidP="00E11440">
      <w:pPr>
        <w:pStyle w:val="ROMANOS"/>
        <w:spacing w:after="0" w:line="240" w:lineRule="exact"/>
        <w:rPr>
          <w:lang w:val="es-MX"/>
        </w:rPr>
      </w:pPr>
    </w:p>
    <w:p w14:paraId="1FF4CC6A" w14:textId="77777777" w:rsidR="002446FB" w:rsidRPr="00471FD8" w:rsidRDefault="002446FB" w:rsidP="00E11440">
      <w:pPr>
        <w:pStyle w:val="ROMANOS"/>
        <w:spacing w:after="0" w:line="240" w:lineRule="exact"/>
        <w:rPr>
          <w:lang w:val="es-MX"/>
        </w:rPr>
      </w:pPr>
    </w:p>
    <w:p w14:paraId="6848A023" w14:textId="77777777" w:rsidR="00E11440" w:rsidRPr="00471FD8" w:rsidRDefault="00E11440" w:rsidP="00E11440">
      <w:pPr>
        <w:pStyle w:val="ROMANOS"/>
        <w:spacing w:after="0" w:line="240" w:lineRule="exact"/>
        <w:rPr>
          <w:lang w:val="es-MX"/>
        </w:rPr>
      </w:pP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6677"/>
        <w:gridCol w:w="1148"/>
        <w:gridCol w:w="1134"/>
      </w:tblGrid>
      <w:tr w:rsidR="00521720" w:rsidRPr="00471FD8" w14:paraId="7037E11E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3C86" w14:textId="77777777" w:rsidR="00521720" w:rsidRPr="00ED574E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highlight w:val="yellow"/>
                <w:lang w:val="es-MX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CA68" w14:textId="6EF5B828" w:rsidR="00521720" w:rsidRPr="00471FD8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 w:rsidR="00386178">
              <w:rPr>
                <w:szCs w:val="18"/>
                <w:lang w:val="es-MX"/>
              </w:rPr>
              <w:t>2</w:t>
            </w:r>
            <w:r w:rsidR="002446FB">
              <w:rPr>
                <w:szCs w:val="18"/>
                <w:lang w:val="es-MX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B693" w14:textId="0E053009" w:rsidR="00521720" w:rsidRPr="00471FD8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471FD8">
              <w:rPr>
                <w:szCs w:val="18"/>
                <w:lang w:val="es-MX"/>
              </w:rPr>
              <w:t>20</w:t>
            </w:r>
            <w:r w:rsidR="00386178">
              <w:rPr>
                <w:szCs w:val="18"/>
                <w:lang w:val="es-MX"/>
              </w:rPr>
              <w:t>2</w:t>
            </w:r>
            <w:r w:rsidR="002446FB">
              <w:rPr>
                <w:szCs w:val="18"/>
                <w:lang w:val="es-MX"/>
              </w:rPr>
              <w:t>4</w:t>
            </w:r>
          </w:p>
        </w:tc>
      </w:tr>
      <w:tr w:rsidR="00386178" w:rsidRPr="00471FD8" w14:paraId="7398CDF5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105" w14:textId="77777777" w:rsidR="00386178" w:rsidRPr="00D04EF6" w:rsidRDefault="00386178" w:rsidP="00386178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D04EF6">
              <w:rPr>
                <w:b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26C5" w14:textId="0E236F7D" w:rsidR="00386178" w:rsidRPr="007508AA" w:rsidRDefault="002C0811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253,393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381E" w14:textId="223FAD13" w:rsidR="00386178" w:rsidRPr="007508AA" w:rsidRDefault="006908D4" w:rsidP="00386178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533,181</w:t>
            </w:r>
          </w:p>
        </w:tc>
      </w:tr>
      <w:tr w:rsidR="00521720" w:rsidRPr="00471FD8" w14:paraId="3640BDE8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21E5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i/>
                <w:szCs w:val="18"/>
                <w:lang w:val="es-MX"/>
              </w:rPr>
            </w:pPr>
            <w:r w:rsidRPr="00D04EF6">
              <w:rPr>
                <w:i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2BA0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865E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6BB8C8B7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4D90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Depreciación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76CF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D9CF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AC4567C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119D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Amortización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4B3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C781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0CE7AF3A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BCD9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Flujos Netos de Efectivo por Actividades de Inversión 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9698" w14:textId="5A66FDA2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FCD1" w14:textId="53CA87BC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2B5149A6" w14:textId="77777777" w:rsidTr="00521720">
        <w:trPr>
          <w:cantSplit/>
          <w:trHeight w:val="21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FA9F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97149B">
              <w:rPr>
                <w:szCs w:val="18"/>
                <w:lang w:val="es-MX"/>
              </w:rPr>
              <w:t>Flujos Netos de Efectivo por Actividades de Financiamiento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623A" w14:textId="4B628FBA" w:rsidR="00521720" w:rsidRPr="007508AA" w:rsidRDefault="0012450C" w:rsidP="0012450C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3B50" w14:textId="05C2B047" w:rsidR="00521720" w:rsidRPr="007508AA" w:rsidRDefault="00386178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49861BD" w14:textId="77777777" w:rsidTr="00521720">
        <w:trPr>
          <w:cantSplit/>
          <w:trHeight w:val="102"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3A1F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A8C8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B40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7996477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612E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1387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F897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44539D59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F821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>Partidas extraordinarias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E18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DBF9" w14:textId="77777777" w:rsidR="00521720" w:rsidRPr="007508AA" w:rsidRDefault="00521720" w:rsidP="00521720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7508AA">
              <w:rPr>
                <w:szCs w:val="18"/>
                <w:lang w:val="es-MX"/>
              </w:rPr>
              <w:t>0</w:t>
            </w:r>
          </w:p>
        </w:tc>
      </w:tr>
      <w:tr w:rsidR="00521720" w:rsidRPr="00471FD8" w14:paraId="5F625D1C" w14:textId="77777777" w:rsidTr="00521720">
        <w:trPr>
          <w:cantSplit/>
          <w:jc w:val="center"/>
        </w:trPr>
        <w:tc>
          <w:tcPr>
            <w:tcW w:w="6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3A85" w14:textId="77777777" w:rsidR="00521720" w:rsidRPr="00D04EF6" w:rsidRDefault="00521720" w:rsidP="00521720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D04EF6">
              <w:rPr>
                <w:szCs w:val="18"/>
                <w:lang w:val="es-MX"/>
              </w:rPr>
              <w:t xml:space="preserve">Incremento/Disminución Neta en el Efectivo y Equivalentes al Efectivo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DC54" w14:textId="3CA99EEB" w:rsidR="00521720" w:rsidRPr="007508AA" w:rsidRDefault="002C0811" w:rsidP="0012450C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4"/>
              </w:rPr>
              <w:t>253,393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E75" w14:textId="17347366" w:rsidR="00521720" w:rsidRPr="007508AA" w:rsidRDefault="006908D4" w:rsidP="00521720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533,181</w:t>
            </w:r>
          </w:p>
        </w:tc>
      </w:tr>
    </w:tbl>
    <w:p w14:paraId="2B1B9AA2" w14:textId="77777777" w:rsidR="00E11440" w:rsidRDefault="00E11440" w:rsidP="00E11440">
      <w:pPr>
        <w:spacing w:after="0" w:line="240" w:lineRule="exact"/>
      </w:pPr>
    </w:p>
    <w:p w14:paraId="5D080175" w14:textId="77777777" w:rsidR="00E11440" w:rsidRDefault="00E11440" w:rsidP="00E11440">
      <w:pPr>
        <w:spacing w:after="0" w:line="240" w:lineRule="exact"/>
      </w:pPr>
    </w:p>
    <w:p w14:paraId="172CBFB8" w14:textId="77777777" w:rsidR="007E08AE" w:rsidRPr="00540418" w:rsidRDefault="007E08AE" w:rsidP="007E08AE">
      <w:pPr>
        <w:pStyle w:val="INCISO"/>
        <w:spacing w:after="0" w:line="240" w:lineRule="exact"/>
        <w:ind w:left="360"/>
        <w:rPr>
          <w:rFonts w:ascii="Soberana Sans Light" w:hAnsi="Soberana Sans Light"/>
          <w:b/>
          <w:smallCaps/>
          <w:sz w:val="22"/>
          <w:szCs w:val="22"/>
        </w:rPr>
      </w:pPr>
      <w:r w:rsidRPr="00540418">
        <w:rPr>
          <w:rFonts w:ascii="Soberana Sans Light" w:hAnsi="Soberana Sans Light"/>
          <w:b/>
          <w:smallCaps/>
          <w:sz w:val="22"/>
          <w:szCs w:val="22"/>
        </w:rPr>
        <w:t>V) Conciliación entre los ingresos presupuestarios y contables, así como entre los egresos presupuestarios y los gastos contables</w:t>
      </w:r>
      <w:r>
        <w:rPr>
          <w:rFonts w:ascii="Soberana Sans Light" w:hAnsi="Soberana Sans Light"/>
          <w:b/>
          <w:smallCaps/>
          <w:sz w:val="22"/>
          <w:szCs w:val="22"/>
        </w:rPr>
        <w:t xml:space="preserve"> </w:t>
      </w:r>
    </w:p>
    <w:p w14:paraId="2AC3C3FF" w14:textId="77777777" w:rsidR="00E11440" w:rsidRDefault="00E11440" w:rsidP="00E11440">
      <w:pPr>
        <w:spacing w:after="0" w:line="240" w:lineRule="exact"/>
      </w:pPr>
    </w:p>
    <w:p w14:paraId="3342D26C" w14:textId="77777777" w:rsidR="007E08AE" w:rsidRDefault="007E08AE" w:rsidP="00E11440">
      <w:pPr>
        <w:spacing w:after="0" w:line="240" w:lineRule="exact"/>
      </w:pPr>
    </w:p>
    <w:tbl>
      <w:tblPr>
        <w:tblStyle w:val="Tablaconcuadrcula"/>
        <w:tblW w:w="10115" w:type="dxa"/>
        <w:tblLook w:val="04A0" w:firstRow="1" w:lastRow="0" w:firstColumn="1" w:lastColumn="0" w:noHBand="0" w:noVBand="1"/>
      </w:tblPr>
      <w:tblGrid>
        <w:gridCol w:w="1045"/>
        <w:gridCol w:w="7287"/>
        <w:gridCol w:w="317"/>
        <w:gridCol w:w="1466"/>
      </w:tblGrid>
      <w:tr w:rsidR="005A3009" w:rsidRPr="007E08AE" w14:paraId="0BFABD2D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7A46DF8A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5A3009" w:rsidRPr="007E08AE" w14:paraId="5F3881FE" w14:textId="77777777" w:rsidTr="005A3009">
        <w:trPr>
          <w:trHeight w:val="240"/>
        </w:trPr>
        <w:tc>
          <w:tcPr>
            <w:tcW w:w="10115" w:type="dxa"/>
            <w:gridSpan w:val="4"/>
            <w:hideMark/>
          </w:tcPr>
          <w:p w14:paraId="2D382D8F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Ingresos Presupuestarios y Contables</w:t>
            </w:r>
          </w:p>
        </w:tc>
      </w:tr>
      <w:tr w:rsidR="005A3009" w:rsidRPr="007E08AE" w14:paraId="45A9EC6A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15DFCC36" w14:textId="772EF49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Correspondiente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1 de </w:t>
            </w:r>
            <w:r w:rsidR="006908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nero 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30 de </w:t>
            </w:r>
            <w:r w:rsidR="005221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</w:t>
            </w:r>
            <w:r w:rsidR="006908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5A3009" w:rsidRPr="007E08AE" w14:paraId="704714F4" w14:textId="77777777" w:rsidTr="005A3009">
        <w:trPr>
          <w:trHeight w:val="230"/>
        </w:trPr>
        <w:tc>
          <w:tcPr>
            <w:tcW w:w="10115" w:type="dxa"/>
            <w:gridSpan w:val="4"/>
            <w:noWrap/>
            <w:hideMark/>
          </w:tcPr>
          <w:p w14:paraId="22DF6C36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(Cifras en pesos)</w:t>
            </w:r>
          </w:p>
        </w:tc>
      </w:tr>
      <w:tr w:rsidR="005A3009" w:rsidRPr="007E08AE" w14:paraId="45B0AE51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71FBBD7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Ingresos Presupuestarios</w:t>
            </w:r>
          </w:p>
        </w:tc>
        <w:tc>
          <w:tcPr>
            <w:tcW w:w="317" w:type="dxa"/>
            <w:noWrap/>
            <w:hideMark/>
          </w:tcPr>
          <w:p w14:paraId="61A05C90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noWrap/>
            <w:hideMark/>
          </w:tcPr>
          <w:p w14:paraId="600BF486" w14:textId="4665E27D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3,142,844</w:t>
            </w:r>
          </w:p>
        </w:tc>
      </w:tr>
      <w:tr w:rsidR="005A3009" w:rsidRPr="007E08AE" w14:paraId="36A78E2E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61C3A03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23EA3D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6C4F3B6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1E2DC98C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55063C9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Más ingresos contables no presupuestarios</w:t>
            </w:r>
          </w:p>
        </w:tc>
        <w:tc>
          <w:tcPr>
            <w:tcW w:w="317" w:type="dxa"/>
            <w:noWrap/>
            <w:hideMark/>
          </w:tcPr>
          <w:p w14:paraId="6B4EA04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267AB9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A3009" w:rsidRPr="007E08AE" w14:paraId="0AAEAC72" w14:textId="77777777" w:rsidTr="005A3009">
        <w:trPr>
          <w:trHeight w:val="230"/>
        </w:trPr>
        <w:tc>
          <w:tcPr>
            <w:tcW w:w="1045" w:type="dxa"/>
            <w:hideMark/>
          </w:tcPr>
          <w:p w14:paraId="5D99BA9A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6D988F5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Ingresos Financieros </w:t>
            </w:r>
          </w:p>
        </w:tc>
        <w:tc>
          <w:tcPr>
            <w:tcW w:w="317" w:type="dxa"/>
            <w:noWrap/>
            <w:hideMark/>
          </w:tcPr>
          <w:p w14:paraId="10C0F8C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561550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0C49F018" w14:textId="77777777" w:rsidTr="005A3009">
        <w:trPr>
          <w:trHeight w:val="230"/>
        </w:trPr>
        <w:tc>
          <w:tcPr>
            <w:tcW w:w="1045" w:type="dxa"/>
            <w:hideMark/>
          </w:tcPr>
          <w:p w14:paraId="6A1A515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0EAEDB0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Incremento por Variación de Inventarios</w:t>
            </w:r>
          </w:p>
        </w:tc>
        <w:tc>
          <w:tcPr>
            <w:tcW w:w="317" w:type="dxa"/>
            <w:noWrap/>
            <w:hideMark/>
          </w:tcPr>
          <w:p w14:paraId="6515A1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09EAB5B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B2BEEEC" w14:textId="77777777" w:rsidTr="005A3009">
        <w:trPr>
          <w:trHeight w:val="460"/>
        </w:trPr>
        <w:tc>
          <w:tcPr>
            <w:tcW w:w="1045" w:type="dxa"/>
            <w:hideMark/>
          </w:tcPr>
          <w:p w14:paraId="0B8C8E8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2A459C27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317" w:type="dxa"/>
            <w:noWrap/>
            <w:hideMark/>
          </w:tcPr>
          <w:p w14:paraId="4B84515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2E317A4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2A755991" w14:textId="77777777" w:rsidTr="005A3009">
        <w:trPr>
          <w:trHeight w:val="230"/>
        </w:trPr>
        <w:tc>
          <w:tcPr>
            <w:tcW w:w="1045" w:type="dxa"/>
            <w:hideMark/>
          </w:tcPr>
          <w:p w14:paraId="1F79AF6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1A49AEF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2.4 Disminución del exceso de provisiones</w:t>
            </w:r>
          </w:p>
        </w:tc>
        <w:tc>
          <w:tcPr>
            <w:tcW w:w="317" w:type="dxa"/>
            <w:noWrap/>
            <w:hideMark/>
          </w:tcPr>
          <w:p w14:paraId="17CA49A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678FC5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750CD29F" w14:textId="77777777" w:rsidTr="005A3009">
        <w:trPr>
          <w:trHeight w:val="230"/>
        </w:trPr>
        <w:tc>
          <w:tcPr>
            <w:tcW w:w="1045" w:type="dxa"/>
            <w:hideMark/>
          </w:tcPr>
          <w:p w14:paraId="72F9DFD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770D6F4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2.5 Otros ingresos y beneficios varios</w:t>
            </w:r>
          </w:p>
        </w:tc>
        <w:tc>
          <w:tcPr>
            <w:tcW w:w="317" w:type="dxa"/>
            <w:noWrap/>
            <w:hideMark/>
          </w:tcPr>
          <w:p w14:paraId="5973FDB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51D860F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013A19F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07F9176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</w:t>
            </w: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2.6 Otros ingresos contables no presupuestarios</w:t>
            </w:r>
          </w:p>
        </w:tc>
        <w:tc>
          <w:tcPr>
            <w:tcW w:w="317" w:type="dxa"/>
            <w:noWrap/>
            <w:hideMark/>
          </w:tcPr>
          <w:p w14:paraId="7A0269D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9A3E84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2714B933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7C2C2DD2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45E6C20E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40AF7B2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5A3009" w:rsidRPr="007E08AE" w14:paraId="05BD80B8" w14:textId="77777777" w:rsidTr="005A3009">
        <w:trPr>
          <w:trHeight w:val="230"/>
        </w:trPr>
        <w:tc>
          <w:tcPr>
            <w:tcW w:w="8332" w:type="dxa"/>
            <w:gridSpan w:val="2"/>
            <w:hideMark/>
          </w:tcPr>
          <w:p w14:paraId="6111A32E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Menos ingresos presupuestarios no contables</w:t>
            </w:r>
          </w:p>
        </w:tc>
        <w:tc>
          <w:tcPr>
            <w:tcW w:w="317" w:type="dxa"/>
            <w:noWrap/>
            <w:hideMark/>
          </w:tcPr>
          <w:p w14:paraId="7CAE0AC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BDF6F4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6136411D" w14:textId="77777777" w:rsidTr="005A3009">
        <w:trPr>
          <w:trHeight w:val="230"/>
        </w:trPr>
        <w:tc>
          <w:tcPr>
            <w:tcW w:w="1045" w:type="dxa"/>
            <w:noWrap/>
            <w:hideMark/>
          </w:tcPr>
          <w:p w14:paraId="51FFB89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5A5A012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Aprovechamientos Patrimoniales</w:t>
            </w:r>
          </w:p>
        </w:tc>
        <w:tc>
          <w:tcPr>
            <w:tcW w:w="317" w:type="dxa"/>
            <w:noWrap/>
            <w:hideMark/>
          </w:tcPr>
          <w:p w14:paraId="49EA1B4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3524D6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5536837F" w14:textId="77777777" w:rsidTr="005A3009">
        <w:trPr>
          <w:trHeight w:val="230"/>
        </w:trPr>
        <w:tc>
          <w:tcPr>
            <w:tcW w:w="1045" w:type="dxa"/>
            <w:noWrap/>
            <w:hideMark/>
          </w:tcPr>
          <w:p w14:paraId="796CF30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287" w:type="dxa"/>
            <w:hideMark/>
          </w:tcPr>
          <w:p w14:paraId="63B4A9F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Ingresos derivados de financiamientos</w:t>
            </w:r>
          </w:p>
        </w:tc>
        <w:tc>
          <w:tcPr>
            <w:tcW w:w="317" w:type="dxa"/>
            <w:noWrap/>
            <w:hideMark/>
          </w:tcPr>
          <w:p w14:paraId="24EA235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455B28B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15B6F7E1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75F78C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</w:t>
            </w: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Otros Ingresos presupuestarios no contables</w:t>
            </w:r>
          </w:p>
        </w:tc>
        <w:tc>
          <w:tcPr>
            <w:tcW w:w="317" w:type="dxa"/>
            <w:noWrap/>
            <w:hideMark/>
          </w:tcPr>
          <w:p w14:paraId="14A840E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466" w:type="dxa"/>
            <w:noWrap/>
            <w:hideMark/>
          </w:tcPr>
          <w:p w14:paraId="15CDDD7E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30EB3925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275022B2" w14:textId="77777777" w:rsidR="005A3009" w:rsidRPr="007E08AE" w:rsidRDefault="005A3009" w:rsidP="005A300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17" w:type="dxa"/>
            <w:noWrap/>
            <w:hideMark/>
          </w:tcPr>
          <w:p w14:paraId="484FC3B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466" w:type="dxa"/>
            <w:noWrap/>
            <w:hideMark/>
          </w:tcPr>
          <w:p w14:paraId="3714B83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5A3009" w:rsidRPr="007E08AE" w14:paraId="71ED8987" w14:textId="77777777" w:rsidTr="005A3009">
        <w:trPr>
          <w:trHeight w:val="230"/>
        </w:trPr>
        <w:tc>
          <w:tcPr>
            <w:tcW w:w="8332" w:type="dxa"/>
            <w:gridSpan w:val="2"/>
            <w:noWrap/>
            <w:hideMark/>
          </w:tcPr>
          <w:p w14:paraId="4AFC184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Ingresos Contables (4 = 1 + 2 - 3)</w:t>
            </w:r>
          </w:p>
        </w:tc>
        <w:tc>
          <w:tcPr>
            <w:tcW w:w="317" w:type="dxa"/>
            <w:noWrap/>
            <w:hideMark/>
          </w:tcPr>
          <w:p w14:paraId="443B7152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466" w:type="dxa"/>
            <w:noWrap/>
            <w:hideMark/>
          </w:tcPr>
          <w:p w14:paraId="37772C5C" w14:textId="279CA379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3,142,844</w:t>
            </w:r>
          </w:p>
        </w:tc>
      </w:tr>
    </w:tbl>
    <w:tbl>
      <w:tblPr>
        <w:tblW w:w="10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7E08AE" w:rsidRPr="007E08AE" w14:paraId="04FD2264" w14:textId="77777777" w:rsidTr="007E08AE">
        <w:trPr>
          <w:trHeight w:val="23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58F4956" w14:textId="77777777" w:rsidR="007E08AE" w:rsidRPr="007E08AE" w:rsidRDefault="007E08AE" w:rsidP="007E08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</w:tbl>
    <w:p w14:paraId="0417309E" w14:textId="77777777" w:rsidR="00E11440" w:rsidRDefault="00E11440" w:rsidP="00E11440">
      <w:pPr>
        <w:spacing w:after="0" w:line="240" w:lineRule="exact"/>
      </w:pPr>
    </w:p>
    <w:p w14:paraId="08B0DAB2" w14:textId="77777777" w:rsidR="00E11440" w:rsidRDefault="00E11440" w:rsidP="00667D50"/>
    <w:tbl>
      <w:tblPr>
        <w:tblStyle w:val="Tablaconcuadrcula"/>
        <w:tblpPr w:leftFromText="141" w:rightFromText="141" w:vertAnchor="text" w:horzAnchor="margin" w:tblpXSpec="center" w:tblpY="155"/>
        <w:tblW w:w="10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1506"/>
        <w:gridCol w:w="4372"/>
      </w:tblGrid>
      <w:tr w:rsidR="007E08AE" w14:paraId="2ED18219" w14:textId="77777777" w:rsidTr="001C068F">
        <w:trPr>
          <w:trHeight w:val="601"/>
        </w:trPr>
        <w:tc>
          <w:tcPr>
            <w:tcW w:w="4392" w:type="dxa"/>
          </w:tcPr>
          <w:p w14:paraId="03C2821C" w14:textId="33BC2D4C" w:rsidR="007E08AE" w:rsidRDefault="00435FAE" w:rsidP="007E08AE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</w:t>
            </w:r>
            <w:r w:rsidR="009D5099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PE VÁSQUEZ PÉREZ</w:t>
            </w:r>
          </w:p>
          <w:p w14:paraId="58061C6D" w14:textId="335F898C" w:rsidR="007E08AE" w:rsidRDefault="001C068F" w:rsidP="007E08AE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435FA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 </w:t>
            </w:r>
          </w:p>
        </w:tc>
        <w:tc>
          <w:tcPr>
            <w:tcW w:w="1506" w:type="dxa"/>
          </w:tcPr>
          <w:p w14:paraId="7D7D5A89" w14:textId="77777777" w:rsidR="007E08AE" w:rsidRDefault="007E08AE" w:rsidP="007E08AE">
            <w:pPr>
              <w:spacing w:line="240" w:lineRule="exact"/>
            </w:pPr>
          </w:p>
        </w:tc>
        <w:tc>
          <w:tcPr>
            <w:tcW w:w="4372" w:type="dxa"/>
            <w:tcBorders>
              <w:top w:val="single" w:sz="4" w:space="0" w:color="auto"/>
            </w:tcBorders>
          </w:tcPr>
          <w:p w14:paraId="25794DB2" w14:textId="428D5B4F" w:rsidR="00386178" w:rsidRDefault="006B78B0" w:rsidP="00386178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27061146" w14:textId="1443A090" w:rsidR="007E08AE" w:rsidRDefault="006B78B0" w:rsidP="007E08AE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3678C07D" w14:textId="77777777" w:rsidR="007E08AE" w:rsidRDefault="007E08AE" w:rsidP="007E08AE">
      <w:pPr>
        <w:spacing w:after="0" w:line="240" w:lineRule="exact"/>
      </w:pPr>
    </w:p>
    <w:p w14:paraId="517D5938" w14:textId="77777777" w:rsidR="007E08AE" w:rsidRDefault="007E08AE" w:rsidP="00667D50"/>
    <w:p w14:paraId="50D4A311" w14:textId="77777777" w:rsidR="007E08AE" w:rsidRDefault="007E08AE" w:rsidP="00667D50"/>
    <w:p w14:paraId="0880A855" w14:textId="77777777" w:rsidR="007E08AE" w:rsidRDefault="007E08AE" w:rsidP="00667D50"/>
    <w:p w14:paraId="729B9993" w14:textId="77777777" w:rsidR="00AF43FD" w:rsidRDefault="00AF43FD" w:rsidP="00667D50"/>
    <w:p w14:paraId="4AC68099" w14:textId="77777777" w:rsidR="007E08AE" w:rsidRDefault="007E08AE" w:rsidP="00667D50"/>
    <w:p w14:paraId="7C0D561F" w14:textId="77777777" w:rsidR="009B5926" w:rsidRDefault="009B5926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p w14:paraId="76894EBB" w14:textId="77777777" w:rsidR="009B5926" w:rsidRDefault="009B5926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p w14:paraId="3C986F6A" w14:textId="26ADD9CD" w:rsidR="007E08AE" w:rsidRDefault="007E08AE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  <w:r w:rsidRPr="001F7D1D">
        <w:rPr>
          <w:rFonts w:ascii="Soberana Sans Light" w:hAnsi="Soberana Sans Light"/>
          <w:b/>
          <w:sz w:val="16"/>
          <w:szCs w:val="22"/>
          <w:lang w:val="es-MX"/>
        </w:rPr>
        <w:t>VI. CONCILIACIÓN ENTRE LOS EGRESOS PRESUPUESTARIOS Y CONTABLES, ASÍ COMO ENTRE LOS EGRESOS PRESUPUESTARIOS Y LOS GASTOS CONTABLES.</w:t>
      </w:r>
    </w:p>
    <w:p w14:paraId="0C80A89B" w14:textId="77777777" w:rsidR="0095728F" w:rsidRDefault="0095728F" w:rsidP="007E08AE">
      <w:pPr>
        <w:pStyle w:val="Texto"/>
        <w:spacing w:after="0" w:line="240" w:lineRule="exact"/>
        <w:ind w:firstLine="0"/>
        <w:rPr>
          <w:rFonts w:ascii="Soberana Sans Light" w:hAnsi="Soberana Sans Light"/>
          <w:b/>
          <w:sz w:val="16"/>
          <w:szCs w:val="22"/>
          <w:lang w:val="es-MX"/>
        </w:rPr>
      </w:pPr>
    </w:p>
    <w:tbl>
      <w:tblPr>
        <w:tblStyle w:val="Tablaconcuadrcula"/>
        <w:tblW w:w="9860" w:type="dxa"/>
        <w:tblLook w:val="04A0" w:firstRow="1" w:lastRow="0" w:firstColumn="1" w:lastColumn="0" w:noHBand="0" w:noVBand="1"/>
      </w:tblPr>
      <w:tblGrid>
        <w:gridCol w:w="655"/>
        <w:gridCol w:w="6337"/>
        <w:gridCol w:w="808"/>
        <w:gridCol w:w="2060"/>
      </w:tblGrid>
      <w:tr w:rsidR="005A3009" w:rsidRPr="007E08AE" w14:paraId="16EEF5E2" w14:textId="77777777" w:rsidTr="005A3009">
        <w:trPr>
          <w:trHeight w:val="249"/>
        </w:trPr>
        <w:tc>
          <w:tcPr>
            <w:tcW w:w="9860" w:type="dxa"/>
            <w:gridSpan w:val="4"/>
            <w:noWrap/>
            <w:hideMark/>
          </w:tcPr>
          <w:p w14:paraId="092CCE31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Consejo Estatal de Población</w:t>
            </w:r>
          </w:p>
        </w:tc>
      </w:tr>
      <w:tr w:rsidR="005A3009" w:rsidRPr="007E08AE" w14:paraId="2051988E" w14:textId="77777777" w:rsidTr="005A3009">
        <w:trPr>
          <w:trHeight w:val="249"/>
        </w:trPr>
        <w:tc>
          <w:tcPr>
            <w:tcW w:w="9860" w:type="dxa"/>
            <w:gridSpan w:val="4"/>
            <w:hideMark/>
          </w:tcPr>
          <w:p w14:paraId="685BAEE6" w14:textId="77777777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Conciliación entre los Egresos Presupuestarios y los Gastos Contables</w:t>
            </w:r>
          </w:p>
        </w:tc>
      </w:tr>
      <w:tr w:rsidR="005A3009" w:rsidRPr="007E08AE" w14:paraId="09252524" w14:textId="77777777" w:rsidTr="005A3009">
        <w:trPr>
          <w:trHeight w:val="249"/>
        </w:trPr>
        <w:tc>
          <w:tcPr>
            <w:tcW w:w="9860" w:type="dxa"/>
            <w:gridSpan w:val="4"/>
            <w:noWrap/>
            <w:hideMark/>
          </w:tcPr>
          <w:p w14:paraId="755641BF" w14:textId="28D6DFE9" w:rsidR="005A3009" w:rsidRPr="007E08AE" w:rsidRDefault="005A3009" w:rsidP="005A30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Correspondiente del 1 de </w:t>
            </w:r>
            <w:r w:rsidR="00AF43FD"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enero</w:t>
            </w: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30 de </w:t>
            </w:r>
            <w:r w:rsidR="005221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septiembre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de 202</w:t>
            </w:r>
            <w:r w:rsidR="00AF43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</w:t>
            </w:r>
          </w:p>
        </w:tc>
      </w:tr>
      <w:tr w:rsidR="005A3009" w:rsidRPr="007E08AE" w14:paraId="057294A1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710E8727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1. Total de egresos presupuestarios</w:t>
            </w:r>
          </w:p>
        </w:tc>
        <w:tc>
          <w:tcPr>
            <w:tcW w:w="808" w:type="dxa"/>
            <w:noWrap/>
            <w:hideMark/>
          </w:tcPr>
          <w:p w14:paraId="5563E265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73F12703" w14:textId="07CF961D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2,668,028</w:t>
            </w:r>
          </w:p>
        </w:tc>
      </w:tr>
      <w:tr w:rsidR="005A3009" w:rsidRPr="007E08AE" w14:paraId="5703D0B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17BCA5C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3B2F989B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2BFE54B1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7D122784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486B8C3F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2. Menos egresos presupuestarios no contables</w:t>
            </w:r>
          </w:p>
        </w:tc>
        <w:tc>
          <w:tcPr>
            <w:tcW w:w="808" w:type="dxa"/>
            <w:noWrap/>
            <w:hideMark/>
          </w:tcPr>
          <w:p w14:paraId="60F01F7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6F3ABC9" w14:textId="1951A26F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356,681</w:t>
            </w:r>
          </w:p>
        </w:tc>
      </w:tr>
      <w:tr w:rsidR="005A3009" w:rsidRPr="007E08AE" w14:paraId="22F28B54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C82E99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54727D6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808" w:type="dxa"/>
            <w:noWrap/>
            <w:hideMark/>
          </w:tcPr>
          <w:p w14:paraId="15CFED2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64C98B51" w14:textId="0A3E83CD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356,681</w:t>
            </w:r>
          </w:p>
        </w:tc>
      </w:tr>
      <w:tr w:rsidR="005A3009" w:rsidRPr="007E08AE" w14:paraId="5DA05806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DD7D46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BFB764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 Materiales y Suministros</w:t>
            </w:r>
          </w:p>
        </w:tc>
        <w:tc>
          <w:tcPr>
            <w:tcW w:w="808" w:type="dxa"/>
            <w:noWrap/>
            <w:hideMark/>
          </w:tcPr>
          <w:p w14:paraId="28F5C1B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714377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15F44E5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B5DB3D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4C870B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2.3 Mobiliario y Equipo de Administración</w:t>
            </w:r>
          </w:p>
        </w:tc>
        <w:tc>
          <w:tcPr>
            <w:tcW w:w="808" w:type="dxa"/>
            <w:noWrap/>
            <w:hideMark/>
          </w:tcPr>
          <w:p w14:paraId="1899901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638F01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0725C65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1EE2FB4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4CEB6D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2.4 Mobiliario y Equipo Educacional y Recreativo </w:t>
            </w:r>
          </w:p>
        </w:tc>
        <w:tc>
          <w:tcPr>
            <w:tcW w:w="808" w:type="dxa"/>
            <w:noWrap/>
            <w:hideMark/>
          </w:tcPr>
          <w:p w14:paraId="094882F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DD3F33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95A1ACF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F36D72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5E84A4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808" w:type="dxa"/>
            <w:noWrap/>
            <w:hideMark/>
          </w:tcPr>
          <w:p w14:paraId="3B75991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297E323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04E4FD7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0C3706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4BD281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2.6 Vehículos y Equipo de Transporte </w:t>
            </w:r>
          </w:p>
        </w:tc>
        <w:tc>
          <w:tcPr>
            <w:tcW w:w="808" w:type="dxa"/>
            <w:noWrap/>
            <w:hideMark/>
          </w:tcPr>
          <w:p w14:paraId="07B8DFE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A72E5C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734881C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5FDCD50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5E692F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2.7 Equipo de Defensa y Seguridad </w:t>
            </w:r>
          </w:p>
        </w:tc>
        <w:tc>
          <w:tcPr>
            <w:tcW w:w="808" w:type="dxa"/>
            <w:noWrap/>
            <w:hideMark/>
          </w:tcPr>
          <w:p w14:paraId="699FF00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7C7490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44F303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FA6B38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79417FBA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2.8 Maquinaria, Otros Equipos y Herramientas </w:t>
            </w:r>
          </w:p>
        </w:tc>
        <w:tc>
          <w:tcPr>
            <w:tcW w:w="808" w:type="dxa"/>
            <w:noWrap/>
            <w:hideMark/>
          </w:tcPr>
          <w:p w14:paraId="60CE0C4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BBA475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9A1CB31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CF8970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7C5B49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2.9 Activos Biológicos </w:t>
            </w:r>
          </w:p>
        </w:tc>
        <w:tc>
          <w:tcPr>
            <w:tcW w:w="808" w:type="dxa"/>
            <w:noWrap/>
            <w:hideMark/>
          </w:tcPr>
          <w:p w14:paraId="66AECE2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B28070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09F363E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EFCED1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8217B5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2.10 Bienes Inmuebles </w:t>
            </w:r>
          </w:p>
        </w:tc>
        <w:tc>
          <w:tcPr>
            <w:tcW w:w="808" w:type="dxa"/>
            <w:noWrap/>
            <w:hideMark/>
          </w:tcPr>
          <w:p w14:paraId="078520C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947554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F358A4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56F0E43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7270810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2.11 Activos Intangibles </w:t>
            </w:r>
          </w:p>
        </w:tc>
        <w:tc>
          <w:tcPr>
            <w:tcW w:w="808" w:type="dxa"/>
            <w:noWrap/>
            <w:hideMark/>
          </w:tcPr>
          <w:p w14:paraId="6111C77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021E4B25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9816974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406BCB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182405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2.12 Obra Pública en Bienes de Dominio Público</w:t>
            </w:r>
          </w:p>
        </w:tc>
        <w:tc>
          <w:tcPr>
            <w:tcW w:w="808" w:type="dxa"/>
            <w:noWrap/>
            <w:hideMark/>
          </w:tcPr>
          <w:p w14:paraId="6CEB72F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FA574E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3488362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4B743D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5B2212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2.13 Obra Pública en Bienes Propios </w:t>
            </w:r>
          </w:p>
        </w:tc>
        <w:tc>
          <w:tcPr>
            <w:tcW w:w="808" w:type="dxa"/>
            <w:noWrap/>
            <w:hideMark/>
          </w:tcPr>
          <w:p w14:paraId="7DAF197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17159A0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2AF4535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89246A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4EACDE9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2.14 Acciones y Participaciones de Capital </w:t>
            </w:r>
          </w:p>
        </w:tc>
        <w:tc>
          <w:tcPr>
            <w:tcW w:w="808" w:type="dxa"/>
            <w:noWrap/>
            <w:hideMark/>
          </w:tcPr>
          <w:p w14:paraId="58E3241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1CED324C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7E53BE39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8FED38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306A52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2.15 Compra de Títulos y Valores </w:t>
            </w:r>
          </w:p>
        </w:tc>
        <w:tc>
          <w:tcPr>
            <w:tcW w:w="808" w:type="dxa"/>
            <w:noWrap/>
            <w:hideMark/>
          </w:tcPr>
          <w:p w14:paraId="40F9EC2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EE690F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AAB6816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DB58BE3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8C474F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2.16 Concesión de Préstamos </w:t>
            </w:r>
          </w:p>
        </w:tc>
        <w:tc>
          <w:tcPr>
            <w:tcW w:w="808" w:type="dxa"/>
            <w:noWrap/>
            <w:hideMark/>
          </w:tcPr>
          <w:p w14:paraId="53C8A23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5303FA6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E63016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7CC5062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D8B0C0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808" w:type="dxa"/>
            <w:noWrap/>
            <w:hideMark/>
          </w:tcPr>
          <w:p w14:paraId="4A58F8A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5247FA87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D83F0ED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739CFF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FED1B9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808" w:type="dxa"/>
            <w:noWrap/>
            <w:hideMark/>
          </w:tcPr>
          <w:p w14:paraId="764935C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71A18BFA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2BE324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29BE9EB9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10DBE4E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2.19 Amortización de la Deuda Pública </w:t>
            </w:r>
          </w:p>
        </w:tc>
        <w:tc>
          <w:tcPr>
            <w:tcW w:w="808" w:type="dxa"/>
            <w:noWrap/>
            <w:hideMark/>
          </w:tcPr>
          <w:p w14:paraId="5EE8D5D1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255FAEB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2130D5C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59C273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429A074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808" w:type="dxa"/>
            <w:noWrap/>
            <w:hideMark/>
          </w:tcPr>
          <w:p w14:paraId="2A1630DF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hideMark/>
          </w:tcPr>
          <w:p w14:paraId="305D9B14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514A9C67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7FF433A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66E4E1B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2.21 Otros Egresos Presupuestales No Contables</w:t>
            </w:r>
          </w:p>
        </w:tc>
        <w:tc>
          <w:tcPr>
            <w:tcW w:w="808" w:type="dxa"/>
            <w:noWrap/>
            <w:hideMark/>
          </w:tcPr>
          <w:p w14:paraId="60B743B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1AE930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337A1C6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365EEBD1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728986F1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210AB979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655644BF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6EA0F6F5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3. Más Gastos Contables No Presupuestarios</w:t>
            </w:r>
          </w:p>
        </w:tc>
        <w:tc>
          <w:tcPr>
            <w:tcW w:w="808" w:type="dxa"/>
            <w:noWrap/>
            <w:hideMark/>
          </w:tcPr>
          <w:p w14:paraId="302EF6C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4BE5883" w14:textId="703B6223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356,681</w:t>
            </w:r>
          </w:p>
        </w:tc>
      </w:tr>
      <w:tr w:rsidR="005A3009" w:rsidRPr="007E08AE" w14:paraId="5D10C720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39984534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21A3B25C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808" w:type="dxa"/>
            <w:noWrap/>
            <w:hideMark/>
          </w:tcPr>
          <w:p w14:paraId="1FFE3E6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7ADAE9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48A554FF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67B40DD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183A436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3.2 Provisiones</w:t>
            </w:r>
          </w:p>
        </w:tc>
        <w:tc>
          <w:tcPr>
            <w:tcW w:w="808" w:type="dxa"/>
            <w:noWrap/>
            <w:hideMark/>
          </w:tcPr>
          <w:p w14:paraId="323F5A7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437DB56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A510AF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09BAA6B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58995E9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3.3 Disminución de inventarios</w:t>
            </w:r>
          </w:p>
        </w:tc>
        <w:tc>
          <w:tcPr>
            <w:tcW w:w="808" w:type="dxa"/>
            <w:noWrap/>
            <w:hideMark/>
          </w:tcPr>
          <w:p w14:paraId="0ECDB619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04CF9342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2A34D412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021E8438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67C30DB1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808" w:type="dxa"/>
            <w:noWrap/>
            <w:hideMark/>
          </w:tcPr>
          <w:p w14:paraId="40F125BB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E414D0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46A543DC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7B877CD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0AD8D555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3.5 Aumento por insuficiencia de provisiones</w:t>
            </w:r>
          </w:p>
        </w:tc>
        <w:tc>
          <w:tcPr>
            <w:tcW w:w="808" w:type="dxa"/>
            <w:noWrap/>
            <w:hideMark/>
          </w:tcPr>
          <w:p w14:paraId="3B7CD9E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FC012FD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6D43701A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D29217E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3DF6BF0F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3.6 Otros Gastos</w:t>
            </w:r>
          </w:p>
        </w:tc>
        <w:tc>
          <w:tcPr>
            <w:tcW w:w="808" w:type="dxa"/>
            <w:noWrap/>
            <w:hideMark/>
          </w:tcPr>
          <w:p w14:paraId="3E0C6596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7CA1FBBD" w14:textId="369DF0F0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356,681</w:t>
            </w:r>
          </w:p>
        </w:tc>
      </w:tr>
      <w:tr w:rsidR="005A3009" w:rsidRPr="007E08AE" w14:paraId="035188B8" w14:textId="77777777" w:rsidTr="005A3009">
        <w:trPr>
          <w:trHeight w:val="249"/>
        </w:trPr>
        <w:tc>
          <w:tcPr>
            <w:tcW w:w="655" w:type="dxa"/>
            <w:noWrap/>
            <w:hideMark/>
          </w:tcPr>
          <w:p w14:paraId="4F308BC2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337" w:type="dxa"/>
            <w:hideMark/>
          </w:tcPr>
          <w:p w14:paraId="146E6420" w14:textId="77777777" w:rsidR="005A3009" w:rsidRPr="007E08AE" w:rsidRDefault="005A3009" w:rsidP="005A3009">
            <w:pPr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3.7 Otros Gastos Contables No Presupuestales</w:t>
            </w:r>
          </w:p>
        </w:tc>
        <w:tc>
          <w:tcPr>
            <w:tcW w:w="808" w:type="dxa"/>
            <w:noWrap/>
            <w:hideMark/>
          </w:tcPr>
          <w:p w14:paraId="6A03E083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2060" w:type="dxa"/>
            <w:hideMark/>
          </w:tcPr>
          <w:p w14:paraId="31C8E6F8" w14:textId="77777777" w:rsidR="005A3009" w:rsidRPr="007E08AE" w:rsidRDefault="005A3009" w:rsidP="005A300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A3009" w:rsidRPr="007E08AE" w14:paraId="192E99BB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69F6BF67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noWrap/>
            <w:hideMark/>
          </w:tcPr>
          <w:p w14:paraId="3A19B3FA" w14:textId="77777777" w:rsidR="005A3009" w:rsidRPr="007E08AE" w:rsidRDefault="005A3009" w:rsidP="005A30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071A5B56" w14:textId="77777777" w:rsidR="005A3009" w:rsidRPr="007E08AE" w:rsidRDefault="005A3009" w:rsidP="005A300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3009" w:rsidRPr="007E08AE" w14:paraId="229006E1" w14:textId="77777777" w:rsidTr="005A3009">
        <w:trPr>
          <w:trHeight w:val="249"/>
        </w:trPr>
        <w:tc>
          <w:tcPr>
            <w:tcW w:w="6992" w:type="dxa"/>
            <w:gridSpan w:val="2"/>
            <w:noWrap/>
            <w:hideMark/>
          </w:tcPr>
          <w:p w14:paraId="2BCC6A3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08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4. Total de Gasto Contable</w:t>
            </w:r>
          </w:p>
        </w:tc>
        <w:tc>
          <w:tcPr>
            <w:tcW w:w="808" w:type="dxa"/>
            <w:noWrap/>
            <w:hideMark/>
          </w:tcPr>
          <w:p w14:paraId="5C1353D6" w14:textId="77777777" w:rsidR="005A3009" w:rsidRPr="007E08AE" w:rsidRDefault="005A3009" w:rsidP="005A3009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060" w:type="dxa"/>
            <w:noWrap/>
            <w:hideMark/>
          </w:tcPr>
          <w:p w14:paraId="6C8417C0" w14:textId="06B74C3C" w:rsidR="005A3009" w:rsidRPr="007E08AE" w:rsidRDefault="0052213E" w:rsidP="005A300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2,668,028</w:t>
            </w:r>
          </w:p>
        </w:tc>
      </w:tr>
    </w:tbl>
    <w:p w14:paraId="2A6591B6" w14:textId="2ED60124" w:rsidR="007E08AE" w:rsidRDefault="007E08AE" w:rsidP="007E08AE"/>
    <w:tbl>
      <w:tblPr>
        <w:tblStyle w:val="Tablaconcuadrcula"/>
        <w:tblpPr w:leftFromText="141" w:rightFromText="141" w:vertAnchor="text" w:horzAnchor="margin" w:tblpXSpec="center" w:tblpY="155"/>
        <w:tblW w:w="10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1599"/>
        <w:gridCol w:w="4644"/>
      </w:tblGrid>
      <w:tr w:rsidR="007E08AE" w14:paraId="0F97276C" w14:textId="77777777" w:rsidTr="006B78B0">
        <w:trPr>
          <w:trHeight w:val="546"/>
        </w:trPr>
        <w:tc>
          <w:tcPr>
            <w:tcW w:w="4664" w:type="dxa"/>
          </w:tcPr>
          <w:p w14:paraId="1593B3C9" w14:textId="5A882DB5" w:rsidR="001C068F" w:rsidRPr="001C068F" w:rsidRDefault="00753F90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5E64DBA1" w14:textId="1B1C27DD" w:rsidR="007E08AE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753F9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599" w:type="dxa"/>
          </w:tcPr>
          <w:p w14:paraId="5E4A9B1F" w14:textId="77777777" w:rsidR="007E08AE" w:rsidRDefault="007E08AE" w:rsidP="007E08AE">
            <w:pPr>
              <w:spacing w:line="240" w:lineRule="exact"/>
            </w:pPr>
          </w:p>
        </w:tc>
        <w:tc>
          <w:tcPr>
            <w:tcW w:w="4644" w:type="dxa"/>
            <w:tcBorders>
              <w:top w:val="single" w:sz="4" w:space="0" w:color="auto"/>
            </w:tcBorders>
          </w:tcPr>
          <w:p w14:paraId="5F6A884B" w14:textId="5A9787DB" w:rsidR="0095728F" w:rsidRPr="001C068F" w:rsidRDefault="006B78B0" w:rsidP="009572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2967BC61" w14:textId="3ABD951C" w:rsidR="007E08AE" w:rsidRDefault="006B78B0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  <w:p w14:paraId="7F239CF2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EDF56C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862CEE" w14:textId="77777777" w:rsidR="0095728F" w:rsidRDefault="0095728F" w:rsidP="001C068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DBE10CB" w14:textId="36F7C67B" w:rsidR="0095728F" w:rsidRDefault="0095728F" w:rsidP="001C068F">
            <w:pPr>
              <w:spacing w:line="240" w:lineRule="exact"/>
              <w:jc w:val="center"/>
            </w:pPr>
          </w:p>
        </w:tc>
      </w:tr>
    </w:tbl>
    <w:p w14:paraId="34D00E63" w14:textId="77777777" w:rsidR="007E08AE" w:rsidRDefault="007E08AE" w:rsidP="00667D50"/>
    <w:p w14:paraId="2CC4AFA0" w14:textId="77777777"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</w:rPr>
        <w:t>b)</w:t>
      </w:r>
      <w:r w:rsidRPr="007E08AE">
        <w:rPr>
          <w:szCs w:val="18"/>
        </w:rPr>
        <w:t xml:space="preserve"> </w:t>
      </w:r>
      <w:r w:rsidRPr="007E08AE">
        <w:rPr>
          <w:b/>
          <w:szCs w:val="18"/>
          <w:lang w:val="es-MX"/>
        </w:rPr>
        <w:t>NOTAS DE MEMORIA (CUENTAS DE ORDEN)</w:t>
      </w:r>
    </w:p>
    <w:p w14:paraId="5BA481FA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11B4C9B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  <w:r w:rsidRPr="007E08AE">
        <w:rPr>
          <w:szCs w:val="18"/>
          <w:lang w:val="es-MX"/>
        </w:rPr>
        <w:t>No aplica porque somos sujetos solo a las transferencias del Gobierno del Estado.</w:t>
      </w:r>
    </w:p>
    <w:p w14:paraId="1F56A8A8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A910068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  <w:lang w:val="es-MX"/>
        </w:rPr>
        <w:t>Las cuentas que se manejan para efectos de este documento son las siguientes:</w:t>
      </w:r>
    </w:p>
    <w:p w14:paraId="07C98BA6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14:paraId="59FF0810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  <w:r w:rsidRPr="007E08AE">
        <w:rPr>
          <w:b/>
          <w:szCs w:val="18"/>
        </w:rPr>
        <w:t>Cuentas de Orden Contables y Presupuestarias:</w:t>
      </w:r>
    </w:p>
    <w:p w14:paraId="27E546D3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</w:rPr>
      </w:pPr>
    </w:p>
    <w:p w14:paraId="21DACD8B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Contables:</w:t>
      </w:r>
    </w:p>
    <w:p w14:paraId="620C0C82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Valores</w:t>
      </w:r>
    </w:p>
    <w:p w14:paraId="0348CE37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Emisión de obligaciones</w:t>
      </w:r>
    </w:p>
    <w:p w14:paraId="1B1BD88B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Avales y garantías</w:t>
      </w:r>
    </w:p>
    <w:p w14:paraId="164F07B2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Juicios</w:t>
      </w:r>
    </w:p>
    <w:p w14:paraId="70E6EECF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Contratos para Inversión Mediante Proyectos para Prestación de Servicios (PPS) y Similares</w:t>
      </w:r>
    </w:p>
    <w:p w14:paraId="66646F69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Bienes concesionados o en comodato</w:t>
      </w:r>
    </w:p>
    <w:p w14:paraId="361304DC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14:paraId="12AE2D1D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i/>
          <w:szCs w:val="18"/>
        </w:rPr>
      </w:pPr>
      <w:r w:rsidRPr="007E08AE">
        <w:rPr>
          <w:i/>
          <w:szCs w:val="18"/>
        </w:rPr>
        <w:t>Presupuestarias:</w:t>
      </w:r>
    </w:p>
    <w:p w14:paraId="3F05660F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ingresos: Estas cuentas se registran de acuerdo a los momentos contables del ingreso aprobado, modificado, devengado y recaudado</w:t>
      </w:r>
    </w:p>
    <w:p w14:paraId="4D2933F3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  <w:r w:rsidRPr="007E08AE">
        <w:rPr>
          <w:szCs w:val="18"/>
        </w:rPr>
        <w:tab/>
        <w:t>Cuentas de egresos: estas se registran dando cumplimiento a los momentos contables del aprobado, modificado, comprometido, devengado, ejercido y pagado con base acumulativa.</w:t>
      </w:r>
    </w:p>
    <w:p w14:paraId="40BADDB3" w14:textId="77777777" w:rsidR="007E08AE" w:rsidRPr="007E08AE" w:rsidRDefault="007E08AE" w:rsidP="007E08AE">
      <w:pPr>
        <w:pStyle w:val="Texto"/>
        <w:spacing w:after="0" w:line="240" w:lineRule="exact"/>
        <w:ind w:left="2160" w:hanging="540"/>
        <w:rPr>
          <w:szCs w:val="18"/>
        </w:rPr>
      </w:pPr>
    </w:p>
    <w:p w14:paraId="5BD7EF7F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Se informará,</w:t>
      </w:r>
      <w:r w:rsidRPr="007E08AE">
        <w:rPr>
          <w:szCs w:val="18"/>
          <w:lang w:val="es-MX"/>
        </w:rPr>
        <w:t xml:space="preserve"> de manera agrupada, en las notas a los Estados Financieros las cuentas de orden contables y cuentas de orden presupuestario:</w:t>
      </w:r>
    </w:p>
    <w:p w14:paraId="060BC251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</w:p>
    <w:p w14:paraId="0C2A557A" w14:textId="77777777"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rPr>
          <w:lang w:val="es-MX"/>
        </w:rPr>
        <w:t>1. No tenemos valores en custodia ni instrumentos de crédito.</w:t>
      </w:r>
    </w:p>
    <w:p w14:paraId="4F1DD7B3" w14:textId="77777777" w:rsidR="007E08AE" w:rsidRPr="007E08AE" w:rsidRDefault="007E08AE" w:rsidP="007E08AE">
      <w:pPr>
        <w:pStyle w:val="ROMANOS"/>
        <w:spacing w:after="0" w:line="240" w:lineRule="exact"/>
      </w:pPr>
      <w:r w:rsidRPr="007E08AE">
        <w:rPr>
          <w:lang w:val="es-MX"/>
        </w:rPr>
        <w:t xml:space="preserve">2. </w:t>
      </w:r>
      <w:r w:rsidRPr="007E08AE">
        <w:t>No emitimos instrumentos financieros</w:t>
      </w:r>
    </w:p>
    <w:p w14:paraId="46E8D893" w14:textId="77777777" w:rsidR="007E08AE" w:rsidRPr="007E08AE" w:rsidRDefault="007E08AE" w:rsidP="007E08AE">
      <w:pPr>
        <w:pStyle w:val="ROMANOS"/>
        <w:spacing w:after="0" w:line="240" w:lineRule="exact"/>
        <w:rPr>
          <w:lang w:val="es-MX"/>
        </w:rPr>
      </w:pPr>
      <w:r w:rsidRPr="007E08AE">
        <w:t>3. No tenemos aplicamos obra por tanto no firmamos contrato en el rubro de construcción</w:t>
      </w:r>
      <w:r w:rsidRPr="007E08AE">
        <w:rPr>
          <w:lang w:val="es-MX"/>
        </w:rPr>
        <w:t>.</w:t>
      </w:r>
    </w:p>
    <w:p w14:paraId="6DC9647A" w14:textId="77777777"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14:paraId="62209DCB" w14:textId="6C45FCD8" w:rsidR="007E08AE" w:rsidRDefault="007E08AE" w:rsidP="007E08AE">
      <w:pPr>
        <w:pStyle w:val="Texto"/>
        <w:spacing w:after="0" w:line="240" w:lineRule="exact"/>
        <w:ind w:firstLine="0"/>
        <w:jc w:val="center"/>
        <w:rPr>
          <w:rFonts w:ascii="Soberana Sans Light" w:hAnsi="Soberana Sans Light"/>
          <w:b/>
          <w:szCs w:val="18"/>
          <w:lang w:val="es-MX"/>
        </w:rPr>
      </w:pPr>
    </w:p>
    <w:p w14:paraId="5401D385" w14:textId="77777777" w:rsidR="0090389F" w:rsidRPr="007E08AE" w:rsidRDefault="0090389F" w:rsidP="007E08AE">
      <w:pPr>
        <w:pStyle w:val="Texto"/>
        <w:spacing w:after="0" w:line="240" w:lineRule="exact"/>
        <w:ind w:firstLine="0"/>
        <w:jc w:val="center"/>
        <w:rPr>
          <w:rFonts w:ascii="Soberana Sans Light" w:hAnsi="Soberana Sans Light"/>
          <w:b/>
          <w:szCs w:val="18"/>
          <w:lang w:val="es-MX"/>
        </w:rPr>
      </w:pPr>
    </w:p>
    <w:p w14:paraId="18527028" w14:textId="77777777" w:rsidR="007E08AE" w:rsidRPr="007E08AE" w:rsidRDefault="007E08AE" w:rsidP="007E08AE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c) NOTAS DE GESTIÓN ADMINISTRATIVA</w:t>
      </w:r>
    </w:p>
    <w:p w14:paraId="77A8544C" w14:textId="77777777" w:rsidR="0090389F" w:rsidRPr="007E08AE" w:rsidRDefault="0090389F" w:rsidP="007E08AE">
      <w:pPr>
        <w:pStyle w:val="Texto"/>
        <w:spacing w:after="0" w:line="240" w:lineRule="exact"/>
        <w:ind w:firstLine="0"/>
        <w:jc w:val="left"/>
        <w:rPr>
          <w:b/>
          <w:szCs w:val="18"/>
          <w:lang w:val="es-MX"/>
        </w:rPr>
      </w:pPr>
    </w:p>
    <w:p w14:paraId="3D9C4DAA" w14:textId="77777777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1. Introducción</w:t>
      </w:r>
    </w:p>
    <w:p w14:paraId="305C4F5F" w14:textId="77777777"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</w:rPr>
      </w:pPr>
    </w:p>
    <w:p w14:paraId="605DB67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Los Estados Financieros de los entes públicos, proporcionan información financiera a los principales usuarios de la misma, al Congreso y a los ciudadanos.</w:t>
      </w:r>
    </w:p>
    <w:p w14:paraId="062DF3F6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2BF4DA18" w14:textId="226C7161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El principal objetivo del presente documento cumple con el postulado de contabilidad de revelación suficiente de los aspectos económicos y </w:t>
      </w:r>
      <w:r w:rsidR="001C068F">
        <w:rPr>
          <w:szCs w:val="18"/>
        </w:rPr>
        <w:t xml:space="preserve">financieros del 1 de enero al </w:t>
      </w:r>
      <w:r w:rsidR="007C113E">
        <w:rPr>
          <w:szCs w:val="18"/>
        </w:rPr>
        <w:t>3</w:t>
      </w:r>
      <w:r w:rsidR="006B78B0">
        <w:rPr>
          <w:szCs w:val="18"/>
        </w:rPr>
        <w:t>0</w:t>
      </w:r>
      <w:r w:rsidR="007C113E">
        <w:rPr>
          <w:szCs w:val="18"/>
        </w:rPr>
        <w:t xml:space="preserve"> de </w:t>
      </w:r>
      <w:r w:rsidR="0052213E">
        <w:rPr>
          <w:szCs w:val="18"/>
        </w:rPr>
        <w:t>septiembre</w:t>
      </w:r>
      <w:r w:rsidRPr="007E08AE">
        <w:rPr>
          <w:szCs w:val="18"/>
        </w:rPr>
        <w:t xml:space="preserve"> del ejercicio fisca</w:t>
      </w:r>
      <w:r w:rsidR="00123E37">
        <w:rPr>
          <w:szCs w:val="18"/>
        </w:rPr>
        <w:t xml:space="preserve">l </w:t>
      </w:r>
      <w:r w:rsidRPr="007E08AE">
        <w:rPr>
          <w:szCs w:val="18"/>
        </w:rPr>
        <w:t>202</w:t>
      </w:r>
      <w:r w:rsidR="006908D4">
        <w:rPr>
          <w:szCs w:val="18"/>
        </w:rPr>
        <w:t>5</w:t>
      </w:r>
      <w:r w:rsidRPr="007E08AE">
        <w:rPr>
          <w:szCs w:val="18"/>
        </w:rPr>
        <w:t>.</w:t>
      </w:r>
    </w:p>
    <w:p w14:paraId="6B5F8742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4AD4E630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648F98FA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Panorama Económico y Financiero</w:t>
      </w:r>
    </w:p>
    <w:p w14:paraId="73EC8AFB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7179D195" w14:textId="60494B51" w:rsidR="00123E37" w:rsidRDefault="007E08AE" w:rsidP="007E08AE">
      <w:pPr>
        <w:pStyle w:val="Texto"/>
        <w:spacing w:after="0" w:line="240" w:lineRule="exact"/>
        <w:rPr>
          <w:color w:val="000000" w:themeColor="text1"/>
          <w:szCs w:val="18"/>
        </w:rPr>
      </w:pPr>
      <w:r w:rsidRPr="007E08AE">
        <w:rPr>
          <w:color w:val="000000" w:themeColor="text1"/>
          <w:szCs w:val="18"/>
        </w:rPr>
        <w:t>El Consejo Estatal de Población en el ejercicio fiscal 202</w:t>
      </w:r>
      <w:r w:rsidR="006908D4">
        <w:rPr>
          <w:color w:val="000000" w:themeColor="text1"/>
          <w:szCs w:val="18"/>
        </w:rPr>
        <w:t>5</w:t>
      </w:r>
      <w:r w:rsidRPr="007E08AE">
        <w:rPr>
          <w:color w:val="000000" w:themeColor="text1"/>
          <w:szCs w:val="18"/>
        </w:rPr>
        <w:t xml:space="preserve"> tiene un presupuesto aprobado de $</w:t>
      </w:r>
      <w:r w:rsidR="0097149B">
        <w:rPr>
          <w:color w:val="000000" w:themeColor="text1"/>
          <w:szCs w:val="18"/>
        </w:rPr>
        <w:t xml:space="preserve"> </w:t>
      </w:r>
      <w:r w:rsidR="0074394F">
        <w:rPr>
          <w:color w:val="000000" w:themeColor="text1"/>
          <w:szCs w:val="18"/>
        </w:rPr>
        <w:t>4,</w:t>
      </w:r>
      <w:r w:rsidR="00BD131D">
        <w:rPr>
          <w:color w:val="000000" w:themeColor="text1"/>
          <w:szCs w:val="18"/>
        </w:rPr>
        <w:t>407,787</w:t>
      </w:r>
      <w:r w:rsidR="0097149B">
        <w:rPr>
          <w:color w:val="000000" w:themeColor="text1"/>
          <w:szCs w:val="18"/>
        </w:rPr>
        <w:t xml:space="preserve"> </w:t>
      </w:r>
      <w:r w:rsidRPr="007E08AE">
        <w:rPr>
          <w:color w:val="000000" w:themeColor="text1"/>
          <w:szCs w:val="18"/>
        </w:rPr>
        <w:t xml:space="preserve">con fin de dar cumplimiento en su totalidad a las metas y objetivos programados en el POA de los </w:t>
      </w:r>
      <w:r w:rsidR="00123E37">
        <w:rPr>
          <w:color w:val="000000" w:themeColor="text1"/>
          <w:szCs w:val="18"/>
        </w:rPr>
        <w:t>siguientes proyectos:</w:t>
      </w:r>
    </w:p>
    <w:p w14:paraId="27D0E21B" w14:textId="2D0C51BF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CA8CA21" w14:textId="6AA28723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78273A7B" w14:textId="1A7420D7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741C9060" w14:textId="47F64C22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ED37E4E" w14:textId="52D59F19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684576F8" w14:textId="76DB4CD2" w:rsidR="00123E37" w:rsidRDefault="00123E37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561F11CB" w14:textId="00FA7C2E" w:rsidR="00BD131D" w:rsidRDefault="00BD131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247AA59D" w14:textId="77777777" w:rsidR="00BD131D" w:rsidRDefault="00BD131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p w14:paraId="46885171" w14:textId="76A92C5F" w:rsidR="0070223D" w:rsidRDefault="0070223D" w:rsidP="00DD1945">
      <w:pPr>
        <w:pStyle w:val="Texto"/>
        <w:spacing w:after="0" w:line="240" w:lineRule="exact"/>
        <w:ind w:firstLine="0"/>
        <w:rPr>
          <w:color w:val="000000" w:themeColor="text1"/>
          <w:szCs w:val="18"/>
        </w:rPr>
      </w:pPr>
    </w:p>
    <w:p w14:paraId="53182DEC" w14:textId="77777777" w:rsidR="0070223D" w:rsidRDefault="0070223D" w:rsidP="007E08AE">
      <w:pPr>
        <w:pStyle w:val="Texto"/>
        <w:spacing w:after="0" w:line="240" w:lineRule="exact"/>
        <w:rPr>
          <w:color w:val="000000" w:themeColor="text1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123E37" w:rsidRPr="00123E37" w14:paraId="5153F062" w14:textId="77777777" w:rsidTr="00123E37">
        <w:tc>
          <w:tcPr>
            <w:tcW w:w="6516" w:type="dxa"/>
          </w:tcPr>
          <w:p w14:paraId="6DDF4D11" w14:textId="033CF3F8" w:rsidR="00123E37" w:rsidRPr="00123E37" w:rsidRDefault="00123E37" w:rsidP="00123E37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000000" w:themeColor="text1"/>
                <w:szCs w:val="18"/>
              </w:rPr>
            </w:pPr>
            <w:r w:rsidRPr="00123E37">
              <w:rPr>
                <w:b/>
                <w:color w:val="000000" w:themeColor="text1"/>
                <w:szCs w:val="18"/>
              </w:rPr>
              <w:t>PROYECTO</w:t>
            </w:r>
          </w:p>
        </w:tc>
        <w:tc>
          <w:tcPr>
            <w:tcW w:w="2834" w:type="dxa"/>
          </w:tcPr>
          <w:p w14:paraId="2A9C82D5" w14:textId="5483422F" w:rsidR="00123E37" w:rsidRPr="00123E37" w:rsidRDefault="00123E37" w:rsidP="00123E37">
            <w:pPr>
              <w:pStyle w:val="Texto"/>
              <w:spacing w:after="0" w:line="240" w:lineRule="exact"/>
              <w:ind w:firstLine="0"/>
              <w:jc w:val="center"/>
              <w:rPr>
                <w:b/>
                <w:color w:val="000000" w:themeColor="text1"/>
                <w:szCs w:val="18"/>
              </w:rPr>
            </w:pPr>
            <w:r w:rsidRPr="00123E37">
              <w:rPr>
                <w:b/>
                <w:color w:val="000000" w:themeColor="text1"/>
                <w:szCs w:val="18"/>
              </w:rPr>
              <w:t>PRESUPUESTO AUTORIZADO</w:t>
            </w:r>
          </w:p>
        </w:tc>
      </w:tr>
      <w:tr w:rsidR="00123E37" w14:paraId="5BD03E85" w14:textId="77777777" w:rsidTr="00123E37">
        <w:tc>
          <w:tcPr>
            <w:tcW w:w="6516" w:type="dxa"/>
          </w:tcPr>
          <w:p w14:paraId="21347FB0" w14:textId="2501EC84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204-5O ANALISIS SOCIODEMOGRAFICO PARA UNA PROSPECTIVA POBLACIONAL EN TLAXCALA, PARA HACER UNA NUEVA HISTORIA</w:t>
            </w:r>
          </w:p>
        </w:tc>
        <w:tc>
          <w:tcPr>
            <w:tcW w:w="2834" w:type="dxa"/>
          </w:tcPr>
          <w:p w14:paraId="5CA3ADB3" w14:textId="07028BB5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"COESPO 2025!F71C5"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6051B15C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3,072,028.00 </w:t>
            </w:r>
          </w:p>
          <w:p w14:paraId="761341CD" w14:textId="77F61B27" w:rsidR="00123E37" w:rsidRDefault="00BD131D" w:rsidP="00BD131D">
            <w:pPr>
              <w:jc w:val="right"/>
              <w:rPr>
                <w:color w:val="000000" w:themeColor="text1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23E37" w14:paraId="3FBD7909" w14:textId="77777777" w:rsidTr="00123E37">
        <w:tc>
          <w:tcPr>
            <w:tcW w:w="6516" w:type="dxa"/>
          </w:tcPr>
          <w:p w14:paraId="605B2F96" w14:textId="1602F1C1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205-5P HACIENDO UNA NUEVA HISTORIA EN LA PROTECCIÓN DE DERECHOS DE LOS NNA.</w:t>
            </w:r>
          </w:p>
        </w:tc>
        <w:tc>
          <w:tcPr>
            <w:tcW w:w="2834" w:type="dxa"/>
          </w:tcPr>
          <w:p w14:paraId="713D0D0A" w14:textId="5607E45D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SIPINNA!F54C5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101D7955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1,213,946.00 </w:t>
            </w:r>
          </w:p>
          <w:p w14:paraId="253D67A2" w14:textId="7B1FEA99" w:rsidR="00123E37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23E37" w14:paraId="12711F62" w14:textId="77777777" w:rsidTr="00123E37">
        <w:tc>
          <w:tcPr>
            <w:tcW w:w="6516" w:type="dxa"/>
          </w:tcPr>
          <w:p w14:paraId="211B2EAC" w14:textId="487FD968" w:rsidR="00123E37" w:rsidRPr="00123E37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206-5Q CONTROL ADMINISTRATIVO COESPO</w:t>
            </w:r>
          </w:p>
        </w:tc>
        <w:tc>
          <w:tcPr>
            <w:tcW w:w="2834" w:type="dxa"/>
          </w:tcPr>
          <w:p w14:paraId="6A6B8751" w14:textId="306DFA22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"ADVO. !F19C5"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61BEC161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69,510.00 </w:t>
            </w:r>
          </w:p>
          <w:p w14:paraId="2ADA440B" w14:textId="3B1BC53C" w:rsidR="00123E37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BD131D" w14:paraId="57E02515" w14:textId="77777777" w:rsidTr="00123E37">
        <w:tc>
          <w:tcPr>
            <w:tcW w:w="6516" w:type="dxa"/>
          </w:tcPr>
          <w:p w14:paraId="05489E27" w14:textId="74E9021F" w:rsidR="00BD131D" w:rsidRPr="00BD131D" w:rsidRDefault="00BD131D" w:rsidP="007E08AE">
            <w:pPr>
              <w:pStyle w:val="Texto"/>
              <w:spacing w:after="0" w:line="240" w:lineRule="exact"/>
              <w:ind w:firstLine="0"/>
              <w:rPr>
                <w:color w:val="000000" w:themeColor="text1"/>
                <w:szCs w:val="18"/>
              </w:rPr>
            </w:pPr>
            <w:r w:rsidRPr="00BD131D">
              <w:rPr>
                <w:color w:val="000000" w:themeColor="text1"/>
                <w:szCs w:val="18"/>
              </w:rPr>
              <w:t>226-6A PROSPECTIVA POBLACIONAL DE NIÑAS Y NIÑOS DE TLAXCALA</w:t>
            </w:r>
          </w:p>
        </w:tc>
        <w:tc>
          <w:tcPr>
            <w:tcW w:w="2834" w:type="dxa"/>
          </w:tcPr>
          <w:p w14:paraId="6F7EAE55" w14:textId="60C2B78F" w:rsidR="00BD131D" w:rsidRDefault="00BD131D" w:rsidP="00BD131D">
            <w:pPr>
              <w:jc w:val="right"/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LINK </w:instrText>
            </w:r>
            <w:r w:rsidR="00044ACB">
              <w:rPr>
                <w:rFonts w:ascii="Arial" w:hAnsi="Arial" w:cs="Arial"/>
                <w:bCs/>
                <w:sz w:val="20"/>
                <w:szCs w:val="20"/>
              </w:rPr>
              <w:instrText xml:space="preserve">Excel.SheetBinaryMacroEnabled.12 "C:\\Users\\Administracion\\AppData\\Roaming\\Microsoft\\Excel\\PRESUPUESTO A EJERCER 2025 (version 1).xlsb" 226-6A!F20C5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\a \f 5 \h  \* MERGEFORMAT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</w:p>
          <w:p w14:paraId="350C6D47" w14:textId="77777777" w:rsidR="00BD131D" w:rsidRPr="00BD131D" w:rsidRDefault="00BD131D" w:rsidP="00BD131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1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52,303.00 </w:t>
            </w:r>
          </w:p>
          <w:p w14:paraId="4DE7FCF5" w14:textId="3EE49C1E" w:rsidR="00BD131D" w:rsidRDefault="00BD131D" w:rsidP="00BD131D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72ACD58" w14:textId="77777777" w:rsidR="00123E37" w:rsidRDefault="00123E37" w:rsidP="00BD131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5A1B850E" w14:textId="3424A1ED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Autorización e Historia</w:t>
      </w:r>
    </w:p>
    <w:p w14:paraId="6CCC5DFF" w14:textId="77777777" w:rsidR="007E08AE" w:rsidRPr="007E08AE" w:rsidRDefault="007E08AE" w:rsidP="007E08AE">
      <w:pPr>
        <w:pStyle w:val="Texto"/>
        <w:spacing w:after="0" w:line="240" w:lineRule="exact"/>
        <w:ind w:left="708" w:firstLine="0"/>
        <w:rPr>
          <w:b/>
          <w:szCs w:val="18"/>
          <w:lang w:val="es-MX"/>
        </w:rPr>
      </w:pPr>
    </w:p>
    <w:p w14:paraId="773EFFC3" w14:textId="77777777" w:rsid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46E6CD0E" w14:textId="7777777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5050E127" w14:textId="0DB44B2D"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 xml:space="preserve">Fecha de creación del ente. Se crea el Consejo Estatal de Población mediante Decreto Publicado en el Periódico Oficial de la Federación del 27 de </w:t>
      </w:r>
      <w:r w:rsidR="00BD131D" w:rsidRPr="007E08AE">
        <w:t>octubre</w:t>
      </w:r>
      <w:r w:rsidRPr="007E08AE">
        <w:t xml:space="preserve"> del 2011.</w:t>
      </w:r>
    </w:p>
    <w:p w14:paraId="49DA6F15" w14:textId="77777777" w:rsidR="007E08AE" w:rsidRPr="007E08AE" w:rsidRDefault="007E08AE" w:rsidP="007E08AE">
      <w:pPr>
        <w:pStyle w:val="INCISO"/>
        <w:spacing w:after="0" w:line="240" w:lineRule="exact"/>
        <w:ind w:firstLine="0"/>
      </w:pPr>
    </w:p>
    <w:p w14:paraId="5BE45145" w14:textId="77777777" w:rsidR="007E08AE" w:rsidRPr="007E08AE" w:rsidRDefault="007E08AE" w:rsidP="007E08AE">
      <w:pPr>
        <w:pStyle w:val="INCISO"/>
        <w:numPr>
          <w:ilvl w:val="0"/>
          <w:numId w:val="33"/>
        </w:numPr>
        <w:spacing w:after="0" w:line="240" w:lineRule="exact"/>
      </w:pPr>
      <w:r w:rsidRPr="007E08AE">
        <w:t>Principales cambios en su estructura. No ha sufrido cambios desde su creación.</w:t>
      </w:r>
    </w:p>
    <w:p w14:paraId="610E9955" w14:textId="77777777" w:rsidR="007E08AE" w:rsidRPr="007E08AE" w:rsidRDefault="007E08AE" w:rsidP="007E08AE">
      <w:pPr>
        <w:pStyle w:val="INCISO"/>
        <w:spacing w:after="0" w:line="240" w:lineRule="exact"/>
        <w:ind w:firstLine="0"/>
      </w:pPr>
    </w:p>
    <w:p w14:paraId="663394B3" w14:textId="77777777" w:rsidR="007E08AE" w:rsidRPr="007E08AE" w:rsidRDefault="007E08AE" w:rsidP="007E08AE">
      <w:pPr>
        <w:pStyle w:val="Texto"/>
        <w:numPr>
          <w:ilvl w:val="0"/>
          <w:numId w:val="34"/>
        </w:numPr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Organización y Objeto Social</w:t>
      </w:r>
    </w:p>
    <w:p w14:paraId="42EA9299" w14:textId="77777777" w:rsidR="00672E50" w:rsidRPr="007E08AE" w:rsidRDefault="00672E50" w:rsidP="00BD131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1B783F99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6F2C937E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1C232A7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Objeto social. Programar, coordinar, ejecutar y evaluar acciones específicas en materia de población que incidan en el volumen, dinámica y estructura por edades con el fin de que el ritmo de su crecimiento, distribución dentro del Estado y sus condiciones de vida, sean acordes con los programas de desarrollo socioeconómico que implemente el Gobierno Estatal y Municipal y que estos respondan a las necesidades de la dinámica poblacional.</w:t>
      </w:r>
    </w:p>
    <w:p w14:paraId="0C21852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Principal actividad. Recopilar, actualizar y analizar información sociodemográfica de la entidad con la finalidad de implementar diagnósticos y estudios específicos que coadyuven a enfrentar de manera eficiente los diferentes fenómenos demográficos que se presenten en el estado, misma que es utilizada para la planeación de acciones de Gobierno, así mismo informar a la Población sobre datos demográficos a través de medios de comunicación, conferencias, asesorías y capacitaciones.</w:t>
      </w:r>
    </w:p>
    <w:p w14:paraId="7CFD11A9" w14:textId="2638689A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Ejercicio fiscal 202</w:t>
      </w:r>
      <w:r w:rsidR="00BD131D">
        <w:t>5</w:t>
      </w:r>
    </w:p>
    <w:p w14:paraId="139B75F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Régimen jurídico. Organismo Público Descentralizado</w:t>
      </w:r>
    </w:p>
    <w:p w14:paraId="4E0911B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Consideraciones fiscales del ente: Registrada como persona Moral con Fines no Lucrativos, dentro de las contribuciones que está obligado a pagar o retener son: Retenciones mensuales de ISR por sueldos y salarios</w:t>
      </w:r>
    </w:p>
    <w:p w14:paraId="4CF89D6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Estructura organizacional básica. El organigrama se encuentra estructurado de la siguiente manera:</w:t>
      </w:r>
    </w:p>
    <w:p w14:paraId="78BB33AF" w14:textId="4C24F8E5" w:rsidR="007E08AE" w:rsidRDefault="007E08AE" w:rsidP="007E08AE">
      <w:pPr>
        <w:pStyle w:val="INCISO"/>
        <w:spacing w:after="0" w:line="240" w:lineRule="exact"/>
      </w:pPr>
      <w:r w:rsidRPr="007E08AE">
        <w:t>g)   No Aplica, porque no somos fiduciarios.</w:t>
      </w:r>
    </w:p>
    <w:p w14:paraId="416D4C19" w14:textId="17A24729" w:rsidR="00111EEA" w:rsidRDefault="00111EEA" w:rsidP="007E08AE">
      <w:pPr>
        <w:pStyle w:val="INCISO"/>
        <w:spacing w:after="0" w:line="240" w:lineRule="exact"/>
      </w:pPr>
    </w:p>
    <w:p w14:paraId="4790B26E" w14:textId="151A0B31" w:rsidR="009153E7" w:rsidRDefault="009153E7" w:rsidP="007E08AE">
      <w:pPr>
        <w:pStyle w:val="INCISO"/>
        <w:spacing w:after="0" w:line="240" w:lineRule="exact"/>
      </w:pPr>
    </w:p>
    <w:p w14:paraId="232C197D" w14:textId="6DDA9D36" w:rsidR="009153E7" w:rsidRDefault="009153E7" w:rsidP="007E08AE">
      <w:pPr>
        <w:pStyle w:val="INCISO"/>
        <w:spacing w:after="0" w:line="240" w:lineRule="exact"/>
      </w:pPr>
    </w:p>
    <w:p w14:paraId="76CE016C" w14:textId="58198026" w:rsidR="009153E7" w:rsidRDefault="009153E7" w:rsidP="007E08AE">
      <w:pPr>
        <w:pStyle w:val="INCISO"/>
        <w:spacing w:after="0" w:line="240" w:lineRule="exact"/>
      </w:pPr>
    </w:p>
    <w:p w14:paraId="0A78F74A" w14:textId="509BAD23" w:rsidR="00111EEA" w:rsidRPr="0070223D" w:rsidRDefault="009153E7" w:rsidP="009153E7">
      <w:pPr>
        <w:pStyle w:val="INCISO"/>
        <w:spacing w:after="0" w:line="240" w:lineRule="exact"/>
        <w:ind w:left="0" w:firstLine="0"/>
      </w:pPr>
      <w:r w:rsidRPr="009153E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4482793" wp14:editId="07CABE24">
            <wp:simplePos x="0" y="0"/>
            <wp:positionH relativeFrom="column">
              <wp:posOffset>5080</wp:posOffset>
            </wp:positionH>
            <wp:positionV relativeFrom="paragraph">
              <wp:posOffset>106435</wp:posOffset>
            </wp:positionV>
            <wp:extent cx="5943600" cy="2589530"/>
            <wp:effectExtent l="0" t="0" r="0" b="127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D2069" w14:textId="1FC8476C" w:rsidR="007E08AE" w:rsidRPr="007E08AE" w:rsidRDefault="0070223D" w:rsidP="0070223D">
      <w:pPr>
        <w:pStyle w:val="Texto"/>
        <w:spacing w:after="0" w:line="240" w:lineRule="exact"/>
        <w:ind w:left="288" w:firstLine="0"/>
        <w:rPr>
          <w:b/>
          <w:szCs w:val="18"/>
          <w:lang w:val="es-MX"/>
        </w:rPr>
      </w:pPr>
      <w:r>
        <w:rPr>
          <w:b/>
          <w:szCs w:val="18"/>
          <w:lang w:val="es-MX"/>
        </w:rPr>
        <w:t xml:space="preserve">5. </w:t>
      </w:r>
      <w:r w:rsidR="007E08AE" w:rsidRPr="007E08AE">
        <w:rPr>
          <w:b/>
          <w:szCs w:val="18"/>
          <w:lang w:val="es-MX"/>
        </w:rPr>
        <w:t>Bases de Preparación de los Estados Financieros</w:t>
      </w:r>
    </w:p>
    <w:p w14:paraId="32813802" w14:textId="5C5FB33C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  <w:r w:rsidR="009153E7" w:rsidRPr="009153E7">
        <w:t xml:space="preserve"> </w:t>
      </w:r>
    </w:p>
    <w:p w14:paraId="3C16114E" w14:textId="31F9C399" w:rsidR="00111EEA" w:rsidRDefault="007E08AE" w:rsidP="00B83629">
      <w:pPr>
        <w:pStyle w:val="INCISO"/>
        <w:numPr>
          <w:ilvl w:val="0"/>
          <w:numId w:val="36"/>
        </w:numPr>
        <w:spacing w:after="0" w:line="240" w:lineRule="exact"/>
      </w:pPr>
      <w:r w:rsidRPr="007E08AE">
        <w:t>La información financiera, contable y presupuestal refleja el comportamiento del pronóstico de ingresos y el p</w:t>
      </w:r>
      <w:r w:rsidR="0079622A">
        <w:t xml:space="preserve">resupuesto de egresos hasta el </w:t>
      </w:r>
      <w:r w:rsidR="0015781E">
        <w:t>3</w:t>
      </w:r>
      <w:r w:rsidR="00BE7DFF">
        <w:t>0</w:t>
      </w:r>
      <w:r w:rsidR="0015781E">
        <w:t xml:space="preserve"> de </w:t>
      </w:r>
      <w:r w:rsidR="00B83629">
        <w:t>septiembre</w:t>
      </w:r>
      <w:r w:rsidR="00DE54C8">
        <w:t xml:space="preserve"> </w:t>
      </w:r>
      <w:r w:rsidR="00631F4E">
        <w:t>de 202</w:t>
      </w:r>
      <w:r w:rsidR="009153E7">
        <w:t>5</w:t>
      </w:r>
      <w:r w:rsidRPr="007E08AE">
        <w:t xml:space="preserve">, nos apegamos a lo establecido en los </w:t>
      </w:r>
    </w:p>
    <w:p w14:paraId="224E7E31" w14:textId="6BA2ED99" w:rsidR="007E08AE" w:rsidRPr="007E08AE" w:rsidRDefault="007E08AE" w:rsidP="00111EEA">
      <w:pPr>
        <w:pStyle w:val="INCISO"/>
        <w:spacing w:after="0" w:line="240" w:lineRule="exact"/>
        <w:ind w:left="720" w:firstLine="0"/>
      </w:pPr>
      <w:r w:rsidRPr="007E08AE">
        <w:t xml:space="preserve">Manuales de Contabilidad correspondientes, de esta manera se respaldaron los sistemas de registro, catálogos y guías, </w:t>
      </w:r>
    </w:p>
    <w:p w14:paraId="384BF2F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b)    Se aplica normatividad para la elaboración de los estados financieros </w:t>
      </w:r>
    </w:p>
    <w:p w14:paraId="54B5E84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Se aplicaron sus criterios de los postulados básicos de revelación suficiente, sustancia económica, registro e integración presupuestaria y consistencia.</w:t>
      </w:r>
    </w:p>
    <w:p w14:paraId="619C6B6B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normatividades supletorias</w:t>
      </w:r>
    </w:p>
    <w:p w14:paraId="48D1C53B" w14:textId="5AC1659B" w:rsid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Aplicamos el devengo contable como lo marca la ley.</w:t>
      </w:r>
    </w:p>
    <w:p w14:paraId="4863D0FC" w14:textId="77777777" w:rsidR="00DE54C8" w:rsidRPr="007E08AE" w:rsidRDefault="00DE54C8" w:rsidP="007E08AE">
      <w:pPr>
        <w:pStyle w:val="INCISO"/>
        <w:spacing w:after="0" w:line="240" w:lineRule="exact"/>
      </w:pPr>
    </w:p>
    <w:p w14:paraId="32884EB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6.</w:t>
      </w:r>
      <w:r w:rsidRPr="007E08AE">
        <w:rPr>
          <w:b/>
          <w:szCs w:val="18"/>
          <w:lang w:val="es-MX"/>
        </w:rPr>
        <w:tab/>
        <w:t>Políticas de Contabilidad Significativas</w:t>
      </w:r>
    </w:p>
    <w:p w14:paraId="324073A2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6DA0EDA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Actualización: Se informa que solo se tiene cuantificado el inventario de manera global, ya que el inventario con el que se cuenta en COESPO, es derivado de la donación de los bienes.</w:t>
      </w:r>
    </w:p>
    <w:p w14:paraId="51CB38A0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 xml:space="preserve"> b)</w:t>
      </w:r>
      <w:r w:rsidRPr="007E08AE">
        <w:tab/>
        <w:t xml:space="preserve">No realizamos operaciones en el extranjero </w:t>
      </w:r>
    </w:p>
    <w:p w14:paraId="7C483B3F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realizamos inversiones, no somos una entidad de inversiones</w:t>
      </w:r>
    </w:p>
    <w:p w14:paraId="7A15DA0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Estamos en la actualización de inventarios.</w:t>
      </w:r>
    </w:p>
    <w:p w14:paraId="3359CEA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Aplicamos reserva actuarial en beneficios a empleados</w:t>
      </w:r>
    </w:p>
    <w:p w14:paraId="1759B89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>No tenemos provisiones de ningún tipo</w:t>
      </w:r>
    </w:p>
    <w:p w14:paraId="680BE74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contamos con reservas</w:t>
      </w:r>
    </w:p>
    <w:p w14:paraId="2BB467E2" w14:textId="657A1463" w:rsidR="007E08AE" w:rsidRPr="007E08AE" w:rsidRDefault="007E08AE" w:rsidP="007E08AE">
      <w:pPr>
        <w:pStyle w:val="INCISO"/>
        <w:spacing w:after="0" w:line="240" w:lineRule="exact"/>
      </w:pPr>
      <w:r w:rsidRPr="007E08AE">
        <w:t>h)</w:t>
      </w:r>
      <w:r w:rsidRPr="007E08AE">
        <w:tab/>
        <w:t xml:space="preserve">No en este </w:t>
      </w:r>
      <w:r w:rsidR="00B83629">
        <w:t xml:space="preserve">periodo </w:t>
      </w:r>
      <w:r w:rsidR="00B83629" w:rsidRPr="007E08AE">
        <w:t>no</w:t>
      </w:r>
      <w:r w:rsidRPr="007E08AE">
        <w:t xml:space="preserve"> se realizan corrección de errores </w:t>
      </w:r>
    </w:p>
    <w:p w14:paraId="430221D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i)</w:t>
      </w:r>
      <w:r w:rsidRPr="007E08AE">
        <w:tab/>
        <w:t>No aplicamos reclasificaciones.</w:t>
      </w:r>
    </w:p>
    <w:p w14:paraId="43D82B2A" w14:textId="015DFD80" w:rsidR="007E08AE" w:rsidRDefault="007E08AE" w:rsidP="007E08AE">
      <w:pPr>
        <w:pStyle w:val="INCISO"/>
        <w:spacing w:after="0" w:line="240" w:lineRule="exact"/>
      </w:pPr>
      <w:r w:rsidRPr="007E08AE">
        <w:t>j)</w:t>
      </w:r>
      <w:r w:rsidRPr="007E08AE">
        <w:tab/>
        <w:t>No Aplicamos cancelación de saldos.</w:t>
      </w:r>
    </w:p>
    <w:p w14:paraId="0DD2BF37" w14:textId="2968E522" w:rsidR="00DE54C8" w:rsidRDefault="00DE54C8" w:rsidP="007E08AE">
      <w:pPr>
        <w:pStyle w:val="INCISO"/>
        <w:spacing w:after="0" w:line="240" w:lineRule="exact"/>
      </w:pPr>
    </w:p>
    <w:p w14:paraId="37AE7F44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7.</w:t>
      </w:r>
      <w:r w:rsidRPr="007E08AE">
        <w:rPr>
          <w:b/>
          <w:szCs w:val="18"/>
          <w:lang w:val="es-MX"/>
        </w:rPr>
        <w:tab/>
        <w:t>Posición en Moneda Extranjera y Protección por Riesgo Cambiario</w:t>
      </w:r>
    </w:p>
    <w:p w14:paraId="3C552DEB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2ACF5E86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sobre:</w:t>
      </w:r>
    </w:p>
    <w:p w14:paraId="7069FF7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El Consejo Estatal de Población no aplica Activos en moneda extranjera</w:t>
      </w:r>
    </w:p>
    <w:p w14:paraId="2D7A4855" w14:textId="4B5FD8C3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pasivos en moneda extranjera, El COESPO no tiene crédito alguno</w:t>
      </w:r>
    </w:p>
    <w:p w14:paraId="47359F19" w14:textId="516F226E" w:rsid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operamos en mercado internacionales ni con instrumentos financieros alguno.</w:t>
      </w:r>
    </w:p>
    <w:p w14:paraId="2F88B126" w14:textId="233A0220" w:rsidR="00BE7DFF" w:rsidRDefault="00BE7DFF" w:rsidP="007E08AE">
      <w:pPr>
        <w:pStyle w:val="INCISO"/>
        <w:spacing w:after="0" w:line="240" w:lineRule="exact"/>
      </w:pPr>
    </w:p>
    <w:p w14:paraId="4A72F044" w14:textId="77777777" w:rsidR="00B83629" w:rsidRDefault="00B83629" w:rsidP="007E08AE">
      <w:pPr>
        <w:pStyle w:val="INCISO"/>
        <w:spacing w:after="0" w:line="240" w:lineRule="exact"/>
      </w:pPr>
    </w:p>
    <w:p w14:paraId="3D4279FB" w14:textId="77777777" w:rsidR="00B83629" w:rsidRDefault="00B83629" w:rsidP="007E08AE">
      <w:pPr>
        <w:pStyle w:val="INCISO"/>
        <w:spacing w:after="0" w:line="240" w:lineRule="exact"/>
      </w:pPr>
    </w:p>
    <w:p w14:paraId="03703BF4" w14:textId="708410D5" w:rsidR="00BE7DFF" w:rsidRDefault="00BE7DFF" w:rsidP="007E08AE">
      <w:pPr>
        <w:pStyle w:val="INCISO"/>
        <w:spacing w:after="0" w:line="240" w:lineRule="exact"/>
      </w:pPr>
    </w:p>
    <w:p w14:paraId="1586A5B4" w14:textId="3C06D29F" w:rsidR="00BE7DFF" w:rsidRDefault="00BE7DFF" w:rsidP="007E08AE">
      <w:pPr>
        <w:pStyle w:val="INCISO"/>
        <w:spacing w:after="0" w:line="240" w:lineRule="exact"/>
      </w:pPr>
    </w:p>
    <w:p w14:paraId="6CCAEBD6" w14:textId="3FC654EC" w:rsidR="00672E50" w:rsidRDefault="00672E50" w:rsidP="007E08AE">
      <w:pPr>
        <w:pStyle w:val="INCISO"/>
        <w:spacing w:after="0" w:line="240" w:lineRule="exact"/>
      </w:pPr>
    </w:p>
    <w:p w14:paraId="36B4B608" w14:textId="2933C337" w:rsidR="00672E50" w:rsidRDefault="00672E50" w:rsidP="007E08AE">
      <w:pPr>
        <w:pStyle w:val="INCISO"/>
        <w:spacing w:after="0" w:line="240" w:lineRule="exact"/>
      </w:pPr>
    </w:p>
    <w:p w14:paraId="41D4E5AE" w14:textId="77777777" w:rsidR="009153E7" w:rsidRDefault="009153E7" w:rsidP="007E08AE">
      <w:pPr>
        <w:pStyle w:val="INCISO"/>
        <w:spacing w:after="0" w:line="240" w:lineRule="exact"/>
      </w:pPr>
    </w:p>
    <w:p w14:paraId="0CE29CFC" w14:textId="6CAD23B2" w:rsidR="00DD1945" w:rsidRDefault="00DD1945" w:rsidP="007E08AE">
      <w:pPr>
        <w:pStyle w:val="INCISO"/>
        <w:spacing w:after="0" w:line="240" w:lineRule="exact"/>
      </w:pPr>
    </w:p>
    <w:p w14:paraId="493F4DB0" w14:textId="77777777" w:rsidR="00DD1945" w:rsidRDefault="00DD1945" w:rsidP="007E08AE">
      <w:pPr>
        <w:pStyle w:val="INCISO"/>
        <w:spacing w:after="0" w:line="240" w:lineRule="exact"/>
      </w:pPr>
    </w:p>
    <w:p w14:paraId="2989BE62" w14:textId="77777777" w:rsidR="00672E50" w:rsidRPr="007E08AE" w:rsidRDefault="00672E50" w:rsidP="007E08AE">
      <w:pPr>
        <w:pStyle w:val="INCISO"/>
        <w:spacing w:after="0" w:line="240" w:lineRule="exact"/>
      </w:pPr>
    </w:p>
    <w:p w14:paraId="6F25611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tipo de cambio</w:t>
      </w:r>
    </w:p>
    <w:p w14:paraId="080A957D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>No tenemos instrumentos de deuda en ningún tipo de moneda nacional</w:t>
      </w:r>
    </w:p>
    <w:p w14:paraId="1ABB5568" w14:textId="77777777" w:rsidR="00672E50" w:rsidRDefault="00672E50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30F0C4B9" w14:textId="4ED04BA4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8. Reporte Analítico del Activo</w:t>
      </w:r>
    </w:p>
    <w:p w14:paraId="1FB7B73D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65FD6451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Debe mostrar la siguiente información:</w:t>
      </w:r>
    </w:p>
    <w:p w14:paraId="44FE6A5E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</w:t>
      </w:r>
    </w:p>
    <w:p w14:paraId="6F43640C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Aplica</w:t>
      </w:r>
    </w:p>
    <w:p w14:paraId="076220A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gastos financieros ni de desarrollo e investigación</w:t>
      </w:r>
    </w:p>
    <w:p w14:paraId="5A8AE5DB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tenemos instrumentos financieros que tengan riegos por tipo de tipo de cambio.</w:t>
      </w:r>
    </w:p>
    <w:p w14:paraId="1DA0D7D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e)</w:t>
      </w:r>
      <w:r w:rsidRPr="007E08AE">
        <w:tab/>
        <w:t xml:space="preserve">No realizamos ningún tipo de construcción (no tenemos obra) </w:t>
      </w:r>
    </w:p>
    <w:p w14:paraId="3E84AE9E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f)</w:t>
      </w:r>
      <w:r w:rsidRPr="007E08AE">
        <w:tab/>
        <w:t xml:space="preserve">No existen circunstancias de puedan afectar de carácter significativo al activo de la entidad. </w:t>
      </w:r>
    </w:p>
    <w:p w14:paraId="032BABA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g)</w:t>
      </w:r>
      <w:r w:rsidRPr="007E08AE">
        <w:tab/>
        <w:t>No tenemos desmantelamiento de activos, procedimientos ni implicaciones con efectos contables</w:t>
      </w:r>
    </w:p>
    <w:p w14:paraId="44C1F677" w14:textId="3A4E588B" w:rsidR="007E08AE" w:rsidRPr="007E08AE" w:rsidRDefault="007E08AE" w:rsidP="00B83629">
      <w:pPr>
        <w:pStyle w:val="INCISO"/>
        <w:spacing w:after="0" w:line="240" w:lineRule="exact"/>
      </w:pPr>
      <w:r w:rsidRPr="007E08AE">
        <w:t>h)</w:t>
      </w:r>
      <w:r w:rsidRPr="007E08AE">
        <w:tab/>
        <w:t>En la administración de activos su utilización siempre se ha procurado que se utilice de manera eficiente y eficaz.</w:t>
      </w:r>
    </w:p>
    <w:p w14:paraId="60190D25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Adicionalmente, se deben incluir las explicaciones de las principales variaciones en el activo, en cuadros comparativos como sigue:</w:t>
      </w:r>
    </w:p>
    <w:p w14:paraId="3C1A1D15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inversiones en valores</w:t>
      </w:r>
    </w:p>
    <w:p w14:paraId="50DA83E6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tenemos patrimonio de organismos descentralizados</w:t>
      </w:r>
    </w:p>
    <w:p w14:paraId="6A02DD2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c)</w:t>
      </w:r>
      <w:r w:rsidRPr="007E08AE">
        <w:tab/>
        <w:t>No Aplicamos inversiones en empresas de participación mayoritaria</w:t>
      </w:r>
    </w:p>
    <w:p w14:paraId="0AEB0FC4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d)</w:t>
      </w:r>
      <w:r w:rsidRPr="007E08AE">
        <w:tab/>
        <w:t>No Aplicamos inversiones en empresas de participación minoritaria</w:t>
      </w:r>
    </w:p>
    <w:p w14:paraId="76C88992" w14:textId="7D86D8EA" w:rsidR="007E08AE" w:rsidRDefault="007E08AE" w:rsidP="007E08AE">
      <w:pPr>
        <w:pStyle w:val="INCISO"/>
        <w:spacing w:after="0" w:line="240" w:lineRule="exact"/>
        <w:ind w:left="0" w:firstLine="0"/>
      </w:pPr>
    </w:p>
    <w:p w14:paraId="5277D248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9.</w:t>
      </w:r>
      <w:r w:rsidRPr="007E08AE">
        <w:rPr>
          <w:b/>
          <w:szCs w:val="18"/>
          <w:lang w:val="es-MX"/>
        </w:rPr>
        <w:tab/>
        <w:t>Fideicomisos, Mandatos y Análogos</w:t>
      </w:r>
    </w:p>
    <w:p w14:paraId="59CB06B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deberá informar:</w:t>
      </w:r>
    </w:p>
    <w:p w14:paraId="5CCDB6A1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somos fideicomiso</w:t>
      </w:r>
    </w:p>
    <w:p w14:paraId="5AE42D02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somos fiduciarios</w:t>
      </w:r>
    </w:p>
    <w:p w14:paraId="7E9F7C7D" w14:textId="169D2D5B" w:rsidR="007E08AE" w:rsidRDefault="007E08AE" w:rsidP="007E08AE">
      <w:pPr>
        <w:pStyle w:val="INCISO"/>
        <w:spacing w:after="0" w:line="240" w:lineRule="exact"/>
      </w:pPr>
    </w:p>
    <w:p w14:paraId="4777D4A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10.</w:t>
      </w:r>
      <w:r w:rsidRPr="007E08AE">
        <w:rPr>
          <w:b/>
          <w:szCs w:val="18"/>
          <w:lang w:val="es-MX"/>
        </w:rPr>
        <w:tab/>
        <w:t>Reporte de la Recaudación</w:t>
      </w:r>
    </w:p>
    <w:p w14:paraId="5B25CD47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Aplicamos recaudación alguna de ningún tipo</w:t>
      </w:r>
    </w:p>
    <w:p w14:paraId="544108FD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b)</w:t>
      </w:r>
      <w:r w:rsidRPr="007E08AE">
        <w:tab/>
        <w:t>No realizamos proyecciones de recaudación.</w:t>
      </w:r>
    </w:p>
    <w:p w14:paraId="5E02B6D6" w14:textId="77777777" w:rsidR="007E08AE" w:rsidRPr="007E08AE" w:rsidRDefault="007E08AE" w:rsidP="007E08AE">
      <w:pPr>
        <w:pStyle w:val="INCISO"/>
        <w:spacing w:after="0" w:line="240" w:lineRule="exact"/>
        <w:ind w:left="0" w:firstLine="0"/>
      </w:pPr>
    </w:p>
    <w:p w14:paraId="292D2349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11.</w:t>
      </w:r>
      <w:r w:rsidRPr="007E08AE">
        <w:rPr>
          <w:b/>
          <w:szCs w:val="18"/>
          <w:lang w:val="es-MX"/>
        </w:rPr>
        <w:tab/>
        <w:t>Información sobre la Deuda y el Reporte Analítico de la Deuda</w:t>
      </w:r>
    </w:p>
    <w:p w14:paraId="43AF5E71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39C6F45C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lo siguiente:</w:t>
      </w:r>
    </w:p>
    <w:p w14:paraId="20994910" w14:textId="77777777" w:rsidR="007E08AE" w:rsidRPr="007E08AE" w:rsidRDefault="007E08AE" w:rsidP="007E08AE">
      <w:pPr>
        <w:pStyle w:val="INCISO"/>
        <w:spacing w:after="0" w:line="240" w:lineRule="exact"/>
      </w:pPr>
      <w:r w:rsidRPr="007E08AE">
        <w:t>a)</w:t>
      </w:r>
      <w:r w:rsidRPr="007E08AE">
        <w:tab/>
        <w:t>No tenemos deuda contratada de ninguna especie</w:t>
      </w:r>
    </w:p>
    <w:p w14:paraId="3394A3E9" w14:textId="77777777"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  <w:r w:rsidRPr="007E08AE">
        <w:rPr>
          <w:lang w:val="es-MX"/>
        </w:rPr>
        <w:t>b)</w:t>
      </w:r>
      <w:r w:rsidRPr="007E08AE">
        <w:rPr>
          <w:lang w:val="es-MX"/>
        </w:rPr>
        <w:tab/>
      </w:r>
      <w:r w:rsidRPr="007E08AE">
        <w:t>No tenemos gastos de deuda porque no tenemos contratada deuda alguna</w:t>
      </w:r>
    </w:p>
    <w:p w14:paraId="6860E4DA" w14:textId="77777777" w:rsidR="007E08AE" w:rsidRPr="007E08AE" w:rsidRDefault="007E08AE" w:rsidP="007E08AE">
      <w:pPr>
        <w:pStyle w:val="INCISO"/>
        <w:spacing w:after="0" w:line="240" w:lineRule="exact"/>
        <w:rPr>
          <w:lang w:val="es-MX"/>
        </w:rPr>
      </w:pPr>
    </w:p>
    <w:p w14:paraId="68387CC6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12. Calificaciones otorgadas</w:t>
      </w:r>
    </w:p>
    <w:p w14:paraId="5A17A240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solicitamos crédito por tal motivo no contamos con calificación crediticia</w:t>
      </w:r>
    </w:p>
    <w:p w14:paraId="57B867C9" w14:textId="77777777" w:rsidR="007E08AE" w:rsidRPr="007E08AE" w:rsidRDefault="007E08AE" w:rsidP="007E08AE">
      <w:pPr>
        <w:pStyle w:val="Texto"/>
        <w:spacing w:after="0" w:line="240" w:lineRule="exact"/>
        <w:rPr>
          <w:rFonts w:ascii="Soberana Sans Light" w:hAnsi="Soberana Sans Light"/>
          <w:szCs w:val="18"/>
        </w:rPr>
      </w:pPr>
    </w:p>
    <w:p w14:paraId="5872717F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13.</w:t>
      </w:r>
      <w:r w:rsidRPr="007E08AE">
        <w:rPr>
          <w:b/>
          <w:szCs w:val="18"/>
          <w:lang w:val="es-MX"/>
        </w:rPr>
        <w:tab/>
        <w:t>Proceso de Mejora</w:t>
      </w:r>
    </w:p>
    <w:p w14:paraId="3978E90F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Se informará de:</w:t>
      </w:r>
    </w:p>
    <w:p w14:paraId="6E91A8B5" w14:textId="476522A2" w:rsidR="007E08AE" w:rsidRDefault="007E08AE" w:rsidP="00DE54C8">
      <w:pPr>
        <w:pStyle w:val="INCISO"/>
        <w:numPr>
          <w:ilvl w:val="0"/>
          <w:numId w:val="35"/>
        </w:numPr>
        <w:spacing w:after="0" w:line="240" w:lineRule="exact"/>
      </w:pPr>
      <w:r w:rsidRPr="007E08AE">
        <w:t xml:space="preserve">Se publicó el manual de organización, se implementó el manual de procedimientos y conducta documentos que refuerzan el control interno del ente público. </w:t>
      </w:r>
    </w:p>
    <w:p w14:paraId="4C7497A8" w14:textId="77777777" w:rsidR="00DE54C8" w:rsidRPr="007E08AE" w:rsidRDefault="00DE54C8" w:rsidP="00DE54C8">
      <w:pPr>
        <w:pStyle w:val="INCISO"/>
        <w:spacing w:after="0" w:line="240" w:lineRule="exact"/>
        <w:ind w:firstLine="0"/>
      </w:pPr>
    </w:p>
    <w:p w14:paraId="650213CC" w14:textId="358A9300" w:rsidR="007E08AE" w:rsidRDefault="007E08AE" w:rsidP="00B83629">
      <w:pPr>
        <w:pStyle w:val="INCISO"/>
        <w:numPr>
          <w:ilvl w:val="0"/>
          <w:numId w:val="35"/>
        </w:numPr>
        <w:spacing w:after="0" w:line="240" w:lineRule="exact"/>
      </w:pPr>
      <w:r w:rsidRPr="007E08AE">
        <w:t>El desempeño financiero del ente en este ejercicio fue con austeridad, eficiencia, eficacia y economía dando cumplimiento a las metas y objetivos que se programaron en la MIR</w:t>
      </w:r>
    </w:p>
    <w:p w14:paraId="20362DA9" w14:textId="77777777" w:rsidR="00B83629" w:rsidRDefault="00B83629" w:rsidP="00B83629">
      <w:pPr>
        <w:pStyle w:val="Prrafodelista"/>
      </w:pPr>
    </w:p>
    <w:p w14:paraId="3A1E4003" w14:textId="77777777" w:rsidR="00B83629" w:rsidRPr="007E08AE" w:rsidRDefault="00B83629" w:rsidP="00B83629">
      <w:pPr>
        <w:pStyle w:val="INCISO"/>
        <w:spacing w:after="0" w:line="240" w:lineRule="exact"/>
        <w:ind w:firstLine="0"/>
      </w:pPr>
    </w:p>
    <w:p w14:paraId="1BBE769E" w14:textId="48D7730F" w:rsidR="007E08AE" w:rsidRDefault="007E08AE" w:rsidP="007E08AE">
      <w:pPr>
        <w:pStyle w:val="INCISO"/>
        <w:spacing w:after="0" w:line="240" w:lineRule="exact"/>
      </w:pPr>
    </w:p>
    <w:p w14:paraId="0C65E46A" w14:textId="3C933002" w:rsidR="00BE7DFF" w:rsidRDefault="00BE7DFF" w:rsidP="007E08AE">
      <w:pPr>
        <w:pStyle w:val="INCISO"/>
        <w:spacing w:after="0" w:line="240" w:lineRule="exact"/>
      </w:pPr>
    </w:p>
    <w:p w14:paraId="75A59EF4" w14:textId="120C2061" w:rsidR="00BE7DFF" w:rsidRDefault="00BE7DFF" w:rsidP="007E08AE">
      <w:pPr>
        <w:pStyle w:val="INCISO"/>
        <w:spacing w:after="0" w:line="240" w:lineRule="exact"/>
      </w:pPr>
    </w:p>
    <w:p w14:paraId="7642D7C4" w14:textId="77777777" w:rsidR="00BE7DFF" w:rsidRPr="007E08AE" w:rsidRDefault="00BE7DFF" w:rsidP="007E08AE">
      <w:pPr>
        <w:pStyle w:val="INCISO"/>
        <w:spacing w:after="0" w:line="240" w:lineRule="exact"/>
      </w:pPr>
    </w:p>
    <w:p w14:paraId="5F403E2B" w14:textId="77777777" w:rsidR="00672E50" w:rsidRDefault="00672E50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A4108AC" w14:textId="77777777" w:rsidR="00672E50" w:rsidRDefault="00672E50" w:rsidP="00AF43FD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74D94863" w14:textId="4EC51846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14.</w:t>
      </w:r>
      <w:r w:rsidRPr="007E08AE">
        <w:rPr>
          <w:b/>
          <w:szCs w:val="18"/>
          <w:lang w:val="es-MX"/>
        </w:rPr>
        <w:tab/>
        <w:t>Información por Segmentos</w:t>
      </w:r>
    </w:p>
    <w:p w14:paraId="4EBAF89F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5E0D2EF" w14:textId="77777777" w:rsidR="007E08AE" w:rsidRPr="007E08AE" w:rsidRDefault="007E08AE" w:rsidP="007E08AE">
      <w:pPr>
        <w:pStyle w:val="Texto"/>
        <w:spacing w:after="0" w:line="240" w:lineRule="exact"/>
        <w:rPr>
          <w:szCs w:val="18"/>
          <w:lang w:val="es-MX"/>
        </w:rPr>
      </w:pPr>
      <w:r w:rsidRPr="007E08AE">
        <w:rPr>
          <w:szCs w:val="18"/>
        </w:rPr>
        <w:t>No presentamos información segmentada ya que no tenemos gran diversidad de operaciones y actividades financieras</w:t>
      </w:r>
    </w:p>
    <w:p w14:paraId="5481C7C7" w14:textId="77777777" w:rsidR="0090389F" w:rsidRDefault="0090389F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720E0553" w14:textId="664A894A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15.</w:t>
      </w:r>
      <w:r w:rsidRPr="007E08AE">
        <w:rPr>
          <w:b/>
          <w:szCs w:val="18"/>
          <w:lang w:val="es-MX"/>
        </w:rPr>
        <w:tab/>
        <w:t>Eventos Posteriores al Cierre</w:t>
      </w:r>
    </w:p>
    <w:p w14:paraId="1EEF2BB4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586C5741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>No tenemos eventos que puedan afectar a los estados financieros después del cierre del ejercicio.</w:t>
      </w:r>
    </w:p>
    <w:p w14:paraId="4F5C41AA" w14:textId="77777777" w:rsidR="007E08AE" w:rsidRPr="007E08AE" w:rsidRDefault="007E08AE" w:rsidP="007E08AE">
      <w:pPr>
        <w:pStyle w:val="Texto"/>
        <w:spacing w:after="0" w:line="240" w:lineRule="exact"/>
        <w:ind w:firstLine="0"/>
        <w:rPr>
          <w:szCs w:val="18"/>
        </w:rPr>
      </w:pPr>
    </w:p>
    <w:p w14:paraId="214FE390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16.</w:t>
      </w:r>
      <w:r w:rsidRPr="007E08AE">
        <w:rPr>
          <w:b/>
          <w:szCs w:val="18"/>
          <w:lang w:val="es-MX"/>
        </w:rPr>
        <w:tab/>
        <w:t>Partes Relacionadas</w:t>
      </w:r>
    </w:p>
    <w:p w14:paraId="10D9C5C3" w14:textId="77777777" w:rsidR="007E08AE" w:rsidRPr="007E08AE" w:rsidRDefault="007E08AE" w:rsidP="007E08AE">
      <w:pPr>
        <w:pStyle w:val="Texto"/>
        <w:spacing w:after="0" w:line="240" w:lineRule="exact"/>
        <w:rPr>
          <w:b/>
          <w:szCs w:val="18"/>
          <w:lang w:val="es-MX"/>
        </w:rPr>
      </w:pPr>
    </w:p>
    <w:p w14:paraId="0D847108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  <w:r w:rsidRPr="007E08AE">
        <w:rPr>
          <w:szCs w:val="18"/>
        </w:rPr>
        <w:t xml:space="preserve"> No existen partes relacionadas que puedan ejercer influencia sobre las tomas de decisiones financieras y operativas.</w:t>
      </w:r>
    </w:p>
    <w:p w14:paraId="2CF0F34F" w14:textId="77777777" w:rsidR="007E08AE" w:rsidRPr="007E08AE" w:rsidRDefault="007E08AE" w:rsidP="007E08AE">
      <w:pPr>
        <w:pStyle w:val="Texto"/>
        <w:spacing w:after="0" w:line="240" w:lineRule="exact"/>
        <w:rPr>
          <w:szCs w:val="18"/>
        </w:rPr>
      </w:pPr>
    </w:p>
    <w:p w14:paraId="32B2E867" w14:textId="77777777" w:rsidR="007E08AE" w:rsidRPr="007E08AE" w:rsidRDefault="007E08AE" w:rsidP="007E08AE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7E08AE">
        <w:rPr>
          <w:b/>
          <w:szCs w:val="18"/>
          <w:lang w:val="es-MX"/>
        </w:rPr>
        <w:t>17.</w:t>
      </w:r>
      <w:r w:rsidRPr="007E08AE">
        <w:rPr>
          <w:b/>
          <w:szCs w:val="18"/>
          <w:lang w:val="es-MX"/>
        </w:rPr>
        <w:tab/>
        <w:t>Responsabilidad Sobre la Presentación Razonable de la Información Contable</w:t>
      </w:r>
    </w:p>
    <w:p w14:paraId="148A94EE" w14:textId="77777777" w:rsidR="007E08AE" w:rsidRPr="007E08AE" w:rsidRDefault="007E08AE" w:rsidP="007E08AE">
      <w:pPr>
        <w:pStyle w:val="Texto"/>
        <w:spacing w:line="240" w:lineRule="auto"/>
        <w:rPr>
          <w:szCs w:val="18"/>
        </w:rPr>
      </w:pPr>
      <w:r w:rsidRPr="007E08AE">
        <w:rPr>
          <w:szCs w:val="18"/>
        </w:rPr>
        <w:t>La información contable, presupuestaria y programática que se presenta se deriva de los estados financieros, atendiendo al compromiso de mejorar la transparencia y la disciplina en el manejo de los recursos públicos, vinculando las actividades relacionadas con los registros presupuestarios y contables del ejercicio del gasto público y la administración financiera.</w:t>
      </w:r>
    </w:p>
    <w:p w14:paraId="23803C50" w14:textId="7E562FD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09969857" w14:textId="77777777" w:rsidR="00C41338" w:rsidRDefault="00C41338" w:rsidP="007E08AE">
      <w:pPr>
        <w:pStyle w:val="Texto"/>
        <w:spacing w:after="0" w:line="240" w:lineRule="exact"/>
        <w:rPr>
          <w:szCs w:val="18"/>
        </w:rPr>
      </w:pPr>
    </w:p>
    <w:p w14:paraId="715EFBD2" w14:textId="77777777" w:rsidR="007E08AE" w:rsidRPr="00C41338" w:rsidRDefault="00C41338" w:rsidP="007E08AE">
      <w:pPr>
        <w:pStyle w:val="Texto"/>
        <w:spacing w:after="0" w:line="240" w:lineRule="exact"/>
        <w:rPr>
          <w:szCs w:val="18"/>
        </w:rPr>
      </w:pPr>
      <w:r w:rsidRPr="00C41338">
        <w:rPr>
          <w:szCs w:val="18"/>
        </w:rPr>
        <w:t>Bajo protesta de decir verdad declaramos que los Estados Financieros y sus Notas son razonablemente responsabilidad del emisor</w:t>
      </w:r>
    </w:p>
    <w:p w14:paraId="63EFACA9" w14:textId="77777777" w:rsidR="00C41338" w:rsidRDefault="00C41338" w:rsidP="00C41338"/>
    <w:p w14:paraId="25FB1C74" w14:textId="77777777" w:rsidR="00AF43FD" w:rsidRDefault="00AF43FD" w:rsidP="00C41338"/>
    <w:p w14:paraId="0B380032" w14:textId="77777777" w:rsidR="00AF43FD" w:rsidRDefault="00AF43FD" w:rsidP="00C41338"/>
    <w:p w14:paraId="192C0192" w14:textId="77777777" w:rsidR="00AF43FD" w:rsidRDefault="00AF43FD" w:rsidP="00C41338"/>
    <w:tbl>
      <w:tblPr>
        <w:tblStyle w:val="Tablaconcuadrcula"/>
        <w:tblpPr w:leftFromText="141" w:rightFromText="141" w:vertAnchor="text" w:horzAnchor="margin" w:tblpXSpec="center" w:tblpY="155"/>
        <w:tblW w:w="9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58"/>
        <w:gridCol w:w="4235"/>
      </w:tblGrid>
      <w:tr w:rsidR="00C41338" w14:paraId="45F72EB0" w14:textId="77777777" w:rsidTr="00BE7DFF">
        <w:trPr>
          <w:trHeight w:val="630"/>
        </w:trPr>
        <w:tc>
          <w:tcPr>
            <w:tcW w:w="4253" w:type="dxa"/>
          </w:tcPr>
          <w:p w14:paraId="7CBFB585" w14:textId="62D07F3E" w:rsidR="001C068F" w:rsidRPr="001C068F" w:rsidRDefault="00753F90" w:rsidP="001C068F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61A39F42" w14:textId="045B59C4" w:rsidR="00C41338" w:rsidRDefault="001C068F" w:rsidP="001C068F">
            <w:pPr>
              <w:pBdr>
                <w:top w:val="single" w:sz="4" w:space="1" w:color="auto"/>
              </w:pBdr>
              <w:spacing w:line="240" w:lineRule="exact"/>
              <w:jc w:val="center"/>
            </w:pP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>JEF</w:t>
            </w:r>
            <w:r w:rsidR="00753F9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1C068F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DEPARTAMENTO ADMINISTRATIVO</w:t>
            </w:r>
          </w:p>
        </w:tc>
        <w:tc>
          <w:tcPr>
            <w:tcW w:w="1458" w:type="dxa"/>
          </w:tcPr>
          <w:p w14:paraId="5D218F33" w14:textId="77777777" w:rsidR="00C41338" w:rsidRDefault="00C41338" w:rsidP="00EB4B34">
            <w:pPr>
              <w:spacing w:line="240" w:lineRule="exact"/>
            </w:pPr>
          </w:p>
        </w:tc>
        <w:tc>
          <w:tcPr>
            <w:tcW w:w="4235" w:type="dxa"/>
            <w:tcBorders>
              <w:top w:val="single" w:sz="4" w:space="0" w:color="auto"/>
            </w:tcBorders>
          </w:tcPr>
          <w:p w14:paraId="6DD69A83" w14:textId="27D58F66" w:rsidR="00DE54C8" w:rsidRPr="001C068F" w:rsidRDefault="00BE7DFF" w:rsidP="00DE54C8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16FB68FB" w14:textId="4AB2BE2E" w:rsidR="00C41338" w:rsidRDefault="00BE7DFF" w:rsidP="001C068F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DEL CONSEJO ESTATAL DE POBLACIÓN</w:t>
            </w:r>
          </w:p>
        </w:tc>
      </w:tr>
    </w:tbl>
    <w:p w14:paraId="36C6F70C" w14:textId="77777777" w:rsidR="007E08AE" w:rsidRPr="007E08AE" w:rsidRDefault="007E08AE" w:rsidP="00667D50">
      <w:pPr>
        <w:rPr>
          <w:sz w:val="18"/>
          <w:szCs w:val="18"/>
        </w:rPr>
      </w:pPr>
    </w:p>
    <w:sectPr w:rsidR="007E08AE" w:rsidRPr="007E08AE" w:rsidSect="000474FE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D9C0" w14:textId="77777777" w:rsidR="00681B82" w:rsidRDefault="00681B82" w:rsidP="00EA5418">
      <w:pPr>
        <w:spacing w:after="0" w:line="240" w:lineRule="auto"/>
      </w:pPr>
      <w:r>
        <w:separator/>
      </w:r>
    </w:p>
  </w:endnote>
  <w:endnote w:type="continuationSeparator" w:id="0">
    <w:p w14:paraId="3BD5574E" w14:textId="77777777" w:rsidR="00681B82" w:rsidRDefault="00681B8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D232" w14:textId="77619C11" w:rsidR="00681B82" w:rsidRPr="004E3EA4" w:rsidRDefault="00681B8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E961F7" wp14:editId="145FEA65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DC9A3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A52535" w:rsidRPr="00A52535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7BFA18E" w14:textId="77777777" w:rsidR="00681B82" w:rsidRDefault="00681B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0150" w14:textId="1566BF0C" w:rsidR="00681B82" w:rsidRPr="003527CD" w:rsidRDefault="00681B8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FD7DE" wp14:editId="7AF9474F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8CF9D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A52535" w:rsidRPr="00A52535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D5E8" w14:textId="77777777" w:rsidR="00681B82" w:rsidRDefault="00681B82" w:rsidP="00EA5418">
      <w:pPr>
        <w:spacing w:after="0" w:line="240" w:lineRule="auto"/>
      </w:pPr>
      <w:r>
        <w:separator/>
      </w:r>
    </w:p>
  </w:footnote>
  <w:footnote w:type="continuationSeparator" w:id="0">
    <w:p w14:paraId="06BB2BB2" w14:textId="77777777" w:rsidR="00681B82" w:rsidRDefault="00681B8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0331" w14:textId="77777777" w:rsidR="00681B82" w:rsidRDefault="00681B82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061A7D" wp14:editId="6533296A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D739F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6C8B8F2" wp14:editId="0D6C1C45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C1CDE" w14:textId="1537EA23" w:rsidR="00681B82" w:rsidRDefault="00681B8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6B482B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458C10CB" w14:textId="77777777" w:rsidR="00681B82" w:rsidRPr="00DE4269" w:rsidRDefault="00681B8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C8B8F2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041C1CDE" w14:textId="1537EA23" w:rsidR="00681B82" w:rsidRDefault="00681B8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6B482B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458C10CB" w14:textId="77777777" w:rsidR="00681B82" w:rsidRPr="00DE4269" w:rsidRDefault="00681B8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853C64" wp14:editId="1D6A7A15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1D235" w14:textId="77777777" w:rsidR="00681B82" w:rsidRDefault="00681B8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219A1BEA" w14:textId="77777777" w:rsidR="00681B82" w:rsidRDefault="00681B8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02D9FA0" w14:textId="435069F6" w:rsidR="00681B82" w:rsidRPr="00275FC6" w:rsidRDefault="00681B8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AL 3</w:t>
                          </w:r>
                          <w:r w:rsidR="00A52535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91F5C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DE SEPTIEMBRE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53C64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5871D235" w14:textId="77777777" w:rsidR="00681B82" w:rsidRDefault="00681B8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219A1BEA" w14:textId="77777777" w:rsidR="00681B82" w:rsidRDefault="00681B8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02D9FA0" w14:textId="435069F6" w:rsidR="00681B82" w:rsidRPr="00275FC6" w:rsidRDefault="00681B8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A52535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91F5C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DE SEPTIEMBRE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B194" w14:textId="77777777" w:rsidR="00681B82" w:rsidRPr="003527CD" w:rsidRDefault="00681B8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A427C" wp14:editId="08355422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483E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AF46994"/>
    <w:multiLevelType w:val="hybridMultilevel"/>
    <w:tmpl w:val="350EBFC6"/>
    <w:lvl w:ilvl="0" w:tplc="74AEA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E0FB4"/>
    <w:multiLevelType w:val="hybridMultilevel"/>
    <w:tmpl w:val="3E584350"/>
    <w:lvl w:ilvl="0" w:tplc="F6D28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4F1B15"/>
    <w:multiLevelType w:val="hybridMultilevel"/>
    <w:tmpl w:val="13309136"/>
    <w:lvl w:ilvl="0" w:tplc="6CF46E10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614E1"/>
    <w:multiLevelType w:val="hybridMultilevel"/>
    <w:tmpl w:val="C764047E"/>
    <w:lvl w:ilvl="0" w:tplc="62DAC46A">
      <w:start w:val="1"/>
      <w:numFmt w:val="decimal"/>
      <w:lvlText w:val="%1."/>
      <w:lvlJc w:val="left"/>
      <w:pPr>
        <w:ind w:left="708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94492"/>
    <w:multiLevelType w:val="hybridMultilevel"/>
    <w:tmpl w:val="41BE672E"/>
    <w:lvl w:ilvl="0" w:tplc="C5F4C4EA">
      <w:start w:val="1"/>
      <w:numFmt w:val="decimal"/>
      <w:lvlText w:val="%1."/>
      <w:lvlJc w:val="left"/>
      <w:pPr>
        <w:ind w:left="723" w:hanging="435"/>
      </w:pPr>
      <w:rPr>
        <w:rFonts w:ascii="Soberana Sans Light" w:hAnsi="Soberana Sans Light"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854B59"/>
    <w:multiLevelType w:val="hybridMultilevel"/>
    <w:tmpl w:val="6546AED6"/>
    <w:lvl w:ilvl="0" w:tplc="95AEC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75364206">
    <w:abstractNumId w:val="1"/>
  </w:num>
  <w:num w:numId="2" w16cid:durableId="1721785674">
    <w:abstractNumId w:val="6"/>
  </w:num>
  <w:num w:numId="3" w16cid:durableId="547256280">
    <w:abstractNumId w:val="20"/>
  </w:num>
  <w:num w:numId="4" w16cid:durableId="1014116877">
    <w:abstractNumId w:val="12"/>
  </w:num>
  <w:num w:numId="5" w16cid:durableId="1084914763">
    <w:abstractNumId w:val="16"/>
  </w:num>
  <w:num w:numId="6" w16cid:durableId="417992259">
    <w:abstractNumId w:val="34"/>
  </w:num>
  <w:num w:numId="7" w16cid:durableId="1223716724">
    <w:abstractNumId w:val="27"/>
  </w:num>
  <w:num w:numId="8" w16cid:durableId="1514488602">
    <w:abstractNumId w:val="22"/>
  </w:num>
  <w:num w:numId="9" w16cid:durableId="1833719658">
    <w:abstractNumId w:val="11"/>
  </w:num>
  <w:num w:numId="10" w16cid:durableId="1531718667">
    <w:abstractNumId w:val="5"/>
  </w:num>
  <w:num w:numId="11" w16cid:durableId="527060242">
    <w:abstractNumId w:val="0"/>
  </w:num>
  <w:num w:numId="12" w16cid:durableId="1876770709">
    <w:abstractNumId w:val="9"/>
  </w:num>
  <w:num w:numId="13" w16cid:durableId="627276036">
    <w:abstractNumId w:val="28"/>
  </w:num>
  <w:num w:numId="14" w16cid:durableId="566427895">
    <w:abstractNumId w:val="24"/>
  </w:num>
  <w:num w:numId="15" w16cid:durableId="1409113397">
    <w:abstractNumId w:val="15"/>
  </w:num>
  <w:num w:numId="16" w16cid:durableId="1547184206">
    <w:abstractNumId w:val="4"/>
  </w:num>
  <w:num w:numId="17" w16cid:durableId="274215375">
    <w:abstractNumId w:val="14"/>
  </w:num>
  <w:num w:numId="18" w16cid:durableId="720398533">
    <w:abstractNumId w:val="19"/>
  </w:num>
  <w:num w:numId="19" w16cid:durableId="1894582299">
    <w:abstractNumId w:val="18"/>
  </w:num>
  <w:num w:numId="20" w16cid:durableId="1272126458">
    <w:abstractNumId w:val="8"/>
  </w:num>
  <w:num w:numId="21" w16cid:durableId="2078164215">
    <w:abstractNumId w:val="10"/>
  </w:num>
  <w:num w:numId="22" w16cid:durableId="203294598">
    <w:abstractNumId w:val="30"/>
  </w:num>
  <w:num w:numId="23" w16cid:durableId="1758675415">
    <w:abstractNumId w:val="29"/>
  </w:num>
  <w:num w:numId="24" w16cid:durableId="662663551">
    <w:abstractNumId w:val="21"/>
  </w:num>
  <w:num w:numId="25" w16cid:durableId="352655394">
    <w:abstractNumId w:val="33"/>
  </w:num>
  <w:num w:numId="26" w16cid:durableId="920526695">
    <w:abstractNumId w:val="13"/>
  </w:num>
  <w:num w:numId="27" w16cid:durableId="1047922243">
    <w:abstractNumId w:val="32"/>
  </w:num>
  <w:num w:numId="28" w16cid:durableId="677780999">
    <w:abstractNumId w:val="26"/>
  </w:num>
  <w:num w:numId="29" w16cid:durableId="316803533">
    <w:abstractNumId w:val="17"/>
  </w:num>
  <w:num w:numId="30" w16cid:durableId="340200515">
    <w:abstractNumId w:val="35"/>
  </w:num>
  <w:num w:numId="31" w16cid:durableId="176582880">
    <w:abstractNumId w:val="7"/>
  </w:num>
  <w:num w:numId="32" w16cid:durableId="72700123">
    <w:abstractNumId w:val="25"/>
  </w:num>
  <w:num w:numId="33" w16cid:durableId="408967767">
    <w:abstractNumId w:val="2"/>
  </w:num>
  <w:num w:numId="34" w16cid:durableId="1700203191">
    <w:abstractNumId w:val="23"/>
  </w:num>
  <w:num w:numId="35" w16cid:durableId="1510869367">
    <w:abstractNumId w:val="3"/>
  </w:num>
  <w:num w:numId="36" w16cid:durableId="7816132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3FCF"/>
    <w:rsid w:val="000040CE"/>
    <w:rsid w:val="000053D1"/>
    <w:rsid w:val="00006217"/>
    <w:rsid w:val="0001342E"/>
    <w:rsid w:val="000155BC"/>
    <w:rsid w:val="000164D8"/>
    <w:rsid w:val="000202A5"/>
    <w:rsid w:val="000206AD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6D9"/>
    <w:rsid w:val="00043D1E"/>
    <w:rsid w:val="00043F64"/>
    <w:rsid w:val="00044ACB"/>
    <w:rsid w:val="0004567A"/>
    <w:rsid w:val="00045A10"/>
    <w:rsid w:val="00045BDA"/>
    <w:rsid w:val="0004695D"/>
    <w:rsid w:val="000474FE"/>
    <w:rsid w:val="00054C4D"/>
    <w:rsid w:val="00056EDF"/>
    <w:rsid w:val="000574E6"/>
    <w:rsid w:val="00057C1C"/>
    <w:rsid w:val="00062509"/>
    <w:rsid w:val="00063159"/>
    <w:rsid w:val="000633A7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04B9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2E8"/>
    <w:rsid w:val="000B6DEA"/>
    <w:rsid w:val="000B6E5A"/>
    <w:rsid w:val="000B7743"/>
    <w:rsid w:val="000C6E95"/>
    <w:rsid w:val="000C7FBB"/>
    <w:rsid w:val="000D01E9"/>
    <w:rsid w:val="000D0EE3"/>
    <w:rsid w:val="000D2CCE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5D5C"/>
    <w:rsid w:val="000F653E"/>
    <w:rsid w:val="000F7AB4"/>
    <w:rsid w:val="00100FD7"/>
    <w:rsid w:val="0010182C"/>
    <w:rsid w:val="00102F89"/>
    <w:rsid w:val="001049BA"/>
    <w:rsid w:val="00105410"/>
    <w:rsid w:val="00111884"/>
    <w:rsid w:val="00111EEA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3E37"/>
    <w:rsid w:val="0012450C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5781E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3B40"/>
    <w:rsid w:val="0018603D"/>
    <w:rsid w:val="001872A3"/>
    <w:rsid w:val="00191085"/>
    <w:rsid w:val="00192770"/>
    <w:rsid w:val="00192B86"/>
    <w:rsid w:val="00193B2D"/>
    <w:rsid w:val="001974F6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068F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235"/>
    <w:rsid w:val="00204420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7B93"/>
    <w:rsid w:val="00230B71"/>
    <w:rsid w:val="00236748"/>
    <w:rsid w:val="00237A38"/>
    <w:rsid w:val="002431DD"/>
    <w:rsid w:val="00243D91"/>
    <w:rsid w:val="002446FB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3266"/>
    <w:rsid w:val="00295C42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6BF"/>
    <w:rsid w:val="002B7C62"/>
    <w:rsid w:val="002C0811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1062C"/>
    <w:rsid w:val="00310A44"/>
    <w:rsid w:val="00311228"/>
    <w:rsid w:val="00311255"/>
    <w:rsid w:val="00312040"/>
    <w:rsid w:val="00313090"/>
    <w:rsid w:val="003156F1"/>
    <w:rsid w:val="00316C39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B8F"/>
    <w:rsid w:val="003455C8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178"/>
    <w:rsid w:val="0038695F"/>
    <w:rsid w:val="00386C8E"/>
    <w:rsid w:val="00386DD7"/>
    <w:rsid w:val="00386E53"/>
    <w:rsid w:val="00387E38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B7F68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08E7"/>
    <w:rsid w:val="003E33EF"/>
    <w:rsid w:val="003E3D38"/>
    <w:rsid w:val="003E63CA"/>
    <w:rsid w:val="003E6837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5FAE"/>
    <w:rsid w:val="004373B9"/>
    <w:rsid w:val="00437809"/>
    <w:rsid w:val="0044190C"/>
    <w:rsid w:val="00441E7C"/>
    <w:rsid w:val="004424DB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2591"/>
    <w:rsid w:val="00474420"/>
    <w:rsid w:val="00476E35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5BEA"/>
    <w:rsid w:val="004E15B6"/>
    <w:rsid w:val="004E3EA4"/>
    <w:rsid w:val="004E6076"/>
    <w:rsid w:val="004E68FC"/>
    <w:rsid w:val="004F53E3"/>
    <w:rsid w:val="004F542A"/>
    <w:rsid w:val="004F5641"/>
    <w:rsid w:val="004F6EBD"/>
    <w:rsid w:val="0050183B"/>
    <w:rsid w:val="005018D0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0"/>
    <w:rsid w:val="00521728"/>
    <w:rsid w:val="00521938"/>
    <w:rsid w:val="0052213E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7139"/>
    <w:rsid w:val="00540418"/>
    <w:rsid w:val="00543460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1E75"/>
    <w:rsid w:val="00592B24"/>
    <w:rsid w:val="00593097"/>
    <w:rsid w:val="005A3009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1F4E"/>
    <w:rsid w:val="00632109"/>
    <w:rsid w:val="00632C87"/>
    <w:rsid w:val="006331B3"/>
    <w:rsid w:val="0063488B"/>
    <w:rsid w:val="006356AA"/>
    <w:rsid w:val="00637A48"/>
    <w:rsid w:val="006429DB"/>
    <w:rsid w:val="00643BBD"/>
    <w:rsid w:val="0064409F"/>
    <w:rsid w:val="006441E4"/>
    <w:rsid w:val="006443DF"/>
    <w:rsid w:val="00650760"/>
    <w:rsid w:val="006508B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2E50"/>
    <w:rsid w:val="00673919"/>
    <w:rsid w:val="0067443A"/>
    <w:rsid w:val="00675B86"/>
    <w:rsid w:val="00677384"/>
    <w:rsid w:val="006774BF"/>
    <w:rsid w:val="00681B82"/>
    <w:rsid w:val="006822AA"/>
    <w:rsid w:val="006908D4"/>
    <w:rsid w:val="00693B49"/>
    <w:rsid w:val="006942ED"/>
    <w:rsid w:val="006944EF"/>
    <w:rsid w:val="006A04E9"/>
    <w:rsid w:val="006A289F"/>
    <w:rsid w:val="006A33FB"/>
    <w:rsid w:val="006B1FE7"/>
    <w:rsid w:val="006B4727"/>
    <w:rsid w:val="006B482B"/>
    <w:rsid w:val="006B78B0"/>
    <w:rsid w:val="006C2C92"/>
    <w:rsid w:val="006C4213"/>
    <w:rsid w:val="006C54B8"/>
    <w:rsid w:val="006D1933"/>
    <w:rsid w:val="006D2166"/>
    <w:rsid w:val="006D21D0"/>
    <w:rsid w:val="006D3DF1"/>
    <w:rsid w:val="006D5097"/>
    <w:rsid w:val="006D5AC5"/>
    <w:rsid w:val="006D786B"/>
    <w:rsid w:val="006E2D9E"/>
    <w:rsid w:val="006E376E"/>
    <w:rsid w:val="006E77DD"/>
    <w:rsid w:val="006E78A6"/>
    <w:rsid w:val="006E7F02"/>
    <w:rsid w:val="006F051D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23D"/>
    <w:rsid w:val="007025F4"/>
    <w:rsid w:val="00703446"/>
    <w:rsid w:val="0070431B"/>
    <w:rsid w:val="00707693"/>
    <w:rsid w:val="007103D4"/>
    <w:rsid w:val="007149DA"/>
    <w:rsid w:val="0071500C"/>
    <w:rsid w:val="007156AF"/>
    <w:rsid w:val="00716612"/>
    <w:rsid w:val="00720256"/>
    <w:rsid w:val="00721EA3"/>
    <w:rsid w:val="00723A7B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4F"/>
    <w:rsid w:val="007439D3"/>
    <w:rsid w:val="00750409"/>
    <w:rsid w:val="007516C5"/>
    <w:rsid w:val="00753ED9"/>
    <w:rsid w:val="00753F90"/>
    <w:rsid w:val="00757C3E"/>
    <w:rsid w:val="00764D64"/>
    <w:rsid w:val="00770054"/>
    <w:rsid w:val="007723AF"/>
    <w:rsid w:val="00773003"/>
    <w:rsid w:val="00773A43"/>
    <w:rsid w:val="00773EBC"/>
    <w:rsid w:val="007769DF"/>
    <w:rsid w:val="00776BBF"/>
    <w:rsid w:val="00777069"/>
    <w:rsid w:val="00777439"/>
    <w:rsid w:val="00777526"/>
    <w:rsid w:val="00780BB6"/>
    <w:rsid w:val="007818C3"/>
    <w:rsid w:val="00782910"/>
    <w:rsid w:val="00786193"/>
    <w:rsid w:val="00790B78"/>
    <w:rsid w:val="0079158C"/>
    <w:rsid w:val="00794967"/>
    <w:rsid w:val="0079582C"/>
    <w:rsid w:val="0079622A"/>
    <w:rsid w:val="00796CB0"/>
    <w:rsid w:val="007972C6"/>
    <w:rsid w:val="007A1F12"/>
    <w:rsid w:val="007A3544"/>
    <w:rsid w:val="007A3ED6"/>
    <w:rsid w:val="007A5112"/>
    <w:rsid w:val="007A799B"/>
    <w:rsid w:val="007B2308"/>
    <w:rsid w:val="007B2FE4"/>
    <w:rsid w:val="007B4793"/>
    <w:rsid w:val="007B6BF7"/>
    <w:rsid w:val="007B72F6"/>
    <w:rsid w:val="007B7847"/>
    <w:rsid w:val="007C113E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08AE"/>
    <w:rsid w:val="007E5962"/>
    <w:rsid w:val="007E6739"/>
    <w:rsid w:val="007E67C0"/>
    <w:rsid w:val="007E67C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2FB1"/>
    <w:rsid w:val="008167D5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25B3"/>
    <w:rsid w:val="0085397B"/>
    <w:rsid w:val="00856CDA"/>
    <w:rsid w:val="008624D8"/>
    <w:rsid w:val="00862E7E"/>
    <w:rsid w:val="008630BA"/>
    <w:rsid w:val="0086433A"/>
    <w:rsid w:val="008643A9"/>
    <w:rsid w:val="00864C50"/>
    <w:rsid w:val="00864FE6"/>
    <w:rsid w:val="008659FD"/>
    <w:rsid w:val="008661EB"/>
    <w:rsid w:val="00866F4E"/>
    <w:rsid w:val="00870F4E"/>
    <w:rsid w:val="00872C30"/>
    <w:rsid w:val="008742BD"/>
    <w:rsid w:val="0087478F"/>
    <w:rsid w:val="00876082"/>
    <w:rsid w:val="008805C8"/>
    <w:rsid w:val="00881BEF"/>
    <w:rsid w:val="00883386"/>
    <w:rsid w:val="00883D58"/>
    <w:rsid w:val="00885671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568D"/>
    <w:rsid w:val="008C6EC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207"/>
    <w:rsid w:val="008F6D58"/>
    <w:rsid w:val="008F6EFE"/>
    <w:rsid w:val="008F708E"/>
    <w:rsid w:val="00902118"/>
    <w:rsid w:val="0090389F"/>
    <w:rsid w:val="00906016"/>
    <w:rsid w:val="009078F4"/>
    <w:rsid w:val="00910949"/>
    <w:rsid w:val="0091195E"/>
    <w:rsid w:val="00911BE3"/>
    <w:rsid w:val="00914080"/>
    <w:rsid w:val="009153E7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27DB9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28F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149B"/>
    <w:rsid w:val="009743B6"/>
    <w:rsid w:val="00974D23"/>
    <w:rsid w:val="00975CBF"/>
    <w:rsid w:val="009768AE"/>
    <w:rsid w:val="00980D38"/>
    <w:rsid w:val="0098101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5926"/>
    <w:rsid w:val="009B64AA"/>
    <w:rsid w:val="009B68CB"/>
    <w:rsid w:val="009C26AF"/>
    <w:rsid w:val="009C379E"/>
    <w:rsid w:val="009C4575"/>
    <w:rsid w:val="009C5E39"/>
    <w:rsid w:val="009C6E8E"/>
    <w:rsid w:val="009C74FB"/>
    <w:rsid w:val="009D20E7"/>
    <w:rsid w:val="009D5099"/>
    <w:rsid w:val="009D5D4C"/>
    <w:rsid w:val="009E2520"/>
    <w:rsid w:val="009E51F8"/>
    <w:rsid w:val="009E7E64"/>
    <w:rsid w:val="009F239C"/>
    <w:rsid w:val="009F23C4"/>
    <w:rsid w:val="009F270C"/>
    <w:rsid w:val="009F564C"/>
    <w:rsid w:val="009F5E29"/>
    <w:rsid w:val="00A018A3"/>
    <w:rsid w:val="00A01B1B"/>
    <w:rsid w:val="00A02E1F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5C0C"/>
    <w:rsid w:val="00A363B6"/>
    <w:rsid w:val="00A365D5"/>
    <w:rsid w:val="00A37637"/>
    <w:rsid w:val="00A421CE"/>
    <w:rsid w:val="00A450C9"/>
    <w:rsid w:val="00A45D7D"/>
    <w:rsid w:val="00A46101"/>
    <w:rsid w:val="00A46BF5"/>
    <w:rsid w:val="00A47F7A"/>
    <w:rsid w:val="00A47F8D"/>
    <w:rsid w:val="00A501B6"/>
    <w:rsid w:val="00A52535"/>
    <w:rsid w:val="00A52E61"/>
    <w:rsid w:val="00A54D75"/>
    <w:rsid w:val="00A55162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1A87"/>
    <w:rsid w:val="00A83676"/>
    <w:rsid w:val="00A852D6"/>
    <w:rsid w:val="00A85EE5"/>
    <w:rsid w:val="00A86E6F"/>
    <w:rsid w:val="00A90E13"/>
    <w:rsid w:val="00A9143E"/>
    <w:rsid w:val="00A92A29"/>
    <w:rsid w:val="00A94BD0"/>
    <w:rsid w:val="00A94FC9"/>
    <w:rsid w:val="00A95577"/>
    <w:rsid w:val="00A96270"/>
    <w:rsid w:val="00A96B5F"/>
    <w:rsid w:val="00A96C1F"/>
    <w:rsid w:val="00A97E18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38F"/>
    <w:rsid w:val="00AE0E84"/>
    <w:rsid w:val="00AE2CC1"/>
    <w:rsid w:val="00AE30F7"/>
    <w:rsid w:val="00AE32DD"/>
    <w:rsid w:val="00AF4311"/>
    <w:rsid w:val="00AF43FD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0F3A"/>
    <w:rsid w:val="00B11CB7"/>
    <w:rsid w:val="00B146E2"/>
    <w:rsid w:val="00B14AB7"/>
    <w:rsid w:val="00B15C1F"/>
    <w:rsid w:val="00B22704"/>
    <w:rsid w:val="00B22AC4"/>
    <w:rsid w:val="00B23F18"/>
    <w:rsid w:val="00B27A40"/>
    <w:rsid w:val="00B27B6D"/>
    <w:rsid w:val="00B32FA6"/>
    <w:rsid w:val="00B33522"/>
    <w:rsid w:val="00B3680C"/>
    <w:rsid w:val="00B36DB2"/>
    <w:rsid w:val="00B37C20"/>
    <w:rsid w:val="00B41E9F"/>
    <w:rsid w:val="00B42449"/>
    <w:rsid w:val="00B43A5F"/>
    <w:rsid w:val="00B50783"/>
    <w:rsid w:val="00B51469"/>
    <w:rsid w:val="00B5253D"/>
    <w:rsid w:val="00B558BB"/>
    <w:rsid w:val="00B60A59"/>
    <w:rsid w:val="00B611B8"/>
    <w:rsid w:val="00B67BC6"/>
    <w:rsid w:val="00B73EB9"/>
    <w:rsid w:val="00B81C74"/>
    <w:rsid w:val="00B82BF9"/>
    <w:rsid w:val="00B8362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3EC0"/>
    <w:rsid w:val="00BB7DA9"/>
    <w:rsid w:val="00BC4AD5"/>
    <w:rsid w:val="00BC5A17"/>
    <w:rsid w:val="00BC6745"/>
    <w:rsid w:val="00BD131D"/>
    <w:rsid w:val="00BD1AAF"/>
    <w:rsid w:val="00BD1E5D"/>
    <w:rsid w:val="00BD248B"/>
    <w:rsid w:val="00BD2A8B"/>
    <w:rsid w:val="00BD3E4E"/>
    <w:rsid w:val="00BD5837"/>
    <w:rsid w:val="00BD7646"/>
    <w:rsid w:val="00BD7BBB"/>
    <w:rsid w:val="00BE0824"/>
    <w:rsid w:val="00BE43B1"/>
    <w:rsid w:val="00BE47DE"/>
    <w:rsid w:val="00BE51C4"/>
    <w:rsid w:val="00BE5B13"/>
    <w:rsid w:val="00BE5B39"/>
    <w:rsid w:val="00BE5D56"/>
    <w:rsid w:val="00BE7A98"/>
    <w:rsid w:val="00BE7DFF"/>
    <w:rsid w:val="00BF0411"/>
    <w:rsid w:val="00BF0A1E"/>
    <w:rsid w:val="00BF11E1"/>
    <w:rsid w:val="00C00590"/>
    <w:rsid w:val="00C013A1"/>
    <w:rsid w:val="00C01580"/>
    <w:rsid w:val="00C0654D"/>
    <w:rsid w:val="00C06709"/>
    <w:rsid w:val="00C10075"/>
    <w:rsid w:val="00C1028E"/>
    <w:rsid w:val="00C105A6"/>
    <w:rsid w:val="00C10C63"/>
    <w:rsid w:val="00C1279C"/>
    <w:rsid w:val="00C131EF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338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AD2"/>
    <w:rsid w:val="00C71D1F"/>
    <w:rsid w:val="00C735F9"/>
    <w:rsid w:val="00C74C79"/>
    <w:rsid w:val="00C7680C"/>
    <w:rsid w:val="00C81A32"/>
    <w:rsid w:val="00C81B7E"/>
    <w:rsid w:val="00C83A20"/>
    <w:rsid w:val="00C862B1"/>
    <w:rsid w:val="00C86B71"/>
    <w:rsid w:val="00C86C59"/>
    <w:rsid w:val="00C875FA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4472"/>
    <w:rsid w:val="00D1757C"/>
    <w:rsid w:val="00D17C5D"/>
    <w:rsid w:val="00D234B6"/>
    <w:rsid w:val="00D2432F"/>
    <w:rsid w:val="00D254F0"/>
    <w:rsid w:val="00D27B9B"/>
    <w:rsid w:val="00D3018F"/>
    <w:rsid w:val="00D32544"/>
    <w:rsid w:val="00D339CC"/>
    <w:rsid w:val="00D33BA3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11CD"/>
    <w:rsid w:val="00D52FF5"/>
    <w:rsid w:val="00D55E41"/>
    <w:rsid w:val="00D56088"/>
    <w:rsid w:val="00D562FF"/>
    <w:rsid w:val="00D604E7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4DC8"/>
    <w:rsid w:val="00D854E6"/>
    <w:rsid w:val="00D8596D"/>
    <w:rsid w:val="00D86C30"/>
    <w:rsid w:val="00D92473"/>
    <w:rsid w:val="00D964D7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1945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54C8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6F5"/>
    <w:rsid w:val="00E007EC"/>
    <w:rsid w:val="00E01158"/>
    <w:rsid w:val="00E03CED"/>
    <w:rsid w:val="00E0449B"/>
    <w:rsid w:val="00E04E64"/>
    <w:rsid w:val="00E06027"/>
    <w:rsid w:val="00E1077F"/>
    <w:rsid w:val="00E11440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3D53"/>
    <w:rsid w:val="00E44022"/>
    <w:rsid w:val="00E442EC"/>
    <w:rsid w:val="00E45112"/>
    <w:rsid w:val="00E505EF"/>
    <w:rsid w:val="00E514F6"/>
    <w:rsid w:val="00E545B2"/>
    <w:rsid w:val="00E57C06"/>
    <w:rsid w:val="00E6014B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1F5C"/>
    <w:rsid w:val="00E94AAC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B4B34"/>
    <w:rsid w:val="00EC0BE3"/>
    <w:rsid w:val="00EC1988"/>
    <w:rsid w:val="00EC1EBD"/>
    <w:rsid w:val="00EC2DFD"/>
    <w:rsid w:val="00EC56A4"/>
    <w:rsid w:val="00EC5C3D"/>
    <w:rsid w:val="00EC61A6"/>
    <w:rsid w:val="00EC6292"/>
    <w:rsid w:val="00EC7901"/>
    <w:rsid w:val="00ED0858"/>
    <w:rsid w:val="00ED319C"/>
    <w:rsid w:val="00ED3EF4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03D3"/>
    <w:rsid w:val="00EF04BE"/>
    <w:rsid w:val="00EF5CC7"/>
    <w:rsid w:val="00EF62F8"/>
    <w:rsid w:val="00F011BD"/>
    <w:rsid w:val="00F016BA"/>
    <w:rsid w:val="00F01B31"/>
    <w:rsid w:val="00F03C78"/>
    <w:rsid w:val="00F057DB"/>
    <w:rsid w:val="00F13AE7"/>
    <w:rsid w:val="00F14EE0"/>
    <w:rsid w:val="00F16A95"/>
    <w:rsid w:val="00F177C0"/>
    <w:rsid w:val="00F17C0D"/>
    <w:rsid w:val="00F20F31"/>
    <w:rsid w:val="00F233E1"/>
    <w:rsid w:val="00F2612E"/>
    <w:rsid w:val="00F30A85"/>
    <w:rsid w:val="00F32EC8"/>
    <w:rsid w:val="00F34443"/>
    <w:rsid w:val="00F34C98"/>
    <w:rsid w:val="00F364E9"/>
    <w:rsid w:val="00F378E3"/>
    <w:rsid w:val="00F40A84"/>
    <w:rsid w:val="00F424B7"/>
    <w:rsid w:val="00F44871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777A9"/>
    <w:rsid w:val="00F8125E"/>
    <w:rsid w:val="00F86F78"/>
    <w:rsid w:val="00F8797F"/>
    <w:rsid w:val="00F9019F"/>
    <w:rsid w:val="00F94878"/>
    <w:rsid w:val="00F94F3B"/>
    <w:rsid w:val="00F95FC8"/>
    <w:rsid w:val="00FA0D0F"/>
    <w:rsid w:val="00FA34B4"/>
    <w:rsid w:val="00FA4CD5"/>
    <w:rsid w:val="00FA7A93"/>
    <w:rsid w:val="00FB1010"/>
    <w:rsid w:val="00FB1547"/>
    <w:rsid w:val="00FB1A7D"/>
    <w:rsid w:val="00FB1D4B"/>
    <w:rsid w:val="00FB4723"/>
    <w:rsid w:val="00FB6E0E"/>
    <w:rsid w:val="00FB74FD"/>
    <w:rsid w:val="00FC07F4"/>
    <w:rsid w:val="00FC23D9"/>
    <w:rsid w:val="00FC2997"/>
    <w:rsid w:val="00FC35E7"/>
    <w:rsid w:val="00FC3802"/>
    <w:rsid w:val="00FC4B1B"/>
    <w:rsid w:val="00FD0F29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28E4B6"/>
  <w15:docId w15:val="{BB1BADA6-2436-4386-9177-A1E77900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14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1440"/>
    <w:pPr>
      <w:widowControl w:val="0"/>
      <w:autoSpaceDE w:val="0"/>
      <w:autoSpaceDN w:val="0"/>
      <w:spacing w:before="56" w:after="0" w:line="240" w:lineRule="auto"/>
      <w:jc w:val="righ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055B-D6E7-4B18-9A35-0171023F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17</Pages>
  <Words>2731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MARIA GUADALUPE VASQUEZ PEREZ</cp:lastModifiedBy>
  <cp:revision>8</cp:revision>
  <cp:lastPrinted>2025-10-09T19:42:00Z</cp:lastPrinted>
  <dcterms:created xsi:type="dcterms:W3CDTF">2025-10-08T21:16:00Z</dcterms:created>
  <dcterms:modified xsi:type="dcterms:W3CDTF">2025-10-09T19:57:00Z</dcterms:modified>
</cp:coreProperties>
</file>