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D45E1E" w14:textId="1DA6A245" w:rsidR="0089446A" w:rsidRDefault="00000000" w:rsidP="00386C8E">
      <w:r>
        <w:rPr>
          <w:noProof/>
        </w:rPr>
        <w:object w:dxaOrig="1440" w:dyaOrig="1440" w14:anchorId="6ACEA8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02" type="#_x0000_t75" style="position:absolute;margin-left:-14.15pt;margin-top:14.9pt;width:533.75pt;height:364.5pt;z-index:251659264;mso-position-horizontal-relative:text;mso-position-vertical-relative:text">
            <v:imagedata r:id="rId8" o:title=""/>
          </v:shape>
          <o:OLEObject Type="Link" ProgID="Excel.Sheet.12" ShapeID="_x0000_s2102" DrawAspect="Content" r:id="rId9" UpdateMode="Always">
            <o:LinkType>EnhancedMetaFile</o:LinkType>
            <o:LockedField>false</o:LockedField>
            <o:FieldCodes>\f 0</o:FieldCodes>
          </o:OLEObject>
        </w:object>
      </w:r>
    </w:p>
    <w:p w14:paraId="41181A73" w14:textId="3AD3770E" w:rsidR="0089446A" w:rsidRDefault="0089446A" w:rsidP="00386C8E"/>
    <w:p w14:paraId="3C979E6E" w14:textId="6210129B" w:rsidR="005269BE" w:rsidRDefault="00386C8E" w:rsidP="00386C8E">
      <w:r>
        <w:br w:type="textWrapping" w:clear="all"/>
      </w:r>
    </w:p>
    <w:p w14:paraId="4DA4C337" w14:textId="071AFEC3" w:rsidR="0089446A" w:rsidRDefault="0089446A" w:rsidP="009425D6">
      <w:pPr>
        <w:jc w:val="center"/>
      </w:pPr>
    </w:p>
    <w:p w14:paraId="2D56E026" w14:textId="33BEC7CC" w:rsidR="0089446A" w:rsidRDefault="0089446A" w:rsidP="009425D6">
      <w:pPr>
        <w:jc w:val="center"/>
      </w:pPr>
    </w:p>
    <w:p w14:paraId="0B960796" w14:textId="5E6B018B" w:rsidR="0089446A" w:rsidRDefault="0089446A" w:rsidP="009425D6">
      <w:pPr>
        <w:jc w:val="center"/>
      </w:pPr>
    </w:p>
    <w:p w14:paraId="28B95624" w14:textId="77777777" w:rsidR="0089446A" w:rsidRPr="0089446A" w:rsidRDefault="0089446A" w:rsidP="0089446A"/>
    <w:p w14:paraId="1B5DD3B2" w14:textId="41719708" w:rsidR="0089446A" w:rsidRPr="0089446A" w:rsidRDefault="0089446A" w:rsidP="0089446A"/>
    <w:p w14:paraId="01A40423" w14:textId="77777777" w:rsidR="0089446A" w:rsidRPr="0089446A" w:rsidRDefault="0089446A" w:rsidP="0089446A"/>
    <w:p w14:paraId="797F1D9B" w14:textId="77777777" w:rsidR="0089446A" w:rsidRPr="0089446A" w:rsidRDefault="0089446A" w:rsidP="0089446A"/>
    <w:p w14:paraId="36FB675F" w14:textId="77777777" w:rsidR="0089446A" w:rsidRPr="0089446A" w:rsidRDefault="0089446A" w:rsidP="0089446A"/>
    <w:p w14:paraId="18F7879F" w14:textId="77777777" w:rsidR="0089446A" w:rsidRPr="0089446A" w:rsidRDefault="0089446A" w:rsidP="0089446A"/>
    <w:p w14:paraId="74AE283C" w14:textId="77777777" w:rsidR="0089446A" w:rsidRPr="0089446A" w:rsidRDefault="0089446A" w:rsidP="0089446A"/>
    <w:p w14:paraId="3DDB418F" w14:textId="77777777" w:rsidR="0089446A" w:rsidRPr="0089446A" w:rsidRDefault="0089446A" w:rsidP="0089446A"/>
    <w:p w14:paraId="7A6BE0A6" w14:textId="77777777" w:rsidR="0089446A" w:rsidRPr="0089446A" w:rsidRDefault="0089446A" w:rsidP="0089446A"/>
    <w:p w14:paraId="79CB31D5" w14:textId="77777777" w:rsidR="0089446A" w:rsidRPr="0089446A" w:rsidRDefault="0089446A" w:rsidP="0089446A"/>
    <w:p w14:paraId="542D4A91" w14:textId="77777777" w:rsidR="0089446A" w:rsidRPr="0089446A" w:rsidRDefault="0089446A" w:rsidP="0089446A"/>
    <w:p w14:paraId="58381357" w14:textId="77777777" w:rsidR="0089446A" w:rsidRPr="0089446A" w:rsidRDefault="0089446A" w:rsidP="0089446A"/>
    <w:p w14:paraId="22C3C366" w14:textId="77777777" w:rsidR="0089446A" w:rsidRPr="0089446A" w:rsidRDefault="0089446A" w:rsidP="0089446A"/>
    <w:p w14:paraId="6CE5C87D" w14:textId="77777777" w:rsidR="0089446A" w:rsidRPr="0089446A" w:rsidRDefault="0089446A" w:rsidP="0089446A"/>
    <w:p w14:paraId="04ED38E9" w14:textId="77777777" w:rsidR="0089446A" w:rsidRDefault="0089446A" w:rsidP="0089446A"/>
    <w:p w14:paraId="57509F14" w14:textId="77777777" w:rsidR="0089446A" w:rsidRDefault="0089446A" w:rsidP="0089446A"/>
    <w:p w14:paraId="7DC43478" w14:textId="77777777" w:rsidR="0089446A" w:rsidRDefault="0089446A" w:rsidP="0089446A"/>
    <w:p w14:paraId="74CEBEE4" w14:textId="77777777" w:rsidR="0089446A" w:rsidRDefault="0089446A" w:rsidP="0089446A"/>
    <w:p w14:paraId="12EFF6E7" w14:textId="77777777" w:rsidR="0089446A" w:rsidRDefault="0089446A" w:rsidP="0089446A"/>
    <w:p w14:paraId="12F6A041" w14:textId="77777777" w:rsidR="0089446A" w:rsidRDefault="0089446A" w:rsidP="0089446A"/>
    <w:p w14:paraId="1F36CBBA" w14:textId="77777777" w:rsidR="0089446A" w:rsidRDefault="0089446A" w:rsidP="0089446A"/>
    <w:p w14:paraId="6CDDE15C" w14:textId="26B1AB67" w:rsidR="0089446A" w:rsidRPr="0089446A" w:rsidRDefault="00000000" w:rsidP="0089446A">
      <w:r>
        <w:rPr>
          <w:noProof/>
        </w:rPr>
        <w:lastRenderedPageBreak/>
        <w:object w:dxaOrig="1440" w:dyaOrig="1440" w14:anchorId="15229755">
          <v:shape id="_x0000_s2111" type="#_x0000_t75" style="position:absolute;margin-left:19.65pt;margin-top:23.9pt;width:461.9pt;height:562.5pt;z-index:251669504;mso-position-horizontal-relative:text;mso-position-vertical-relative:text">
            <v:imagedata r:id="rId10" o:title=""/>
            <w10:wrap type="square" side="right"/>
          </v:shape>
          <o:OLEObject Type="Link" ProgID="Excel.Sheet.12" ShapeID="_x0000_s2111" DrawAspect="Content" r:id="rId11" UpdateMode="Always">
            <o:LinkType>EnhancedMetaFile</o:LinkType>
            <o:LockedField>false</o:LockedField>
            <o:FieldCodes>\f 0</o:FieldCodes>
          </o:OLEObject>
        </w:object>
      </w:r>
    </w:p>
    <w:p w14:paraId="3436983E" w14:textId="78DF3999" w:rsidR="009425D6" w:rsidRDefault="009425D6" w:rsidP="009425D6">
      <w:pPr>
        <w:jc w:val="center"/>
      </w:pPr>
    </w:p>
    <w:bookmarkStart w:id="0" w:name="_Hlk124252524"/>
    <w:p w14:paraId="2D7B3F11" w14:textId="34DD824D" w:rsidR="009425D6" w:rsidRDefault="001213A7" w:rsidP="009425D6">
      <w:pPr>
        <w:jc w:val="center"/>
      </w:pPr>
      <w:r>
        <w:object w:dxaOrig="12412" w:dyaOrig="20909" w14:anchorId="6889F111">
          <v:shape id="_x0000_i1063" type="#_x0000_t75" style="width:403.5pt;height:639.75pt" o:ole="">
            <v:imagedata r:id="rId12" o:title=""/>
          </v:shape>
          <o:OLEObject Type="Link" ProgID="Excel.Sheet.12" ShapeID="_x0000_i1063" DrawAspect="Content" r:id="rId13" UpdateMode="Always">
            <o:LinkType>EnhancedMetaFile</o:LinkType>
            <o:LockedField>false</o:LockedField>
            <o:FieldCodes>\f 0</o:FieldCodes>
          </o:OLEObject>
        </w:object>
      </w:r>
      <w:bookmarkEnd w:id="0"/>
    </w:p>
    <w:p w14:paraId="6C2F4005" w14:textId="4A5AAD92" w:rsidR="00217C35" w:rsidRDefault="00217C35" w:rsidP="00DD47AF">
      <w:pPr>
        <w:tabs>
          <w:tab w:val="left" w:pos="2430"/>
        </w:tabs>
        <w:jc w:val="center"/>
      </w:pPr>
    </w:p>
    <w:p w14:paraId="4BB87C56" w14:textId="0A2086AE" w:rsidR="008D350D" w:rsidRDefault="008D350D" w:rsidP="00DD47AF">
      <w:pPr>
        <w:tabs>
          <w:tab w:val="left" w:pos="2430"/>
        </w:tabs>
        <w:jc w:val="center"/>
      </w:pPr>
    </w:p>
    <w:p w14:paraId="727AE9AD" w14:textId="331C8628" w:rsidR="008D350D" w:rsidRDefault="008D350D" w:rsidP="00DD47AF">
      <w:pPr>
        <w:tabs>
          <w:tab w:val="left" w:pos="2430"/>
        </w:tabs>
        <w:jc w:val="center"/>
      </w:pPr>
    </w:p>
    <w:p w14:paraId="6BB7FFA4" w14:textId="0B032CE5" w:rsidR="00584B1F" w:rsidRDefault="00000000" w:rsidP="00DD47AF">
      <w:pPr>
        <w:tabs>
          <w:tab w:val="left" w:pos="2430"/>
        </w:tabs>
        <w:jc w:val="center"/>
      </w:pPr>
      <w:r>
        <w:rPr>
          <w:noProof/>
        </w:rPr>
        <w:object w:dxaOrig="1440" w:dyaOrig="1440" w14:anchorId="071F96C4">
          <v:shape id="_x0000_s2105" type="#_x0000_t75" style="position:absolute;left:0;text-align:left;margin-left:-.3pt;margin-top:6.7pt;width:507.2pt;height:293.55pt;z-index:251661312;mso-position-horizontal-relative:text;mso-position-vertical-relative:text">
            <v:imagedata r:id="rId14" o:title=""/>
          </v:shape>
          <o:OLEObject Type="Link" ProgID="Excel.Sheet.12" ShapeID="_x0000_s2105" DrawAspect="Content" r:id="rId15" UpdateMode="Always">
            <o:LinkType>EnhancedMetaFile</o:LinkType>
            <o:LockedField>false</o:LockedField>
            <o:FieldCodes>\f 0</o:FieldCodes>
          </o:OLEObject>
        </w:object>
      </w:r>
    </w:p>
    <w:p w14:paraId="0CD7324A" w14:textId="01C55965" w:rsidR="00584B1F" w:rsidRDefault="00584B1F" w:rsidP="00DD47AF">
      <w:pPr>
        <w:tabs>
          <w:tab w:val="left" w:pos="2430"/>
        </w:tabs>
        <w:jc w:val="center"/>
      </w:pPr>
    </w:p>
    <w:p w14:paraId="36B0F02A" w14:textId="04630622" w:rsidR="005C162E" w:rsidRDefault="005C162E" w:rsidP="00DD47AF">
      <w:pPr>
        <w:tabs>
          <w:tab w:val="left" w:pos="2430"/>
        </w:tabs>
        <w:jc w:val="center"/>
      </w:pPr>
    </w:p>
    <w:p w14:paraId="3CFA4656" w14:textId="0511C232" w:rsidR="005C162E" w:rsidRDefault="005C162E" w:rsidP="00DD47AF">
      <w:pPr>
        <w:tabs>
          <w:tab w:val="left" w:pos="2430"/>
        </w:tabs>
        <w:jc w:val="center"/>
      </w:pPr>
    </w:p>
    <w:p w14:paraId="68692B3B" w14:textId="3773AD23" w:rsidR="005C162E" w:rsidRDefault="005C162E" w:rsidP="00DD47AF">
      <w:pPr>
        <w:tabs>
          <w:tab w:val="left" w:pos="2430"/>
        </w:tabs>
        <w:jc w:val="center"/>
      </w:pPr>
    </w:p>
    <w:p w14:paraId="25AC560B" w14:textId="77777777" w:rsidR="00217C35" w:rsidRDefault="00217C35" w:rsidP="00927BA4">
      <w:pPr>
        <w:tabs>
          <w:tab w:val="left" w:pos="2430"/>
        </w:tabs>
      </w:pPr>
    </w:p>
    <w:p w14:paraId="5F6DB524" w14:textId="1970C19C" w:rsidR="00217C35" w:rsidRDefault="00217C35" w:rsidP="00927BA4">
      <w:pPr>
        <w:tabs>
          <w:tab w:val="left" w:pos="2430"/>
        </w:tabs>
      </w:pPr>
    </w:p>
    <w:p w14:paraId="0ECB1B6B" w14:textId="77777777" w:rsidR="00217C35" w:rsidRDefault="00217C35" w:rsidP="00927BA4">
      <w:pPr>
        <w:tabs>
          <w:tab w:val="left" w:pos="2430"/>
        </w:tabs>
      </w:pPr>
    </w:p>
    <w:p w14:paraId="20E79C95" w14:textId="77777777" w:rsidR="00217C35" w:rsidRDefault="00217C35" w:rsidP="00927BA4">
      <w:pPr>
        <w:tabs>
          <w:tab w:val="left" w:pos="2430"/>
        </w:tabs>
      </w:pPr>
    </w:p>
    <w:p w14:paraId="706EC942" w14:textId="77777777" w:rsidR="00217C35" w:rsidRDefault="00217C35" w:rsidP="00927BA4">
      <w:pPr>
        <w:tabs>
          <w:tab w:val="left" w:pos="2430"/>
        </w:tabs>
      </w:pPr>
    </w:p>
    <w:p w14:paraId="652BCD9A" w14:textId="77777777" w:rsidR="00217C35" w:rsidRDefault="00217C35" w:rsidP="00927BA4">
      <w:pPr>
        <w:tabs>
          <w:tab w:val="left" w:pos="2430"/>
        </w:tabs>
      </w:pPr>
    </w:p>
    <w:p w14:paraId="5C7B8B0C" w14:textId="77777777" w:rsidR="00217C35" w:rsidRDefault="00217C35" w:rsidP="00927BA4">
      <w:pPr>
        <w:tabs>
          <w:tab w:val="left" w:pos="2430"/>
        </w:tabs>
      </w:pPr>
    </w:p>
    <w:p w14:paraId="0A92401A" w14:textId="77777777" w:rsidR="00217C35" w:rsidRDefault="00217C35" w:rsidP="00927BA4">
      <w:pPr>
        <w:tabs>
          <w:tab w:val="left" w:pos="2430"/>
        </w:tabs>
      </w:pPr>
    </w:p>
    <w:p w14:paraId="27B1D8C6" w14:textId="77777777" w:rsidR="00217C35" w:rsidRDefault="00217C35" w:rsidP="00927BA4">
      <w:pPr>
        <w:tabs>
          <w:tab w:val="left" w:pos="2430"/>
        </w:tabs>
      </w:pPr>
    </w:p>
    <w:p w14:paraId="6CD5E7AA" w14:textId="77777777" w:rsidR="00217C35" w:rsidRDefault="00217C35" w:rsidP="00927BA4">
      <w:pPr>
        <w:tabs>
          <w:tab w:val="left" w:pos="2430"/>
        </w:tabs>
      </w:pPr>
    </w:p>
    <w:p w14:paraId="65254663" w14:textId="77777777" w:rsidR="00217C35" w:rsidRDefault="00217C35" w:rsidP="00927BA4">
      <w:pPr>
        <w:tabs>
          <w:tab w:val="left" w:pos="2430"/>
        </w:tabs>
      </w:pPr>
    </w:p>
    <w:p w14:paraId="620A37E1" w14:textId="77777777" w:rsidR="00217C35" w:rsidRDefault="00217C35" w:rsidP="00927BA4">
      <w:pPr>
        <w:tabs>
          <w:tab w:val="left" w:pos="2430"/>
        </w:tabs>
      </w:pPr>
    </w:p>
    <w:p w14:paraId="3D0E8C81" w14:textId="77777777" w:rsidR="00217C35" w:rsidRDefault="00217C35" w:rsidP="00927BA4">
      <w:pPr>
        <w:tabs>
          <w:tab w:val="left" w:pos="2430"/>
        </w:tabs>
      </w:pPr>
    </w:p>
    <w:p w14:paraId="7230FB90" w14:textId="77777777" w:rsidR="00217C35" w:rsidRDefault="00217C35" w:rsidP="00927BA4">
      <w:pPr>
        <w:tabs>
          <w:tab w:val="left" w:pos="2430"/>
        </w:tabs>
      </w:pPr>
    </w:p>
    <w:p w14:paraId="5C2FC72F" w14:textId="77777777" w:rsidR="00217C35" w:rsidRDefault="00217C35" w:rsidP="00927BA4">
      <w:pPr>
        <w:tabs>
          <w:tab w:val="left" w:pos="2430"/>
        </w:tabs>
      </w:pPr>
    </w:p>
    <w:p w14:paraId="2FF94A4A" w14:textId="77777777" w:rsidR="00217C35" w:rsidRDefault="00217C35" w:rsidP="00927BA4">
      <w:pPr>
        <w:tabs>
          <w:tab w:val="left" w:pos="2430"/>
        </w:tabs>
      </w:pPr>
    </w:p>
    <w:p w14:paraId="09A3C829" w14:textId="77777777" w:rsidR="00217C35" w:rsidRDefault="00217C35" w:rsidP="00927BA4">
      <w:pPr>
        <w:tabs>
          <w:tab w:val="left" w:pos="2430"/>
        </w:tabs>
      </w:pPr>
    </w:p>
    <w:p w14:paraId="6B42871D" w14:textId="77777777" w:rsidR="00217C35" w:rsidRDefault="00217C35" w:rsidP="00927BA4">
      <w:pPr>
        <w:tabs>
          <w:tab w:val="left" w:pos="2430"/>
        </w:tabs>
      </w:pPr>
    </w:p>
    <w:p w14:paraId="7246428B" w14:textId="77777777" w:rsidR="00217C35" w:rsidRDefault="00217C35" w:rsidP="00927BA4">
      <w:pPr>
        <w:tabs>
          <w:tab w:val="left" w:pos="2430"/>
        </w:tabs>
      </w:pPr>
    </w:p>
    <w:p w14:paraId="0C73B4A0" w14:textId="77777777" w:rsidR="00217C35" w:rsidRDefault="00217C35" w:rsidP="00927BA4">
      <w:pPr>
        <w:tabs>
          <w:tab w:val="left" w:pos="2430"/>
        </w:tabs>
      </w:pPr>
    </w:p>
    <w:p w14:paraId="226E4CE1" w14:textId="72FA8B87" w:rsidR="008D350D" w:rsidRDefault="008D350D" w:rsidP="00927BA4">
      <w:pPr>
        <w:tabs>
          <w:tab w:val="left" w:pos="2430"/>
        </w:tabs>
      </w:pPr>
    </w:p>
    <w:p w14:paraId="4DE527C7" w14:textId="49FFFC53" w:rsidR="00217C35" w:rsidRDefault="00000000" w:rsidP="00927BA4">
      <w:pPr>
        <w:tabs>
          <w:tab w:val="left" w:pos="2430"/>
        </w:tabs>
      </w:pPr>
      <w:r>
        <w:rPr>
          <w:noProof/>
        </w:rPr>
        <w:lastRenderedPageBreak/>
        <w:object w:dxaOrig="1440" w:dyaOrig="1440" w14:anchorId="61E78DFB">
          <v:shape id="_x0000_s2106" type="#_x0000_t75" style="position:absolute;margin-left:21.6pt;margin-top:16.4pt;width:456.95pt;height:401.6pt;z-index:251663360;mso-position-horizontal-relative:text;mso-position-vertical-relative:text">
            <v:imagedata r:id="rId16" o:title=""/>
          </v:shape>
          <o:OLEObject Type="Link" ProgID="Excel.Sheet.12" ShapeID="_x0000_s2106" DrawAspect="Content" r:id="rId17" UpdateMode="Always">
            <o:LinkType>EnhancedMetaFile</o:LinkType>
            <o:LockedField>false</o:LockedField>
            <o:FieldCodes>\f 0</o:FieldCodes>
          </o:OLEObject>
        </w:object>
      </w:r>
    </w:p>
    <w:p w14:paraId="6B33EC56" w14:textId="265946DB" w:rsidR="00217C35" w:rsidRDefault="00217C35" w:rsidP="00927BA4">
      <w:pPr>
        <w:tabs>
          <w:tab w:val="left" w:pos="2430"/>
        </w:tabs>
      </w:pPr>
    </w:p>
    <w:p w14:paraId="41FE806D" w14:textId="2ED04D74" w:rsidR="00217C35" w:rsidRDefault="00217C35" w:rsidP="00927BA4">
      <w:pPr>
        <w:tabs>
          <w:tab w:val="left" w:pos="2430"/>
        </w:tabs>
      </w:pPr>
    </w:p>
    <w:p w14:paraId="5B919FB3" w14:textId="2F599776" w:rsidR="00217C35" w:rsidRDefault="00217C35" w:rsidP="00927BA4">
      <w:pPr>
        <w:tabs>
          <w:tab w:val="left" w:pos="2430"/>
        </w:tabs>
      </w:pPr>
    </w:p>
    <w:p w14:paraId="7CA88884" w14:textId="1158E15D" w:rsidR="00217C35" w:rsidRDefault="00217C35" w:rsidP="00927BA4">
      <w:pPr>
        <w:tabs>
          <w:tab w:val="left" w:pos="2430"/>
        </w:tabs>
      </w:pPr>
    </w:p>
    <w:p w14:paraId="688A1EC5" w14:textId="37629E11" w:rsidR="00217C35" w:rsidRDefault="00217C35" w:rsidP="00066325">
      <w:pPr>
        <w:tabs>
          <w:tab w:val="left" w:pos="2430"/>
        </w:tabs>
        <w:jc w:val="center"/>
      </w:pPr>
    </w:p>
    <w:p w14:paraId="15CB5E49" w14:textId="3452F9EC" w:rsidR="00217C35" w:rsidRDefault="00217C35" w:rsidP="00927BA4">
      <w:pPr>
        <w:tabs>
          <w:tab w:val="left" w:pos="2430"/>
        </w:tabs>
      </w:pPr>
    </w:p>
    <w:p w14:paraId="35ECCD85" w14:textId="77777777" w:rsidR="00217C35" w:rsidRDefault="00217C35" w:rsidP="00927BA4">
      <w:pPr>
        <w:tabs>
          <w:tab w:val="left" w:pos="2430"/>
        </w:tabs>
      </w:pPr>
    </w:p>
    <w:p w14:paraId="5895273B" w14:textId="77777777" w:rsidR="00217C35" w:rsidRDefault="00217C35" w:rsidP="00927BA4">
      <w:pPr>
        <w:tabs>
          <w:tab w:val="left" w:pos="2430"/>
        </w:tabs>
      </w:pPr>
    </w:p>
    <w:p w14:paraId="6D0ED9F3" w14:textId="77777777" w:rsidR="00217C35" w:rsidRDefault="00217C35" w:rsidP="00927BA4">
      <w:pPr>
        <w:tabs>
          <w:tab w:val="left" w:pos="2430"/>
        </w:tabs>
      </w:pPr>
    </w:p>
    <w:p w14:paraId="6DCC1F1C" w14:textId="77777777" w:rsidR="00217C35" w:rsidRDefault="00217C35" w:rsidP="00927BA4">
      <w:pPr>
        <w:tabs>
          <w:tab w:val="left" w:pos="2430"/>
        </w:tabs>
      </w:pPr>
    </w:p>
    <w:p w14:paraId="4AD25B4C" w14:textId="77777777" w:rsidR="00217C35" w:rsidRDefault="00217C35" w:rsidP="00927BA4">
      <w:pPr>
        <w:tabs>
          <w:tab w:val="left" w:pos="2430"/>
        </w:tabs>
      </w:pPr>
    </w:p>
    <w:p w14:paraId="030562A2" w14:textId="77777777" w:rsidR="00217C35" w:rsidRDefault="00217C35" w:rsidP="00927BA4">
      <w:pPr>
        <w:tabs>
          <w:tab w:val="left" w:pos="2430"/>
        </w:tabs>
      </w:pPr>
    </w:p>
    <w:p w14:paraId="00A5832C" w14:textId="77777777" w:rsidR="00217C35" w:rsidRDefault="00217C35" w:rsidP="00927BA4">
      <w:pPr>
        <w:tabs>
          <w:tab w:val="left" w:pos="2430"/>
        </w:tabs>
      </w:pPr>
    </w:p>
    <w:p w14:paraId="68A5E9CE" w14:textId="77777777" w:rsidR="00217C35" w:rsidRDefault="00217C35" w:rsidP="00927BA4">
      <w:pPr>
        <w:tabs>
          <w:tab w:val="left" w:pos="2430"/>
        </w:tabs>
      </w:pPr>
    </w:p>
    <w:p w14:paraId="400764DD" w14:textId="77777777" w:rsidR="00217C35" w:rsidRDefault="00217C35" w:rsidP="00927BA4">
      <w:pPr>
        <w:tabs>
          <w:tab w:val="left" w:pos="2430"/>
        </w:tabs>
      </w:pPr>
    </w:p>
    <w:p w14:paraId="76B541A2" w14:textId="77777777" w:rsidR="00217C35" w:rsidRDefault="00217C35" w:rsidP="00927BA4">
      <w:pPr>
        <w:tabs>
          <w:tab w:val="left" w:pos="2430"/>
        </w:tabs>
      </w:pPr>
    </w:p>
    <w:p w14:paraId="22A3CB68" w14:textId="77777777" w:rsidR="00217C35" w:rsidRDefault="00217C35" w:rsidP="00927BA4">
      <w:pPr>
        <w:tabs>
          <w:tab w:val="left" w:pos="2430"/>
        </w:tabs>
      </w:pPr>
    </w:p>
    <w:p w14:paraId="00BF0976" w14:textId="77777777" w:rsidR="00217C35" w:rsidRDefault="00217C35" w:rsidP="00927BA4">
      <w:pPr>
        <w:tabs>
          <w:tab w:val="left" w:pos="2430"/>
        </w:tabs>
      </w:pPr>
    </w:p>
    <w:p w14:paraId="3BDA9B94" w14:textId="77777777" w:rsidR="00217C35" w:rsidRDefault="00217C35" w:rsidP="00927BA4">
      <w:pPr>
        <w:tabs>
          <w:tab w:val="left" w:pos="2430"/>
        </w:tabs>
      </w:pPr>
    </w:p>
    <w:p w14:paraId="4C8F60F2" w14:textId="77777777" w:rsidR="00217C35" w:rsidRDefault="00217C35" w:rsidP="00927BA4">
      <w:pPr>
        <w:tabs>
          <w:tab w:val="left" w:pos="2430"/>
        </w:tabs>
      </w:pPr>
    </w:p>
    <w:p w14:paraId="33870399" w14:textId="77777777" w:rsidR="00217C35" w:rsidRDefault="00217C35" w:rsidP="00927BA4">
      <w:pPr>
        <w:tabs>
          <w:tab w:val="left" w:pos="2430"/>
        </w:tabs>
      </w:pPr>
    </w:p>
    <w:p w14:paraId="5DA1DCB2" w14:textId="77777777" w:rsidR="00217C35" w:rsidRDefault="00217C35" w:rsidP="00927BA4">
      <w:pPr>
        <w:tabs>
          <w:tab w:val="left" w:pos="2430"/>
        </w:tabs>
      </w:pPr>
    </w:p>
    <w:p w14:paraId="259C89E2" w14:textId="77777777" w:rsidR="00217C35" w:rsidRDefault="00217C35" w:rsidP="00927BA4">
      <w:pPr>
        <w:tabs>
          <w:tab w:val="left" w:pos="2430"/>
        </w:tabs>
      </w:pPr>
    </w:p>
    <w:p w14:paraId="01626831" w14:textId="77777777" w:rsidR="00217C35" w:rsidRDefault="00217C35" w:rsidP="00927BA4">
      <w:pPr>
        <w:tabs>
          <w:tab w:val="left" w:pos="2430"/>
        </w:tabs>
      </w:pPr>
    </w:p>
    <w:p w14:paraId="3743BF0C" w14:textId="77777777" w:rsidR="00217C35" w:rsidRDefault="00217C35" w:rsidP="00927BA4">
      <w:pPr>
        <w:tabs>
          <w:tab w:val="left" w:pos="2430"/>
        </w:tabs>
      </w:pPr>
    </w:p>
    <w:p w14:paraId="3D04FF62" w14:textId="628667A3" w:rsidR="00217C35" w:rsidRDefault="00217C35" w:rsidP="00927BA4">
      <w:pPr>
        <w:tabs>
          <w:tab w:val="left" w:pos="2430"/>
        </w:tabs>
      </w:pPr>
    </w:p>
    <w:p w14:paraId="03C6379C" w14:textId="7C4F1063" w:rsidR="00217C35" w:rsidRDefault="00000000" w:rsidP="00927BA4">
      <w:pPr>
        <w:tabs>
          <w:tab w:val="left" w:pos="2430"/>
        </w:tabs>
      </w:pPr>
      <w:r>
        <w:rPr>
          <w:noProof/>
        </w:rPr>
        <w:lastRenderedPageBreak/>
        <w:object w:dxaOrig="1440" w:dyaOrig="1440" w14:anchorId="0B3EB98B">
          <v:shape id="_x0000_s2109" type="#_x0000_t75" style="position:absolute;margin-left:36.5pt;margin-top:25.4pt;width:424.65pt;height:543.55pt;z-index:251667456;mso-position-horizontal-relative:text;mso-position-vertical-relative:text">
            <v:imagedata r:id="rId18" o:title=""/>
          </v:shape>
          <o:OLEObject Type="Link" ProgID="Excel.Sheet.12" ShapeID="_x0000_s2109" DrawAspect="Content" r:id="rId19" UpdateMode="Always">
            <o:LinkType>EnhancedMetaFile</o:LinkType>
            <o:LockedField>false</o:LockedField>
            <o:FieldCodes>\f 0</o:FieldCodes>
          </o:OLEObject>
        </w:object>
      </w:r>
    </w:p>
    <w:p w14:paraId="66500973" w14:textId="79D1AFB8" w:rsidR="00217C35" w:rsidRDefault="00217C35" w:rsidP="00927BA4">
      <w:pPr>
        <w:tabs>
          <w:tab w:val="left" w:pos="2430"/>
        </w:tabs>
      </w:pPr>
    </w:p>
    <w:p w14:paraId="2787804F" w14:textId="264D73A0" w:rsidR="00217C35" w:rsidRDefault="00217C35" w:rsidP="00927BA4">
      <w:pPr>
        <w:tabs>
          <w:tab w:val="left" w:pos="2430"/>
        </w:tabs>
      </w:pPr>
    </w:p>
    <w:p w14:paraId="14521006" w14:textId="3F1C81D5" w:rsidR="00217C35" w:rsidRDefault="00217C35" w:rsidP="00927BA4">
      <w:pPr>
        <w:tabs>
          <w:tab w:val="left" w:pos="2430"/>
        </w:tabs>
      </w:pPr>
    </w:p>
    <w:p w14:paraId="2B3D67EF" w14:textId="67E7C1C1" w:rsidR="00217C35" w:rsidRDefault="00217C35" w:rsidP="00927BA4">
      <w:pPr>
        <w:tabs>
          <w:tab w:val="left" w:pos="2430"/>
        </w:tabs>
      </w:pPr>
    </w:p>
    <w:p w14:paraId="6DC906AD" w14:textId="2912D71A" w:rsidR="00217C35" w:rsidRDefault="00217C35" w:rsidP="00927BA4">
      <w:pPr>
        <w:tabs>
          <w:tab w:val="left" w:pos="2430"/>
        </w:tabs>
      </w:pPr>
    </w:p>
    <w:p w14:paraId="5412064B" w14:textId="4C48041F" w:rsidR="00593097" w:rsidRDefault="00593097" w:rsidP="00593097">
      <w:pPr>
        <w:tabs>
          <w:tab w:val="left" w:pos="2430"/>
        </w:tabs>
        <w:jc w:val="center"/>
      </w:pPr>
    </w:p>
    <w:p w14:paraId="5288575E" w14:textId="30026389" w:rsidR="00217C35" w:rsidRDefault="00217C35" w:rsidP="00927BA4">
      <w:pPr>
        <w:tabs>
          <w:tab w:val="left" w:pos="2430"/>
        </w:tabs>
      </w:pPr>
    </w:p>
    <w:p w14:paraId="538C8F1C" w14:textId="57EDC23D" w:rsidR="00217C35" w:rsidRDefault="00217C35" w:rsidP="00927BA4">
      <w:pPr>
        <w:tabs>
          <w:tab w:val="left" w:pos="2430"/>
        </w:tabs>
      </w:pPr>
    </w:p>
    <w:p w14:paraId="525AF678" w14:textId="3291F937" w:rsidR="00217C35" w:rsidRDefault="00217C35" w:rsidP="00927BA4">
      <w:pPr>
        <w:tabs>
          <w:tab w:val="left" w:pos="2430"/>
        </w:tabs>
      </w:pPr>
    </w:p>
    <w:p w14:paraId="06AE3682" w14:textId="05B6F488" w:rsidR="00217C35" w:rsidRDefault="00217C35" w:rsidP="00927BA4">
      <w:pPr>
        <w:tabs>
          <w:tab w:val="left" w:pos="2430"/>
        </w:tabs>
      </w:pPr>
    </w:p>
    <w:p w14:paraId="646DD5B1" w14:textId="41CB9E0D" w:rsidR="00217C35" w:rsidRDefault="00217C35" w:rsidP="00927BA4">
      <w:pPr>
        <w:tabs>
          <w:tab w:val="left" w:pos="2430"/>
        </w:tabs>
      </w:pPr>
    </w:p>
    <w:p w14:paraId="64ABD78B" w14:textId="77777777" w:rsidR="00217C35" w:rsidRDefault="00217C35" w:rsidP="00927BA4">
      <w:pPr>
        <w:tabs>
          <w:tab w:val="left" w:pos="2430"/>
        </w:tabs>
      </w:pPr>
    </w:p>
    <w:p w14:paraId="2F78CD15" w14:textId="77777777" w:rsidR="00217C35" w:rsidRDefault="00217C35" w:rsidP="00927BA4">
      <w:pPr>
        <w:tabs>
          <w:tab w:val="left" w:pos="2430"/>
        </w:tabs>
      </w:pPr>
    </w:p>
    <w:p w14:paraId="48607373" w14:textId="77777777" w:rsidR="00217C35" w:rsidRDefault="00217C35" w:rsidP="00927BA4">
      <w:pPr>
        <w:tabs>
          <w:tab w:val="left" w:pos="2430"/>
        </w:tabs>
      </w:pPr>
    </w:p>
    <w:p w14:paraId="3739CDEE" w14:textId="77777777" w:rsidR="00217C35" w:rsidRDefault="00217C35" w:rsidP="00927BA4">
      <w:pPr>
        <w:tabs>
          <w:tab w:val="left" w:pos="2430"/>
        </w:tabs>
      </w:pPr>
    </w:p>
    <w:p w14:paraId="3F9E046B" w14:textId="77777777" w:rsidR="00217C35" w:rsidRDefault="00217C35" w:rsidP="00927BA4">
      <w:pPr>
        <w:tabs>
          <w:tab w:val="left" w:pos="2430"/>
        </w:tabs>
      </w:pPr>
    </w:p>
    <w:p w14:paraId="2C1C585C" w14:textId="77777777" w:rsidR="00217C35" w:rsidRDefault="00217C35" w:rsidP="00927BA4">
      <w:pPr>
        <w:tabs>
          <w:tab w:val="left" w:pos="2430"/>
        </w:tabs>
      </w:pPr>
    </w:p>
    <w:p w14:paraId="567692F1" w14:textId="77777777" w:rsidR="00217C35" w:rsidRDefault="00217C35" w:rsidP="00927BA4">
      <w:pPr>
        <w:tabs>
          <w:tab w:val="left" w:pos="2430"/>
        </w:tabs>
      </w:pPr>
    </w:p>
    <w:p w14:paraId="1DF0195F" w14:textId="77777777" w:rsidR="00217C35" w:rsidRDefault="00217C35" w:rsidP="00927BA4">
      <w:pPr>
        <w:tabs>
          <w:tab w:val="left" w:pos="2430"/>
        </w:tabs>
      </w:pPr>
    </w:p>
    <w:p w14:paraId="1F0A019E" w14:textId="77777777" w:rsidR="00217C35" w:rsidRDefault="00217C35" w:rsidP="00927BA4">
      <w:pPr>
        <w:tabs>
          <w:tab w:val="left" w:pos="2430"/>
        </w:tabs>
      </w:pPr>
    </w:p>
    <w:p w14:paraId="5DECD566" w14:textId="77777777" w:rsidR="00217C35" w:rsidRDefault="00217C35" w:rsidP="00927BA4">
      <w:pPr>
        <w:tabs>
          <w:tab w:val="left" w:pos="2430"/>
        </w:tabs>
      </w:pPr>
    </w:p>
    <w:p w14:paraId="61C3A370" w14:textId="77777777" w:rsidR="00217C35" w:rsidRDefault="00217C35" w:rsidP="00927BA4">
      <w:pPr>
        <w:tabs>
          <w:tab w:val="left" w:pos="2430"/>
        </w:tabs>
      </w:pPr>
    </w:p>
    <w:p w14:paraId="2961E36B" w14:textId="77777777" w:rsidR="00217C35" w:rsidRDefault="00217C35" w:rsidP="00927BA4">
      <w:pPr>
        <w:tabs>
          <w:tab w:val="left" w:pos="2430"/>
        </w:tabs>
      </w:pPr>
    </w:p>
    <w:p w14:paraId="2B5E50A5" w14:textId="77777777" w:rsidR="00217C35" w:rsidRDefault="00217C35" w:rsidP="00927BA4">
      <w:pPr>
        <w:tabs>
          <w:tab w:val="left" w:pos="2430"/>
        </w:tabs>
      </w:pPr>
    </w:p>
    <w:p w14:paraId="5C489C70" w14:textId="77777777" w:rsidR="00217C35" w:rsidRDefault="00217C35" w:rsidP="00927BA4">
      <w:pPr>
        <w:tabs>
          <w:tab w:val="left" w:pos="2430"/>
        </w:tabs>
      </w:pPr>
    </w:p>
    <w:p w14:paraId="68A64E00" w14:textId="2B7DDEB0" w:rsidR="00217C35" w:rsidRDefault="00217C35" w:rsidP="00927BA4">
      <w:pPr>
        <w:tabs>
          <w:tab w:val="left" w:pos="2430"/>
        </w:tabs>
      </w:pPr>
    </w:p>
    <w:p w14:paraId="4F0B439F" w14:textId="53ABF885" w:rsidR="00217C35" w:rsidRDefault="00000000" w:rsidP="00927BA4">
      <w:pPr>
        <w:tabs>
          <w:tab w:val="left" w:pos="2430"/>
        </w:tabs>
      </w:pPr>
      <w:r>
        <w:rPr>
          <w:noProof/>
        </w:rPr>
        <w:lastRenderedPageBreak/>
        <w:object w:dxaOrig="1440" w:dyaOrig="1440" w14:anchorId="0060B76E">
          <v:shape id="_x0000_s2107" type="#_x0000_t75" style="position:absolute;margin-left:-3.8pt;margin-top:19.15pt;width:530.75pt;height:537.4pt;z-index:251665408;mso-position-horizontal-relative:text;mso-position-vertical-relative:text">
            <v:imagedata r:id="rId20" o:title=""/>
          </v:shape>
          <o:OLEObject Type="Link" ProgID="Excel.Sheet.12" ShapeID="_x0000_s2107" DrawAspect="Content" r:id="rId21" UpdateMode="Always">
            <o:LinkType>EnhancedMetaFile</o:LinkType>
            <o:LockedField>false</o:LockedField>
            <o:FieldCodes>\f 0</o:FieldCodes>
          </o:OLEObject>
        </w:object>
      </w:r>
    </w:p>
    <w:p w14:paraId="7E2DFAA2" w14:textId="4EB59FB9" w:rsidR="00217C35" w:rsidRDefault="00217C35" w:rsidP="00927BA4">
      <w:pPr>
        <w:tabs>
          <w:tab w:val="left" w:pos="2430"/>
        </w:tabs>
      </w:pPr>
    </w:p>
    <w:p w14:paraId="44F50AD1" w14:textId="5B594D91" w:rsidR="00217C35" w:rsidRDefault="00217C35" w:rsidP="00927BA4">
      <w:pPr>
        <w:tabs>
          <w:tab w:val="left" w:pos="2430"/>
        </w:tabs>
      </w:pPr>
    </w:p>
    <w:p w14:paraId="07ACD869" w14:textId="0BB80362" w:rsidR="00217C35" w:rsidRDefault="00217C35" w:rsidP="006D21D0">
      <w:pPr>
        <w:tabs>
          <w:tab w:val="left" w:pos="2430"/>
        </w:tabs>
        <w:jc w:val="center"/>
      </w:pPr>
    </w:p>
    <w:p w14:paraId="0CF6D784" w14:textId="524A4004" w:rsidR="006D21D0" w:rsidRDefault="006D21D0" w:rsidP="006D21D0">
      <w:pPr>
        <w:tabs>
          <w:tab w:val="left" w:pos="2430"/>
        </w:tabs>
        <w:jc w:val="center"/>
      </w:pPr>
    </w:p>
    <w:p w14:paraId="74B68C3C" w14:textId="59B0571C" w:rsidR="006D21D0" w:rsidRDefault="006D21D0" w:rsidP="006D21D0">
      <w:pPr>
        <w:tabs>
          <w:tab w:val="left" w:pos="2430"/>
        </w:tabs>
        <w:jc w:val="center"/>
      </w:pPr>
    </w:p>
    <w:p w14:paraId="1A2EDD39" w14:textId="7079EB49" w:rsidR="006D21D0" w:rsidRDefault="006D21D0" w:rsidP="006D21D0">
      <w:pPr>
        <w:tabs>
          <w:tab w:val="left" w:pos="2430"/>
        </w:tabs>
        <w:jc w:val="center"/>
      </w:pPr>
    </w:p>
    <w:p w14:paraId="12E99E44" w14:textId="77777777" w:rsidR="00217C35" w:rsidRDefault="00217C35" w:rsidP="00927BA4">
      <w:pPr>
        <w:tabs>
          <w:tab w:val="left" w:pos="2430"/>
        </w:tabs>
      </w:pPr>
    </w:p>
    <w:p w14:paraId="27693FEA" w14:textId="77777777" w:rsidR="00217C35" w:rsidRDefault="00217C35" w:rsidP="00927BA4">
      <w:pPr>
        <w:tabs>
          <w:tab w:val="left" w:pos="2430"/>
        </w:tabs>
      </w:pPr>
    </w:p>
    <w:p w14:paraId="0BC5CA1B" w14:textId="5B757227" w:rsidR="00217C35" w:rsidRDefault="00217C35" w:rsidP="00927BA4">
      <w:pPr>
        <w:tabs>
          <w:tab w:val="left" w:pos="2430"/>
        </w:tabs>
      </w:pPr>
    </w:p>
    <w:p w14:paraId="3DE715F8" w14:textId="77777777" w:rsidR="00217C35" w:rsidRDefault="00217C35" w:rsidP="00927BA4">
      <w:pPr>
        <w:tabs>
          <w:tab w:val="left" w:pos="2430"/>
        </w:tabs>
      </w:pPr>
    </w:p>
    <w:p w14:paraId="6542B2B8" w14:textId="77777777" w:rsidR="00217C35" w:rsidRDefault="00217C35" w:rsidP="00927BA4">
      <w:pPr>
        <w:tabs>
          <w:tab w:val="left" w:pos="2430"/>
        </w:tabs>
      </w:pPr>
    </w:p>
    <w:p w14:paraId="4ACF1EB3" w14:textId="158B3A49" w:rsidR="00217C35" w:rsidRDefault="00217C35" w:rsidP="00927BA4">
      <w:pPr>
        <w:tabs>
          <w:tab w:val="left" w:pos="2430"/>
        </w:tabs>
      </w:pPr>
    </w:p>
    <w:p w14:paraId="06D99B69" w14:textId="77777777" w:rsidR="00217C35" w:rsidRDefault="00217C35" w:rsidP="00927BA4">
      <w:pPr>
        <w:tabs>
          <w:tab w:val="left" w:pos="2430"/>
        </w:tabs>
      </w:pPr>
    </w:p>
    <w:p w14:paraId="652BD193" w14:textId="00C654B3" w:rsidR="00217C35" w:rsidRDefault="00217C35" w:rsidP="00927BA4">
      <w:pPr>
        <w:tabs>
          <w:tab w:val="left" w:pos="2430"/>
        </w:tabs>
      </w:pPr>
    </w:p>
    <w:p w14:paraId="5D13EAB6" w14:textId="77777777" w:rsidR="00217C35" w:rsidRDefault="00217C35" w:rsidP="00927BA4">
      <w:pPr>
        <w:tabs>
          <w:tab w:val="left" w:pos="2430"/>
        </w:tabs>
      </w:pPr>
    </w:p>
    <w:p w14:paraId="6020410D" w14:textId="77777777" w:rsidR="00667D50" w:rsidRDefault="00667D50" w:rsidP="00927BA4">
      <w:pPr>
        <w:tabs>
          <w:tab w:val="left" w:pos="2430"/>
        </w:tabs>
      </w:pPr>
    </w:p>
    <w:p w14:paraId="506C7001" w14:textId="77777777" w:rsidR="00667D50" w:rsidRPr="00667D50" w:rsidRDefault="00667D50" w:rsidP="00667D50"/>
    <w:p w14:paraId="6B11BFDC" w14:textId="77777777" w:rsidR="00667D50" w:rsidRPr="00667D50" w:rsidRDefault="00667D50" w:rsidP="00667D50"/>
    <w:p w14:paraId="22FA5189" w14:textId="77777777" w:rsidR="00667D50" w:rsidRPr="00667D50" w:rsidRDefault="00667D50" w:rsidP="00667D50"/>
    <w:p w14:paraId="7816BCEC" w14:textId="77777777" w:rsidR="00667D50" w:rsidRPr="00667D50" w:rsidRDefault="00667D50" w:rsidP="00667D50"/>
    <w:p w14:paraId="5D3718BA" w14:textId="77777777" w:rsidR="001F22D7" w:rsidRDefault="001F22D7" w:rsidP="00667D50">
      <w:pPr>
        <w:sectPr w:rsidR="001F22D7" w:rsidSect="00352E32">
          <w:headerReference w:type="even" r:id="rId22"/>
          <w:headerReference w:type="default" r:id="rId23"/>
          <w:footerReference w:type="even" r:id="rId24"/>
          <w:footerReference w:type="default" r:id="rId25"/>
          <w:pgSz w:w="12240" w:h="15840" w:code="1"/>
          <w:pgMar w:top="567" w:right="1440" w:bottom="851" w:left="1440" w:header="709" w:footer="709" w:gutter="0"/>
          <w:cols w:space="708"/>
          <w:docGrid w:linePitch="360"/>
        </w:sectPr>
      </w:pPr>
    </w:p>
    <w:p w14:paraId="42F42149" w14:textId="77777777" w:rsidR="00E82781" w:rsidRDefault="00E82781" w:rsidP="00E82781">
      <w:pPr>
        <w:tabs>
          <w:tab w:val="left" w:pos="6255"/>
        </w:tabs>
        <w:jc w:val="center"/>
        <w:rPr>
          <w:rFonts w:ascii="Arial Narrow" w:eastAsia="Times New Roman" w:hAnsi="Arial Narrow" w:cs="Times New Roman"/>
          <w:b/>
        </w:rPr>
      </w:pPr>
      <w:r>
        <w:rPr>
          <w:rFonts w:ascii="Arial Narrow" w:eastAsia="Times New Roman" w:hAnsi="Arial Narrow" w:cs="Times New Roman"/>
          <w:b/>
        </w:rPr>
        <w:lastRenderedPageBreak/>
        <w:t>INFORME DE PASIVOS CONTINGENTES</w:t>
      </w:r>
    </w:p>
    <w:p w14:paraId="4BD4EA3D" w14:textId="7E44ADC7" w:rsidR="00E82781" w:rsidRPr="008942DF" w:rsidRDefault="00E82781" w:rsidP="00E82781">
      <w:pPr>
        <w:jc w:val="center"/>
        <w:rPr>
          <w:rFonts w:ascii="Arial Narrow" w:eastAsia="Times New Roman" w:hAnsi="Arial Narrow" w:cs="Times New Roman"/>
          <w:b/>
        </w:rPr>
      </w:pPr>
      <w:r w:rsidRPr="008942DF">
        <w:rPr>
          <w:rFonts w:ascii="Arial Narrow" w:eastAsia="Times New Roman" w:hAnsi="Arial Narrow" w:cs="Times New Roman"/>
          <w:b/>
        </w:rPr>
        <w:t xml:space="preserve">   Del 01 de enero al 31 de </w:t>
      </w:r>
      <w:r w:rsidR="00C440D1">
        <w:rPr>
          <w:rFonts w:ascii="Arial Narrow" w:eastAsia="Times New Roman" w:hAnsi="Arial Narrow" w:cs="Times New Roman"/>
          <w:b/>
        </w:rPr>
        <w:t>marzo de 2026</w:t>
      </w:r>
    </w:p>
    <w:p w14:paraId="49EC9649" w14:textId="64EA48AF" w:rsidR="00E82781" w:rsidRPr="008942DF" w:rsidRDefault="00E82781" w:rsidP="00E82781">
      <w:pPr>
        <w:tabs>
          <w:tab w:val="left" w:pos="6255"/>
        </w:tabs>
        <w:spacing w:after="0"/>
        <w:jc w:val="both"/>
        <w:rPr>
          <w:rFonts w:ascii="Arial Narrow" w:eastAsia="Times New Roman" w:hAnsi="Arial Narrow" w:cs="Times New Roman"/>
          <w:bCs/>
        </w:rPr>
      </w:pPr>
      <w:r w:rsidRPr="008942DF">
        <w:rPr>
          <w:rFonts w:ascii="Arial Narrow" w:eastAsia="Times New Roman" w:hAnsi="Arial Narrow" w:cs="Times New Roman"/>
          <w:bCs/>
        </w:rPr>
        <w:t xml:space="preserve">La Contabilidad Gubernamental estará conformado por el conjunto de registros, procedimientos, criterios e informes, estructurados sobre la base de principios técnicos comunes destinados a captar, valuar, registrar, clasificar, extinguir, informar e interpretar, las transacciones, transformaciones y eventos que, derivados de la actividad económica, modifican la situación económica, financiera y patrimonial del </w:t>
      </w:r>
      <w:r w:rsidR="00871028" w:rsidRPr="008942DF">
        <w:rPr>
          <w:rFonts w:ascii="Arial Narrow" w:eastAsia="Times New Roman" w:hAnsi="Arial Narrow" w:cs="Times New Roman"/>
          <w:bCs/>
        </w:rPr>
        <w:t>Poder Judicial</w:t>
      </w:r>
      <w:r w:rsidRPr="008942DF">
        <w:rPr>
          <w:rFonts w:ascii="Arial Narrow" w:eastAsia="Times New Roman" w:hAnsi="Arial Narrow" w:cs="Times New Roman"/>
          <w:bCs/>
        </w:rPr>
        <w:t>.</w:t>
      </w:r>
    </w:p>
    <w:p w14:paraId="3043C2CB" w14:textId="77777777" w:rsidR="00871028" w:rsidRPr="008942DF" w:rsidRDefault="00871028" w:rsidP="00E82781">
      <w:pPr>
        <w:tabs>
          <w:tab w:val="left" w:pos="6255"/>
        </w:tabs>
        <w:spacing w:after="0"/>
        <w:jc w:val="both"/>
        <w:rPr>
          <w:rFonts w:ascii="Arial Narrow" w:eastAsia="Times New Roman" w:hAnsi="Arial Narrow" w:cs="Times New Roman"/>
          <w:bCs/>
        </w:rPr>
      </w:pPr>
    </w:p>
    <w:p w14:paraId="5B7E5218" w14:textId="252A3610" w:rsidR="00E82781" w:rsidRPr="008942DF" w:rsidRDefault="00E82781" w:rsidP="00E82781">
      <w:pPr>
        <w:tabs>
          <w:tab w:val="left" w:pos="6255"/>
        </w:tabs>
        <w:spacing w:after="0"/>
        <w:jc w:val="both"/>
        <w:rPr>
          <w:rFonts w:ascii="Arial Narrow" w:eastAsia="Times New Roman" w:hAnsi="Arial Narrow" w:cs="Times New Roman"/>
          <w:bCs/>
        </w:rPr>
      </w:pPr>
      <w:r w:rsidRPr="008942DF">
        <w:rPr>
          <w:rFonts w:ascii="Arial Narrow" w:eastAsia="Times New Roman" w:hAnsi="Arial Narrow" w:cs="Times New Roman"/>
          <w:bCs/>
        </w:rPr>
        <w:t>La elaboración y presentación de estados financieros, así como otros informes, atienden a los requerimientos dentro del marco jurídico que aplica.</w:t>
      </w:r>
    </w:p>
    <w:p w14:paraId="3E565255" w14:textId="77777777" w:rsidR="00871028" w:rsidRPr="008942DF" w:rsidRDefault="00871028" w:rsidP="00E82781">
      <w:pPr>
        <w:tabs>
          <w:tab w:val="left" w:pos="6255"/>
        </w:tabs>
        <w:spacing w:after="0"/>
        <w:jc w:val="both"/>
        <w:rPr>
          <w:rFonts w:ascii="Arial Narrow" w:eastAsia="Times New Roman" w:hAnsi="Arial Narrow" w:cs="Times New Roman"/>
          <w:bCs/>
        </w:rPr>
      </w:pPr>
    </w:p>
    <w:p w14:paraId="1944CD50" w14:textId="1B638646" w:rsidR="00871028" w:rsidRPr="008942DF" w:rsidRDefault="00871028" w:rsidP="00E82781">
      <w:pPr>
        <w:tabs>
          <w:tab w:val="left" w:pos="6255"/>
        </w:tabs>
        <w:spacing w:after="0"/>
        <w:jc w:val="both"/>
        <w:rPr>
          <w:rFonts w:ascii="Arial Narrow" w:eastAsia="Times New Roman" w:hAnsi="Arial Narrow" w:cs="Times New Roman"/>
          <w:bCs/>
        </w:rPr>
      </w:pPr>
      <w:r w:rsidRPr="008942DF">
        <w:rPr>
          <w:rFonts w:ascii="Arial Narrow" w:eastAsia="Times New Roman" w:hAnsi="Arial Narrow" w:cs="Times New Roman"/>
          <w:bCs/>
        </w:rPr>
        <w:t xml:space="preserve">Por lo anterior, se manifiesta que el Poder Judicial al 31 </w:t>
      </w:r>
      <w:r w:rsidR="00C440D1" w:rsidRPr="00C440D1">
        <w:rPr>
          <w:rFonts w:ascii="Arial Narrow" w:eastAsia="Times New Roman" w:hAnsi="Arial Narrow" w:cs="Times New Roman"/>
          <w:bCs/>
        </w:rPr>
        <w:t>de marzo de 2026</w:t>
      </w:r>
      <w:r w:rsidR="00C440D1">
        <w:rPr>
          <w:rFonts w:ascii="Arial Narrow" w:eastAsia="Times New Roman" w:hAnsi="Arial Narrow" w:cs="Times New Roman"/>
          <w:bCs/>
        </w:rPr>
        <w:t xml:space="preserve"> </w:t>
      </w:r>
      <w:r w:rsidRPr="008942DF">
        <w:rPr>
          <w:rFonts w:ascii="Arial Narrow" w:eastAsia="Times New Roman" w:hAnsi="Arial Narrow" w:cs="Times New Roman"/>
          <w:bCs/>
        </w:rPr>
        <w:t>no cuenta con Pasivos Contingentes que informar.</w:t>
      </w:r>
    </w:p>
    <w:p w14:paraId="5215437B" w14:textId="77777777" w:rsidR="00871028" w:rsidRPr="00E82781" w:rsidRDefault="00871028" w:rsidP="00E82781">
      <w:pPr>
        <w:tabs>
          <w:tab w:val="left" w:pos="6255"/>
        </w:tabs>
        <w:spacing w:after="0"/>
        <w:jc w:val="both"/>
        <w:rPr>
          <w:rFonts w:ascii="Arial Narrow" w:eastAsia="Times New Roman" w:hAnsi="Arial Narrow" w:cs="Times New Roman"/>
          <w:b/>
        </w:rPr>
      </w:pPr>
    </w:p>
    <w:p w14:paraId="784C3B38" w14:textId="144E425E" w:rsidR="000D21BD" w:rsidRPr="000D21BD" w:rsidRDefault="000D21BD" w:rsidP="000D21BD">
      <w:pPr>
        <w:tabs>
          <w:tab w:val="left" w:pos="6255"/>
        </w:tabs>
        <w:jc w:val="center"/>
        <w:rPr>
          <w:rFonts w:ascii="Arial Narrow" w:eastAsia="Times New Roman" w:hAnsi="Arial Narrow" w:cs="Times New Roman"/>
          <w:b/>
        </w:rPr>
      </w:pPr>
      <w:r w:rsidRPr="000D21BD">
        <w:rPr>
          <w:rFonts w:ascii="Arial Narrow" w:eastAsia="Times New Roman" w:hAnsi="Arial Narrow" w:cs="Times New Roman"/>
          <w:b/>
        </w:rPr>
        <w:t>NOTAS A LOS ESTADOS FINANCIEROS</w:t>
      </w:r>
    </w:p>
    <w:p w14:paraId="1F88C995" w14:textId="0FEECD92" w:rsidR="000D21BD" w:rsidRDefault="000D21BD" w:rsidP="000D21BD">
      <w:pPr>
        <w:jc w:val="center"/>
        <w:rPr>
          <w:rFonts w:ascii="Arial Narrow" w:eastAsia="Times New Roman" w:hAnsi="Arial Narrow" w:cs="Times New Roman"/>
          <w:b/>
        </w:rPr>
      </w:pPr>
      <w:r w:rsidRPr="000D21BD">
        <w:rPr>
          <w:rFonts w:ascii="Arial Narrow" w:eastAsia="Times New Roman" w:hAnsi="Arial Narrow" w:cs="Times New Roman"/>
          <w:b/>
        </w:rPr>
        <w:t xml:space="preserve">   Del 01 de enero al </w:t>
      </w:r>
      <w:r w:rsidR="00C440D1" w:rsidRPr="00C440D1">
        <w:rPr>
          <w:rFonts w:ascii="Arial Narrow" w:eastAsia="Times New Roman" w:hAnsi="Arial Narrow" w:cs="Times New Roman"/>
          <w:b/>
        </w:rPr>
        <w:t>31 de marzo de 2026</w:t>
      </w:r>
    </w:p>
    <w:p w14:paraId="73D310DA" w14:textId="15B19324" w:rsidR="00E06201" w:rsidRPr="000D21BD" w:rsidRDefault="00E06201" w:rsidP="00E06201">
      <w:pPr>
        <w:jc w:val="center"/>
        <w:rPr>
          <w:rFonts w:ascii="Arial Narrow" w:eastAsia="Times New Roman" w:hAnsi="Arial Narrow" w:cs="Arial"/>
          <w:color w:val="000000"/>
        </w:rPr>
      </w:pPr>
      <w:r>
        <w:rPr>
          <w:rFonts w:ascii="Arial Narrow" w:eastAsia="Times New Roman" w:hAnsi="Arial Narrow" w:cs="Times New Roman"/>
          <w:b/>
        </w:rPr>
        <w:t>(Cifras en Pesos)</w:t>
      </w:r>
    </w:p>
    <w:p w14:paraId="033A6C7E" w14:textId="77777777" w:rsidR="00E06201" w:rsidRPr="000D21BD" w:rsidRDefault="00E06201" w:rsidP="00E06201">
      <w:pPr>
        <w:pBdr>
          <w:top w:val="single" w:sz="4" w:space="1" w:color="auto"/>
          <w:left w:val="single" w:sz="4" w:space="4" w:color="auto"/>
          <w:bottom w:val="single" w:sz="4" w:space="1" w:color="auto"/>
          <w:right w:val="single" w:sz="4" w:space="4" w:color="auto"/>
        </w:pBdr>
        <w:shd w:val="clear" w:color="auto" w:fill="F2DBDB" w:themeFill="accent2" w:themeFillTint="33"/>
        <w:autoSpaceDE w:val="0"/>
        <w:autoSpaceDN w:val="0"/>
        <w:adjustRightInd w:val="0"/>
        <w:spacing w:after="0" w:line="240" w:lineRule="auto"/>
        <w:jc w:val="center"/>
        <w:rPr>
          <w:rFonts w:ascii="Arial Narrow" w:eastAsia="Times New Roman" w:hAnsi="Arial Narrow" w:cs="Arial"/>
          <w:b/>
          <w:color w:val="000000"/>
        </w:rPr>
      </w:pPr>
      <w:r w:rsidRPr="000D21BD">
        <w:rPr>
          <w:rFonts w:ascii="Arial Narrow" w:eastAsia="Times New Roman" w:hAnsi="Arial Narrow" w:cs="Arial"/>
          <w:b/>
          <w:color w:val="000000"/>
        </w:rPr>
        <w:t>NOTAS DE GESTIÓN ADMINISTRATIVA</w:t>
      </w:r>
    </w:p>
    <w:p w14:paraId="7360C376" w14:textId="77777777" w:rsidR="00E06201" w:rsidRPr="000D21BD" w:rsidRDefault="00E06201" w:rsidP="00E06201">
      <w:pPr>
        <w:autoSpaceDE w:val="0"/>
        <w:autoSpaceDN w:val="0"/>
        <w:adjustRightInd w:val="0"/>
        <w:spacing w:after="0" w:line="240" w:lineRule="auto"/>
        <w:rPr>
          <w:rFonts w:ascii="Arial Narrow" w:eastAsia="Times New Roman" w:hAnsi="Arial Narrow" w:cs="Arial"/>
          <w:b/>
          <w:bCs/>
          <w:color w:val="000000"/>
        </w:rPr>
      </w:pPr>
    </w:p>
    <w:p w14:paraId="62376DB8" w14:textId="1EC74F39" w:rsidR="00E06201" w:rsidRPr="000D21BD" w:rsidRDefault="00E06201" w:rsidP="00E06201">
      <w:pPr>
        <w:autoSpaceDE w:val="0"/>
        <w:autoSpaceDN w:val="0"/>
        <w:adjustRightInd w:val="0"/>
        <w:spacing w:after="0" w:line="240" w:lineRule="auto"/>
        <w:rPr>
          <w:rFonts w:ascii="Arial Narrow" w:eastAsia="Times New Roman" w:hAnsi="Arial Narrow" w:cs="Arial"/>
          <w:b/>
          <w:bCs/>
          <w:color w:val="000000"/>
          <w:u w:val="single"/>
        </w:rPr>
      </w:pPr>
      <w:r w:rsidRPr="000D21BD">
        <w:rPr>
          <w:rFonts w:ascii="Arial Narrow" w:eastAsia="Times New Roman" w:hAnsi="Arial Narrow" w:cs="Arial"/>
          <w:b/>
          <w:bCs/>
          <w:color w:val="000000"/>
        </w:rPr>
        <w:t>Introducción</w:t>
      </w:r>
      <w:r w:rsidRPr="000D21BD">
        <w:rPr>
          <w:rFonts w:ascii="Arial Narrow" w:eastAsia="Times New Roman" w:hAnsi="Arial Narrow" w:cs="Arial"/>
          <w:b/>
          <w:bCs/>
          <w:color w:val="000000"/>
          <w:u w:val="single"/>
        </w:rPr>
        <w:t>.</w:t>
      </w:r>
    </w:p>
    <w:p w14:paraId="03791353" w14:textId="77777777" w:rsidR="00E06201" w:rsidRPr="000D21BD" w:rsidRDefault="00E06201" w:rsidP="00E06201">
      <w:pPr>
        <w:autoSpaceDE w:val="0"/>
        <w:autoSpaceDN w:val="0"/>
        <w:adjustRightInd w:val="0"/>
        <w:spacing w:after="0" w:line="240" w:lineRule="auto"/>
        <w:rPr>
          <w:rFonts w:ascii="Arial Narrow" w:eastAsia="Times New Roman" w:hAnsi="Arial Narrow" w:cs="Arial"/>
          <w:color w:val="000000"/>
        </w:rPr>
      </w:pPr>
    </w:p>
    <w:p w14:paraId="56E704B5" w14:textId="5C664847" w:rsidR="00E06201" w:rsidRPr="000D21BD" w:rsidRDefault="00E06201" w:rsidP="00E06201">
      <w:pPr>
        <w:spacing w:after="0"/>
        <w:jc w:val="both"/>
        <w:rPr>
          <w:rFonts w:ascii="Arial Narrow" w:eastAsia="Times New Roman" w:hAnsi="Arial Narrow" w:cs="Times New Roman"/>
          <w:lang w:val="es-ES"/>
        </w:rPr>
      </w:pPr>
      <w:r w:rsidRPr="000D21BD">
        <w:rPr>
          <w:rFonts w:ascii="Arial Narrow" w:eastAsia="Times New Roman" w:hAnsi="Arial Narrow" w:cs="Times New Roman"/>
        </w:rPr>
        <w:t xml:space="preserve">Conforme a lo dispuesto por el Consejo Nacional de Armonización Contable, por el que se armoniza la estructura de las cuentas públicas, el tomo del Poder Judicial se integra a su vez por los estados financieros y demás información presupuestaria, programática y contable que presenta el Honorable Tribunal Superior de Justicia, que tiene por </w:t>
      </w:r>
      <w:r w:rsidRPr="000D21BD">
        <w:rPr>
          <w:rFonts w:ascii="Arial Narrow" w:eastAsia="Times New Roman" w:hAnsi="Arial Narrow" w:cs="Times New Roman"/>
          <w:lang w:val="es-ES"/>
        </w:rPr>
        <w:t xml:space="preserve">objetivo proveer información, confiable, relevante, comprensible y comparable, expresada en términos monetarios, respecto del ejercicio presupuestario, la situación financiera, el ahorro o desahorro generado en la gestión, el flujo del efectivo y las variaciones en el patrimonio de este Poder Judicial al </w:t>
      </w:r>
      <w:r w:rsidR="00C440D1" w:rsidRPr="008942DF">
        <w:rPr>
          <w:rFonts w:ascii="Arial Narrow" w:eastAsia="Times New Roman" w:hAnsi="Arial Narrow" w:cs="Times New Roman"/>
          <w:bCs/>
        </w:rPr>
        <w:t xml:space="preserve">31 </w:t>
      </w:r>
      <w:r w:rsidR="00C440D1" w:rsidRPr="00C440D1">
        <w:rPr>
          <w:rFonts w:ascii="Arial Narrow" w:eastAsia="Times New Roman" w:hAnsi="Arial Narrow" w:cs="Times New Roman"/>
          <w:bCs/>
        </w:rPr>
        <w:t>de marzo de 2026</w:t>
      </w:r>
      <w:r w:rsidRPr="000D21BD">
        <w:rPr>
          <w:rFonts w:ascii="Arial Narrow" w:eastAsia="Times New Roman" w:hAnsi="Arial Narrow" w:cs="Times New Roman"/>
          <w:lang w:val="es-ES"/>
        </w:rPr>
        <w:t xml:space="preserve">. </w:t>
      </w:r>
    </w:p>
    <w:p w14:paraId="77AC7E60" w14:textId="77777777" w:rsidR="00E06201" w:rsidRPr="000D21BD" w:rsidRDefault="00E06201" w:rsidP="00E06201">
      <w:pPr>
        <w:spacing w:after="0"/>
        <w:jc w:val="both"/>
        <w:rPr>
          <w:rFonts w:ascii="Arial Narrow" w:eastAsia="Times New Roman" w:hAnsi="Arial Narrow" w:cs="Times New Roman"/>
          <w:lang w:val="es-ES"/>
        </w:rPr>
      </w:pPr>
    </w:p>
    <w:p w14:paraId="3B9ED77E" w14:textId="77777777" w:rsidR="00E06201" w:rsidRPr="000D21BD" w:rsidRDefault="00E06201" w:rsidP="00E06201">
      <w:pPr>
        <w:autoSpaceDE w:val="0"/>
        <w:autoSpaceDN w:val="0"/>
        <w:adjustRightInd w:val="0"/>
        <w:spacing w:after="0" w:line="240" w:lineRule="auto"/>
        <w:jc w:val="both"/>
        <w:rPr>
          <w:rFonts w:ascii="Arial Narrow" w:eastAsia="Times New Roman" w:hAnsi="Arial Narrow" w:cs="Arial"/>
          <w:b/>
          <w:bCs/>
          <w:color w:val="000000"/>
        </w:rPr>
      </w:pPr>
      <w:r>
        <w:rPr>
          <w:rFonts w:ascii="Arial Narrow" w:eastAsia="Times New Roman" w:hAnsi="Arial Narrow" w:cs="Arial"/>
          <w:b/>
          <w:bCs/>
          <w:color w:val="000000"/>
        </w:rPr>
        <w:t xml:space="preserve">1.- </w:t>
      </w:r>
      <w:r w:rsidRPr="000D21BD">
        <w:rPr>
          <w:rFonts w:ascii="Arial Narrow" w:eastAsia="Times New Roman" w:hAnsi="Arial Narrow" w:cs="Arial"/>
          <w:b/>
          <w:bCs/>
          <w:color w:val="000000"/>
        </w:rPr>
        <w:t>Autorización e historia.</w:t>
      </w:r>
    </w:p>
    <w:p w14:paraId="57BDC275" w14:textId="77777777" w:rsidR="00E06201" w:rsidRPr="000D21BD" w:rsidRDefault="00E06201" w:rsidP="00E06201">
      <w:pPr>
        <w:autoSpaceDE w:val="0"/>
        <w:autoSpaceDN w:val="0"/>
        <w:adjustRightInd w:val="0"/>
        <w:spacing w:after="0" w:line="240" w:lineRule="auto"/>
        <w:rPr>
          <w:rFonts w:ascii="Arial Narrow" w:eastAsia="Times New Roman" w:hAnsi="Arial Narrow" w:cs="Arial"/>
          <w:color w:val="000000"/>
        </w:rPr>
      </w:pPr>
    </w:p>
    <w:p w14:paraId="25D9D97F" w14:textId="77777777" w:rsidR="00E06201" w:rsidRPr="000D21BD" w:rsidRDefault="00E06201" w:rsidP="00E06201">
      <w:pPr>
        <w:autoSpaceDE w:val="0"/>
        <w:autoSpaceDN w:val="0"/>
        <w:adjustRightInd w:val="0"/>
        <w:spacing w:after="0" w:line="240" w:lineRule="auto"/>
        <w:rPr>
          <w:rFonts w:ascii="Arial Narrow" w:eastAsia="Times New Roman" w:hAnsi="Arial Narrow" w:cs="Arial"/>
          <w:b/>
          <w:bCs/>
          <w:color w:val="000000"/>
        </w:rPr>
      </w:pPr>
      <w:r w:rsidRPr="000D21BD">
        <w:rPr>
          <w:rFonts w:ascii="Arial Narrow" w:eastAsia="Times New Roman" w:hAnsi="Arial Narrow" w:cs="Arial"/>
          <w:b/>
          <w:bCs/>
          <w:color w:val="000000"/>
        </w:rPr>
        <w:t xml:space="preserve">Fecha de creación e historia. </w:t>
      </w:r>
    </w:p>
    <w:p w14:paraId="3179B28E" w14:textId="77777777" w:rsidR="00E06201" w:rsidRPr="000D21BD" w:rsidRDefault="00E06201" w:rsidP="00E06201">
      <w:pPr>
        <w:autoSpaceDE w:val="0"/>
        <w:autoSpaceDN w:val="0"/>
        <w:adjustRightInd w:val="0"/>
        <w:spacing w:after="0" w:line="240" w:lineRule="auto"/>
        <w:ind w:left="708"/>
        <w:rPr>
          <w:rFonts w:ascii="Arial Narrow" w:eastAsia="Times New Roman" w:hAnsi="Arial Narrow" w:cs="Arial"/>
          <w:b/>
          <w:bCs/>
          <w:color w:val="000000"/>
        </w:rPr>
      </w:pPr>
    </w:p>
    <w:p w14:paraId="24C3CE20" w14:textId="77777777" w:rsidR="00E06201" w:rsidRPr="000D21BD" w:rsidRDefault="00E06201" w:rsidP="00E06201">
      <w:pPr>
        <w:autoSpaceDE w:val="0"/>
        <w:autoSpaceDN w:val="0"/>
        <w:adjustRightInd w:val="0"/>
        <w:spacing w:after="0" w:line="240" w:lineRule="auto"/>
        <w:rPr>
          <w:rFonts w:ascii="Arial Narrow" w:eastAsia="Times New Roman" w:hAnsi="Arial Narrow" w:cs="Arial"/>
          <w:b/>
          <w:bCs/>
          <w:color w:val="000000"/>
        </w:rPr>
      </w:pPr>
      <w:r w:rsidRPr="000D21BD">
        <w:rPr>
          <w:rFonts w:ascii="Arial Narrow" w:eastAsia="Times New Roman" w:hAnsi="Arial Narrow" w:cs="Arial"/>
          <w:b/>
          <w:bCs/>
          <w:color w:val="000000"/>
        </w:rPr>
        <w:t>Entidad: Honorable Tribunal Superior de Justicia.</w:t>
      </w:r>
    </w:p>
    <w:p w14:paraId="06C7619E" w14:textId="77777777" w:rsidR="00E06201" w:rsidRPr="000D21BD" w:rsidRDefault="00E06201" w:rsidP="00E06201">
      <w:pPr>
        <w:autoSpaceDE w:val="0"/>
        <w:autoSpaceDN w:val="0"/>
        <w:adjustRightInd w:val="0"/>
        <w:spacing w:after="0" w:line="240" w:lineRule="auto"/>
        <w:ind w:left="708"/>
        <w:rPr>
          <w:rFonts w:ascii="Arial Narrow" w:eastAsia="Times New Roman" w:hAnsi="Arial Narrow" w:cs="Arial"/>
          <w:b/>
          <w:bCs/>
          <w:color w:val="000000"/>
        </w:rPr>
      </w:pPr>
    </w:p>
    <w:p w14:paraId="29F8A285" w14:textId="77777777" w:rsidR="00E06201" w:rsidRDefault="00E06201" w:rsidP="00E06201">
      <w:pPr>
        <w:autoSpaceDE w:val="0"/>
        <w:autoSpaceDN w:val="0"/>
        <w:adjustRightInd w:val="0"/>
        <w:spacing w:after="0" w:line="240" w:lineRule="auto"/>
        <w:jc w:val="both"/>
        <w:rPr>
          <w:rFonts w:ascii="Arial Narrow" w:eastAsia="Times New Roman" w:hAnsi="Arial Narrow" w:cs="Arial"/>
          <w:bCs/>
          <w:color w:val="000000"/>
        </w:rPr>
      </w:pPr>
      <w:r w:rsidRPr="000D21BD">
        <w:rPr>
          <w:rFonts w:ascii="Arial Narrow" w:eastAsia="Times New Roman" w:hAnsi="Arial Narrow" w:cs="Arial"/>
          <w:bCs/>
          <w:color w:val="000000"/>
        </w:rPr>
        <w:lastRenderedPageBreak/>
        <w:t xml:space="preserve">El Poder Judicial se crea a través de la Constitución Política del Estado Libre y Soberano de Tlaxcala, bajo ese decreto se constituyó el Tribunal Superior de Justicia en su TITULO X denominado: Del Poder Judicial, en su Artículo 56 señala: “El ejercicio del Poder Judicial se encomienda al TRIBUNAL SUPERIOR DE JUSTICIA DEL ESTADO” y posteriormente el 05 de mayo de 1968 por decreto, se convoca para nombrar los tres primeros Magistrados y a los jueces miembros del Tribunal </w:t>
      </w:r>
      <w:r>
        <w:rPr>
          <w:rFonts w:ascii="Arial Narrow" w:eastAsia="Times New Roman" w:hAnsi="Arial Narrow" w:cs="Arial"/>
          <w:bCs/>
          <w:color w:val="000000"/>
        </w:rPr>
        <w:t xml:space="preserve">Superior </w:t>
      </w:r>
      <w:r w:rsidRPr="000D21BD">
        <w:rPr>
          <w:rFonts w:ascii="Arial Narrow" w:eastAsia="Times New Roman" w:hAnsi="Arial Narrow" w:cs="Arial"/>
          <w:bCs/>
          <w:color w:val="000000"/>
        </w:rPr>
        <w:t xml:space="preserve">de Justicia del Estado.  </w:t>
      </w:r>
    </w:p>
    <w:p w14:paraId="23C82662" w14:textId="77777777" w:rsidR="006B5915" w:rsidRPr="000D21BD" w:rsidRDefault="006B5915" w:rsidP="00E06201">
      <w:pPr>
        <w:autoSpaceDE w:val="0"/>
        <w:autoSpaceDN w:val="0"/>
        <w:adjustRightInd w:val="0"/>
        <w:spacing w:after="0" w:line="240" w:lineRule="auto"/>
        <w:jc w:val="both"/>
        <w:rPr>
          <w:rFonts w:ascii="Arial Narrow" w:eastAsia="Times New Roman" w:hAnsi="Arial Narrow" w:cs="Arial"/>
          <w:bCs/>
          <w:color w:val="000000"/>
        </w:rPr>
      </w:pPr>
    </w:p>
    <w:p w14:paraId="427FA407" w14:textId="77777777" w:rsidR="00E06201" w:rsidRPr="000D21BD" w:rsidRDefault="00E06201" w:rsidP="00E06201">
      <w:pPr>
        <w:autoSpaceDE w:val="0"/>
        <w:autoSpaceDN w:val="0"/>
        <w:adjustRightInd w:val="0"/>
        <w:spacing w:after="0" w:line="240" w:lineRule="auto"/>
        <w:jc w:val="both"/>
        <w:rPr>
          <w:rFonts w:ascii="Arial Narrow" w:eastAsia="Times New Roman" w:hAnsi="Arial Narrow" w:cs="Arial"/>
          <w:bCs/>
          <w:color w:val="000000"/>
        </w:rPr>
      </w:pPr>
      <w:r w:rsidRPr="000D21BD">
        <w:rPr>
          <w:rFonts w:ascii="Arial Narrow" w:eastAsia="Times New Roman" w:hAnsi="Arial Narrow" w:cs="Arial"/>
          <w:bCs/>
          <w:color w:val="000000"/>
        </w:rPr>
        <w:t>La supremacía y el control de la Constitución Política del Estado Libre y Soberano del Estado Tlaxcala, para impartir justicia de manera pronta, gratuita, completa e imparcial, en los asuntos de orden civil, familiar, penal, administrativo y ejecución de sanciones, administración de justicia para adolescentes y en los del orden federal en los casos en que las leyes de la materia le confieran jurisdicción como lo marca la ley Orgánica del Poder Judicial del Estado de Tlaxcala en su artículo 1, recaen sobre el Poder Judicial del Estado de Tlaxcala.</w:t>
      </w:r>
    </w:p>
    <w:p w14:paraId="7FF3FD17" w14:textId="35C486F9" w:rsidR="00E06201" w:rsidRDefault="00E06201" w:rsidP="00E06201">
      <w:pPr>
        <w:autoSpaceDE w:val="0"/>
        <w:autoSpaceDN w:val="0"/>
        <w:adjustRightInd w:val="0"/>
        <w:spacing w:after="0" w:line="240" w:lineRule="auto"/>
        <w:jc w:val="both"/>
        <w:rPr>
          <w:rFonts w:ascii="Arial Narrow" w:eastAsia="Times New Roman" w:hAnsi="Arial Narrow" w:cs="Arial"/>
          <w:b/>
          <w:bCs/>
          <w:color w:val="000000"/>
        </w:rPr>
      </w:pPr>
      <w:r>
        <w:rPr>
          <w:rFonts w:ascii="Arial Narrow" w:eastAsia="Times New Roman" w:hAnsi="Arial Narrow" w:cs="Arial"/>
          <w:b/>
          <w:bCs/>
          <w:color w:val="000000"/>
        </w:rPr>
        <w:t xml:space="preserve"> </w:t>
      </w:r>
    </w:p>
    <w:p w14:paraId="532478E0" w14:textId="4B7C707B" w:rsidR="00E06201" w:rsidRPr="000D21BD" w:rsidRDefault="00E06201" w:rsidP="00E06201">
      <w:pPr>
        <w:autoSpaceDE w:val="0"/>
        <w:autoSpaceDN w:val="0"/>
        <w:adjustRightInd w:val="0"/>
        <w:spacing w:after="0" w:line="240" w:lineRule="auto"/>
        <w:jc w:val="both"/>
        <w:rPr>
          <w:rFonts w:ascii="Arial Narrow" w:eastAsia="Times New Roman" w:hAnsi="Arial Narrow" w:cs="Arial"/>
          <w:b/>
          <w:bCs/>
          <w:color w:val="000000"/>
        </w:rPr>
      </w:pPr>
      <w:r w:rsidRPr="000D21BD">
        <w:rPr>
          <w:rFonts w:ascii="Arial Narrow" w:eastAsia="Times New Roman" w:hAnsi="Arial Narrow" w:cs="Arial"/>
          <w:b/>
          <w:bCs/>
          <w:color w:val="000000"/>
        </w:rPr>
        <w:t>2.- Panorama económico y financiero.</w:t>
      </w:r>
    </w:p>
    <w:p w14:paraId="393E0CBB" w14:textId="77777777" w:rsidR="00E06201" w:rsidRPr="000D21BD" w:rsidRDefault="00E06201" w:rsidP="00E06201">
      <w:pPr>
        <w:autoSpaceDE w:val="0"/>
        <w:autoSpaceDN w:val="0"/>
        <w:adjustRightInd w:val="0"/>
        <w:spacing w:after="0" w:line="240" w:lineRule="auto"/>
        <w:jc w:val="both"/>
        <w:rPr>
          <w:rFonts w:ascii="Arial Narrow" w:eastAsia="Times New Roman" w:hAnsi="Arial Narrow" w:cs="AGaramondPro-Bold"/>
          <w:bCs/>
        </w:rPr>
      </w:pPr>
    </w:p>
    <w:p w14:paraId="1C7B363B" w14:textId="620557E5" w:rsidR="00E06201" w:rsidRPr="000D21BD" w:rsidRDefault="00E06201" w:rsidP="00E06201">
      <w:pPr>
        <w:autoSpaceDE w:val="0"/>
        <w:autoSpaceDN w:val="0"/>
        <w:adjustRightInd w:val="0"/>
        <w:spacing w:after="0" w:line="240" w:lineRule="auto"/>
        <w:jc w:val="both"/>
        <w:rPr>
          <w:rFonts w:ascii="Arial Narrow" w:eastAsia="Times New Roman" w:hAnsi="Arial Narrow" w:cs="AGaramondPro-Regular"/>
        </w:rPr>
      </w:pPr>
      <w:r w:rsidRPr="000D21BD">
        <w:rPr>
          <w:rFonts w:ascii="Arial Narrow" w:eastAsia="Times New Roman" w:hAnsi="Arial Narrow" w:cs="AGaramondPro-Bold"/>
          <w:bCs/>
        </w:rPr>
        <w:t>Con las Reformas Constitucionales que fueron publicadas e</w:t>
      </w:r>
      <w:r w:rsidRPr="000D21BD">
        <w:rPr>
          <w:rFonts w:ascii="Arial Narrow" w:eastAsia="Times New Roman" w:hAnsi="Arial Narrow" w:cs="AGaramondPro-Regular"/>
        </w:rPr>
        <w:t>l 18 de diciembre de 2008 en el Diario Oficial de la Federación, en el decreto por el que se reforman los artículos 16, 17, 18, 19, 20, 21 y 22; las fracciones XXI y XXIII del artículo 73; la fracción VII del artículo 115 y la fracción XIII del apartado B del artículo 123, todos de la Constitución Política de los Estados Unidos Mexicanos, aunado a ello los artículos transitorios segundo y tercero del decreto mencionado establecen los lineamientos temporales para la entrada en vigor</w:t>
      </w:r>
      <w:r w:rsidRPr="000D21BD">
        <w:rPr>
          <w:rFonts w:ascii="Arial Narrow" w:eastAsia="Times New Roman" w:hAnsi="Arial Narrow" w:cs="AGaramondPro-Regular"/>
          <w:b/>
        </w:rPr>
        <w:t xml:space="preserve"> </w:t>
      </w:r>
      <w:r w:rsidRPr="000D21BD">
        <w:rPr>
          <w:rFonts w:ascii="Arial Narrow" w:eastAsia="Times New Roman" w:hAnsi="Arial Narrow" w:cs="AGaramondPro-Regular"/>
        </w:rPr>
        <w:t>en nuestro país del sistema procesal penal acusatorio y oral mercantil, ha</w:t>
      </w:r>
      <w:r w:rsidRPr="000D21BD">
        <w:rPr>
          <w:rFonts w:ascii="Arial Narrow" w:eastAsia="Times New Roman" w:hAnsi="Arial Narrow" w:cs="Times New Roman"/>
        </w:rPr>
        <w:t xml:space="preserve"> originado un incremento en el gasto corriente para la implementación de estas reformas impactando considerablemente en el presupuesto del ejercicio, así como, la Reforma a</w:t>
      </w:r>
      <w:r w:rsidR="007472F8">
        <w:rPr>
          <w:rFonts w:ascii="Arial Narrow" w:eastAsia="Times New Roman" w:hAnsi="Arial Narrow" w:cs="Times New Roman"/>
        </w:rPr>
        <w:t xml:space="preserve"> la Ley Orgánica del Poder Judicial</w:t>
      </w:r>
      <w:r w:rsidRPr="000D21BD">
        <w:rPr>
          <w:rFonts w:ascii="Arial Narrow" w:eastAsia="Times New Roman" w:hAnsi="Arial Narrow" w:cs="Times New Roman"/>
        </w:rPr>
        <w:t xml:space="preserve">, misma que se ha atendido en los tiempos y formas como lo establece la ley. </w:t>
      </w:r>
    </w:p>
    <w:p w14:paraId="3DDC362C" w14:textId="77777777" w:rsidR="00E06201" w:rsidRPr="000D21BD" w:rsidRDefault="00E06201" w:rsidP="00E06201">
      <w:pPr>
        <w:autoSpaceDE w:val="0"/>
        <w:autoSpaceDN w:val="0"/>
        <w:adjustRightInd w:val="0"/>
        <w:spacing w:after="0" w:line="240" w:lineRule="auto"/>
        <w:rPr>
          <w:rFonts w:ascii="Arial Narrow" w:eastAsia="Times New Roman" w:hAnsi="Arial Narrow" w:cs="Arial"/>
          <w:color w:val="000000"/>
        </w:rPr>
      </w:pPr>
    </w:p>
    <w:p w14:paraId="5F1E309B" w14:textId="77777777" w:rsidR="00E06201" w:rsidRPr="000D21BD" w:rsidRDefault="00E06201" w:rsidP="00E06201">
      <w:pPr>
        <w:autoSpaceDE w:val="0"/>
        <w:autoSpaceDN w:val="0"/>
        <w:adjustRightInd w:val="0"/>
        <w:spacing w:after="0" w:line="240" w:lineRule="auto"/>
        <w:jc w:val="both"/>
        <w:rPr>
          <w:rFonts w:ascii="Arial Narrow" w:eastAsia="Times New Roman" w:hAnsi="Arial Narrow" w:cs="Arial"/>
          <w:b/>
          <w:bCs/>
          <w:color w:val="000000"/>
        </w:rPr>
      </w:pPr>
      <w:r w:rsidRPr="000D21BD">
        <w:rPr>
          <w:rFonts w:ascii="Arial Narrow" w:eastAsia="Times New Roman" w:hAnsi="Arial Narrow" w:cs="Arial"/>
          <w:b/>
          <w:bCs/>
          <w:color w:val="000000"/>
        </w:rPr>
        <w:t>3.- Organización y Objeto social.</w:t>
      </w:r>
    </w:p>
    <w:p w14:paraId="243B807A" w14:textId="77777777" w:rsidR="00E06201" w:rsidRPr="000D21BD" w:rsidRDefault="00E06201" w:rsidP="00E06201">
      <w:pPr>
        <w:autoSpaceDE w:val="0"/>
        <w:autoSpaceDN w:val="0"/>
        <w:adjustRightInd w:val="0"/>
        <w:spacing w:after="0" w:line="240" w:lineRule="auto"/>
        <w:jc w:val="both"/>
        <w:rPr>
          <w:rFonts w:ascii="Arial Narrow" w:eastAsia="Times New Roman" w:hAnsi="Arial Narrow" w:cs="Arial"/>
          <w:b/>
          <w:bCs/>
          <w:color w:val="000000"/>
        </w:rPr>
      </w:pPr>
    </w:p>
    <w:p w14:paraId="19BC9DD1" w14:textId="77777777" w:rsidR="00E06201" w:rsidRPr="000D21BD" w:rsidRDefault="00E06201" w:rsidP="00E06201">
      <w:pPr>
        <w:autoSpaceDE w:val="0"/>
        <w:autoSpaceDN w:val="0"/>
        <w:adjustRightInd w:val="0"/>
        <w:spacing w:after="0" w:line="240" w:lineRule="auto"/>
        <w:jc w:val="both"/>
        <w:rPr>
          <w:rFonts w:ascii="Arial Narrow" w:eastAsia="Times New Roman" w:hAnsi="Arial Narrow" w:cs="Arial"/>
          <w:b/>
          <w:bCs/>
          <w:color w:val="000000"/>
          <w:u w:val="single"/>
        </w:rPr>
      </w:pPr>
      <w:r w:rsidRPr="000D21BD">
        <w:rPr>
          <w:rFonts w:ascii="Arial Narrow" w:eastAsia="Times New Roman" w:hAnsi="Arial Narrow" w:cs="Arial"/>
          <w:b/>
          <w:bCs/>
          <w:color w:val="000000"/>
          <w:u w:val="single"/>
        </w:rPr>
        <w:t>a) Objeto social.</w:t>
      </w:r>
    </w:p>
    <w:p w14:paraId="73FF1810" w14:textId="77777777" w:rsidR="00E06201" w:rsidRPr="000D21BD" w:rsidRDefault="00E06201" w:rsidP="00E06201">
      <w:pPr>
        <w:autoSpaceDE w:val="0"/>
        <w:autoSpaceDN w:val="0"/>
        <w:adjustRightInd w:val="0"/>
        <w:spacing w:after="0" w:line="240" w:lineRule="auto"/>
        <w:ind w:left="1068"/>
        <w:jc w:val="both"/>
        <w:rPr>
          <w:rFonts w:ascii="Arial Narrow" w:eastAsia="Times New Roman" w:hAnsi="Arial Narrow" w:cs="Arial"/>
          <w:b/>
          <w:bCs/>
          <w:color w:val="000000"/>
        </w:rPr>
      </w:pPr>
    </w:p>
    <w:p w14:paraId="1C4B2669" w14:textId="1F7B414C" w:rsidR="00E06201" w:rsidRPr="000D21BD" w:rsidRDefault="00E06201" w:rsidP="00E06201">
      <w:pPr>
        <w:autoSpaceDE w:val="0"/>
        <w:autoSpaceDN w:val="0"/>
        <w:adjustRightInd w:val="0"/>
        <w:spacing w:after="0" w:line="240" w:lineRule="auto"/>
        <w:jc w:val="both"/>
        <w:rPr>
          <w:rFonts w:ascii="Arial Narrow" w:eastAsia="Times New Roman" w:hAnsi="Arial Narrow" w:cs="Arial"/>
          <w:bCs/>
          <w:color w:val="000000"/>
        </w:rPr>
      </w:pPr>
      <w:r w:rsidRPr="000D21BD">
        <w:rPr>
          <w:rFonts w:ascii="Arial Narrow" w:eastAsia="Times New Roman" w:hAnsi="Arial Narrow" w:cs="Arial"/>
          <w:bCs/>
          <w:color w:val="000000"/>
        </w:rPr>
        <w:t xml:space="preserve">Impartir justicia de manera pronta, gratuita, completa e imparcial, en los asuntos de orden civil, familiar, penal, administrativo y ejecución de sanciones, administración de justicia para adolescentes, aunado a ello los inicios del nuevo sistema de justicia penal acusatorio, el sistema mercantil y de oralidad mercantil, así también, la Reforma </w:t>
      </w:r>
      <w:r w:rsidR="007472F8">
        <w:rPr>
          <w:rFonts w:ascii="Arial Narrow" w:eastAsia="Times New Roman" w:hAnsi="Arial Narrow" w:cs="Arial"/>
          <w:bCs/>
          <w:color w:val="000000"/>
        </w:rPr>
        <w:t>Judicial</w:t>
      </w:r>
      <w:r w:rsidRPr="000D21BD">
        <w:rPr>
          <w:rFonts w:ascii="Arial Narrow" w:eastAsia="Times New Roman" w:hAnsi="Arial Narrow" w:cs="Arial"/>
          <w:bCs/>
          <w:color w:val="000000"/>
        </w:rPr>
        <w:t xml:space="preserve"> que se integra a este Honorable Tribunal Superior de Justicia del Estado de Tlaxcala.</w:t>
      </w:r>
    </w:p>
    <w:p w14:paraId="0A0D42B8" w14:textId="77777777" w:rsidR="00E06201" w:rsidRPr="000D21BD" w:rsidRDefault="00E06201" w:rsidP="00E06201">
      <w:pPr>
        <w:autoSpaceDE w:val="0"/>
        <w:autoSpaceDN w:val="0"/>
        <w:adjustRightInd w:val="0"/>
        <w:spacing w:after="0" w:line="240" w:lineRule="auto"/>
        <w:ind w:left="708"/>
        <w:jc w:val="both"/>
        <w:rPr>
          <w:rFonts w:ascii="Arial Narrow" w:eastAsia="Times New Roman" w:hAnsi="Arial Narrow" w:cs="Arial"/>
          <w:b/>
          <w:bCs/>
          <w:color w:val="000000"/>
        </w:rPr>
      </w:pPr>
    </w:p>
    <w:p w14:paraId="39C545A4" w14:textId="77777777" w:rsidR="00E06201" w:rsidRPr="000D21BD" w:rsidRDefault="00E06201" w:rsidP="00E06201">
      <w:pPr>
        <w:autoSpaceDE w:val="0"/>
        <w:autoSpaceDN w:val="0"/>
        <w:adjustRightInd w:val="0"/>
        <w:spacing w:after="0" w:line="240" w:lineRule="auto"/>
        <w:jc w:val="both"/>
        <w:rPr>
          <w:rFonts w:ascii="Arial Narrow" w:eastAsia="Times New Roman" w:hAnsi="Arial Narrow" w:cs="Arial"/>
          <w:b/>
          <w:bCs/>
          <w:color w:val="000000"/>
          <w:u w:val="single"/>
        </w:rPr>
      </w:pPr>
      <w:r w:rsidRPr="000D21BD">
        <w:rPr>
          <w:rFonts w:ascii="Arial Narrow" w:eastAsia="Times New Roman" w:hAnsi="Arial Narrow" w:cs="Arial"/>
          <w:b/>
          <w:bCs/>
          <w:color w:val="000000"/>
        </w:rPr>
        <w:t>b)</w:t>
      </w:r>
      <w:r w:rsidRPr="000D21BD">
        <w:rPr>
          <w:rFonts w:ascii="Arial Narrow" w:eastAsia="Times New Roman" w:hAnsi="Arial Narrow" w:cs="Arial"/>
          <w:b/>
          <w:bCs/>
          <w:color w:val="000000"/>
          <w:u w:val="single"/>
        </w:rPr>
        <w:t xml:space="preserve">  Principal actividad.</w:t>
      </w:r>
    </w:p>
    <w:p w14:paraId="600D7247" w14:textId="77777777" w:rsidR="00E06201" w:rsidRPr="000D21BD" w:rsidRDefault="00E06201" w:rsidP="00E06201">
      <w:pPr>
        <w:autoSpaceDE w:val="0"/>
        <w:autoSpaceDN w:val="0"/>
        <w:adjustRightInd w:val="0"/>
        <w:spacing w:after="0" w:line="240" w:lineRule="auto"/>
        <w:ind w:left="708"/>
        <w:jc w:val="both"/>
        <w:rPr>
          <w:rFonts w:ascii="Arial Narrow" w:eastAsia="Times New Roman" w:hAnsi="Arial Narrow" w:cs="Arial"/>
          <w:b/>
          <w:bCs/>
          <w:color w:val="000000"/>
        </w:rPr>
      </w:pPr>
    </w:p>
    <w:p w14:paraId="7EE5F57D" w14:textId="093883EE" w:rsidR="00E06201" w:rsidRPr="000D21BD" w:rsidRDefault="00E06201" w:rsidP="00E06201">
      <w:pPr>
        <w:autoSpaceDE w:val="0"/>
        <w:autoSpaceDN w:val="0"/>
        <w:adjustRightInd w:val="0"/>
        <w:spacing w:after="0" w:line="240" w:lineRule="auto"/>
        <w:jc w:val="both"/>
        <w:rPr>
          <w:rFonts w:ascii="Arial Narrow" w:eastAsia="Times New Roman" w:hAnsi="Arial Narrow" w:cs="Arial"/>
          <w:bCs/>
          <w:color w:val="000000"/>
        </w:rPr>
      </w:pPr>
      <w:r w:rsidRPr="000D21BD">
        <w:rPr>
          <w:rFonts w:ascii="Arial Narrow" w:eastAsia="Times New Roman" w:hAnsi="Arial Narrow" w:cs="Arial"/>
          <w:bCs/>
          <w:color w:val="000000"/>
        </w:rPr>
        <w:t xml:space="preserve">Es un Ente público encargado de la impartición de justicia por medio del personal que colabora en el mismo (Magistrados, </w:t>
      </w:r>
      <w:r w:rsidR="007472F8">
        <w:rPr>
          <w:rFonts w:ascii="Arial Narrow" w:eastAsia="Times New Roman" w:hAnsi="Arial Narrow" w:cs="Arial"/>
          <w:bCs/>
          <w:color w:val="000000"/>
        </w:rPr>
        <w:t>Administradores</w:t>
      </w:r>
      <w:r w:rsidRPr="000D21BD">
        <w:rPr>
          <w:rFonts w:ascii="Arial Narrow" w:eastAsia="Times New Roman" w:hAnsi="Arial Narrow" w:cs="Arial"/>
          <w:bCs/>
          <w:color w:val="000000"/>
        </w:rPr>
        <w:t>, Jueces y demás personal jurisdiccional y administrativo).</w:t>
      </w:r>
    </w:p>
    <w:p w14:paraId="5707CB99" w14:textId="77777777" w:rsidR="00E06201" w:rsidRPr="000D21BD" w:rsidRDefault="00E06201" w:rsidP="00E06201">
      <w:pPr>
        <w:autoSpaceDE w:val="0"/>
        <w:autoSpaceDN w:val="0"/>
        <w:adjustRightInd w:val="0"/>
        <w:spacing w:after="0" w:line="240" w:lineRule="auto"/>
        <w:ind w:left="708"/>
        <w:jc w:val="both"/>
        <w:rPr>
          <w:rFonts w:ascii="Arial Narrow" w:eastAsia="Times New Roman" w:hAnsi="Arial Narrow" w:cs="Arial"/>
          <w:bCs/>
          <w:color w:val="000000"/>
        </w:rPr>
      </w:pPr>
    </w:p>
    <w:p w14:paraId="611A8AEA" w14:textId="77777777" w:rsidR="00E06201" w:rsidRPr="000D21BD" w:rsidRDefault="00E06201" w:rsidP="00E06201">
      <w:pPr>
        <w:autoSpaceDE w:val="0"/>
        <w:autoSpaceDN w:val="0"/>
        <w:adjustRightInd w:val="0"/>
        <w:spacing w:after="0" w:line="240" w:lineRule="auto"/>
        <w:ind w:left="708"/>
        <w:jc w:val="both"/>
        <w:rPr>
          <w:rFonts w:ascii="Arial Narrow" w:eastAsia="Times New Roman" w:hAnsi="Arial Narrow" w:cs="Arial"/>
          <w:bCs/>
          <w:color w:val="000000"/>
        </w:rPr>
      </w:pPr>
    </w:p>
    <w:p w14:paraId="52502725" w14:textId="77777777" w:rsidR="00E06201" w:rsidRPr="000D21BD" w:rsidRDefault="00E06201" w:rsidP="00E06201">
      <w:pPr>
        <w:autoSpaceDE w:val="0"/>
        <w:autoSpaceDN w:val="0"/>
        <w:adjustRightInd w:val="0"/>
        <w:spacing w:after="0" w:line="240" w:lineRule="auto"/>
        <w:jc w:val="both"/>
        <w:rPr>
          <w:rFonts w:ascii="Arial Narrow" w:eastAsia="Times New Roman" w:hAnsi="Arial Narrow" w:cs="Arial"/>
          <w:b/>
          <w:bCs/>
          <w:color w:val="000000"/>
          <w:u w:val="single"/>
        </w:rPr>
      </w:pPr>
      <w:r w:rsidRPr="000D21BD">
        <w:rPr>
          <w:rFonts w:ascii="Arial Narrow" w:eastAsia="Times New Roman" w:hAnsi="Arial Narrow" w:cs="Arial"/>
          <w:b/>
          <w:bCs/>
          <w:color w:val="000000"/>
        </w:rPr>
        <w:t>c)</w:t>
      </w:r>
      <w:r w:rsidRPr="000D21BD">
        <w:rPr>
          <w:rFonts w:ascii="Arial Narrow" w:eastAsia="Times New Roman" w:hAnsi="Arial Narrow" w:cs="Arial"/>
          <w:b/>
          <w:bCs/>
          <w:color w:val="000000"/>
          <w:u w:val="single"/>
        </w:rPr>
        <w:t xml:space="preserve">  Ejercicio fiscal.</w:t>
      </w:r>
    </w:p>
    <w:p w14:paraId="67FAA51C" w14:textId="77777777" w:rsidR="00E06201" w:rsidRPr="000D21BD" w:rsidRDefault="00E06201" w:rsidP="00E06201">
      <w:pPr>
        <w:autoSpaceDE w:val="0"/>
        <w:autoSpaceDN w:val="0"/>
        <w:adjustRightInd w:val="0"/>
        <w:spacing w:after="0" w:line="240" w:lineRule="auto"/>
        <w:ind w:left="708"/>
        <w:jc w:val="both"/>
        <w:rPr>
          <w:rFonts w:ascii="Arial Narrow" w:eastAsia="Times New Roman" w:hAnsi="Arial Narrow" w:cs="Arial"/>
          <w:b/>
          <w:bCs/>
          <w:color w:val="000000"/>
          <w:u w:val="single"/>
        </w:rPr>
      </w:pPr>
    </w:p>
    <w:p w14:paraId="159D07E1" w14:textId="77777777" w:rsidR="00E06201" w:rsidRPr="000D21BD" w:rsidRDefault="00E06201" w:rsidP="00E06201">
      <w:pPr>
        <w:autoSpaceDE w:val="0"/>
        <w:autoSpaceDN w:val="0"/>
        <w:adjustRightInd w:val="0"/>
        <w:spacing w:after="0" w:line="240" w:lineRule="auto"/>
        <w:jc w:val="both"/>
        <w:rPr>
          <w:rFonts w:ascii="Arial Narrow" w:eastAsia="Times New Roman" w:hAnsi="Arial Narrow" w:cs="Arial"/>
          <w:bCs/>
          <w:color w:val="000000"/>
        </w:rPr>
      </w:pPr>
      <w:r w:rsidRPr="000D21BD">
        <w:rPr>
          <w:rFonts w:ascii="Arial Narrow" w:eastAsia="Times New Roman" w:hAnsi="Arial Narrow" w:cs="Arial"/>
          <w:bCs/>
          <w:color w:val="000000"/>
        </w:rPr>
        <w:t>Su ejercicio inicia el 01 de enero y termina el 31 de diciembre de cada año.</w:t>
      </w:r>
    </w:p>
    <w:p w14:paraId="4443FB02" w14:textId="77777777" w:rsidR="00E06201" w:rsidRPr="000D21BD" w:rsidRDefault="00E06201" w:rsidP="00E06201">
      <w:pPr>
        <w:autoSpaceDE w:val="0"/>
        <w:autoSpaceDN w:val="0"/>
        <w:adjustRightInd w:val="0"/>
        <w:spacing w:after="0" w:line="240" w:lineRule="auto"/>
        <w:jc w:val="both"/>
        <w:rPr>
          <w:rFonts w:ascii="Arial Narrow" w:eastAsia="Times New Roman" w:hAnsi="Arial Narrow" w:cs="Arial"/>
          <w:bCs/>
          <w:color w:val="000000"/>
        </w:rPr>
      </w:pPr>
    </w:p>
    <w:p w14:paraId="7F01655F" w14:textId="77777777" w:rsidR="00E06201" w:rsidRPr="000D21BD" w:rsidRDefault="00E06201" w:rsidP="00E06201">
      <w:pPr>
        <w:autoSpaceDE w:val="0"/>
        <w:autoSpaceDN w:val="0"/>
        <w:adjustRightInd w:val="0"/>
        <w:spacing w:after="0" w:line="240" w:lineRule="auto"/>
        <w:jc w:val="both"/>
        <w:rPr>
          <w:rFonts w:ascii="Arial Narrow" w:eastAsia="Times New Roman" w:hAnsi="Arial Narrow" w:cs="Arial"/>
          <w:b/>
          <w:bCs/>
          <w:color w:val="000000"/>
          <w:u w:val="single"/>
        </w:rPr>
      </w:pPr>
      <w:r w:rsidRPr="000D21BD">
        <w:rPr>
          <w:rFonts w:ascii="Arial Narrow" w:eastAsia="Times New Roman" w:hAnsi="Arial Narrow" w:cs="Arial"/>
          <w:b/>
          <w:bCs/>
          <w:color w:val="000000"/>
        </w:rPr>
        <w:t>d)</w:t>
      </w:r>
      <w:r w:rsidRPr="000D21BD">
        <w:rPr>
          <w:rFonts w:ascii="Arial Narrow" w:eastAsia="Times New Roman" w:hAnsi="Arial Narrow" w:cs="Arial"/>
          <w:b/>
          <w:bCs/>
          <w:color w:val="000000"/>
          <w:u w:val="single"/>
        </w:rPr>
        <w:t xml:space="preserve">  Régimen jurídico.</w:t>
      </w:r>
    </w:p>
    <w:p w14:paraId="739AF20F" w14:textId="77777777" w:rsidR="00E06201" w:rsidRPr="000D21BD" w:rsidRDefault="00E06201" w:rsidP="00E06201">
      <w:pPr>
        <w:autoSpaceDE w:val="0"/>
        <w:autoSpaceDN w:val="0"/>
        <w:adjustRightInd w:val="0"/>
        <w:spacing w:after="0" w:line="240" w:lineRule="auto"/>
        <w:jc w:val="both"/>
        <w:rPr>
          <w:rFonts w:ascii="Arial Narrow" w:eastAsia="Times New Roman" w:hAnsi="Arial Narrow" w:cs="ArialNarrow-Bold"/>
          <w:b/>
          <w:bCs/>
        </w:rPr>
      </w:pPr>
    </w:p>
    <w:p w14:paraId="1A450FBB" w14:textId="24A184D5" w:rsidR="00E06201" w:rsidRPr="000D21BD" w:rsidRDefault="00E06201" w:rsidP="00E06201">
      <w:pPr>
        <w:autoSpaceDE w:val="0"/>
        <w:autoSpaceDN w:val="0"/>
        <w:adjustRightInd w:val="0"/>
        <w:spacing w:after="0" w:line="240" w:lineRule="auto"/>
        <w:jc w:val="both"/>
        <w:rPr>
          <w:rFonts w:ascii="Arial Narrow" w:eastAsia="Times New Roman" w:hAnsi="Arial Narrow" w:cs="Arial-BoldMT"/>
          <w:bCs/>
        </w:rPr>
      </w:pPr>
      <w:r w:rsidRPr="000D21BD">
        <w:rPr>
          <w:rFonts w:ascii="Arial Narrow" w:eastAsia="Times New Roman" w:hAnsi="Arial Narrow" w:cs="ArialNarrow-Bold"/>
          <w:bCs/>
        </w:rPr>
        <w:lastRenderedPageBreak/>
        <w:t>El Honorable Tribunal de Justicia del Estado, se rige a través de la Ley Orgánica del Poder Judicial del Estado de Tlaxcala</w:t>
      </w:r>
      <w:r w:rsidRPr="000D21BD">
        <w:rPr>
          <w:rFonts w:ascii="Arial Narrow" w:eastAsia="Times New Roman" w:hAnsi="Arial Narrow" w:cs="ArialMT"/>
        </w:rPr>
        <w:t xml:space="preserve">, tiene como objeto garantizar a través del Poder Judicial la supremacía y el control de la Constitución Política del Estado y deberá impartir justicia de manera pronta, gratuita, completa e imparcial, </w:t>
      </w:r>
      <w:r w:rsidRPr="000D21BD">
        <w:rPr>
          <w:rFonts w:ascii="Arial Narrow" w:eastAsia="Times New Roman" w:hAnsi="Arial Narrow" w:cs="Arial-BoldMT"/>
          <w:bCs/>
        </w:rPr>
        <w:t>en los asuntos de orden civil, familiar, penal, administrativo, ejecución de sanciones, administración de justicia para adolescentes y en los del orden federal en los casos en que las leyes de la materia le confiera jurisdicción.</w:t>
      </w:r>
    </w:p>
    <w:p w14:paraId="66792A29" w14:textId="77777777" w:rsidR="00E06201" w:rsidRPr="000D21BD" w:rsidRDefault="00E06201" w:rsidP="00E06201">
      <w:pPr>
        <w:autoSpaceDE w:val="0"/>
        <w:autoSpaceDN w:val="0"/>
        <w:adjustRightInd w:val="0"/>
        <w:spacing w:after="0" w:line="240" w:lineRule="auto"/>
        <w:ind w:left="708"/>
        <w:jc w:val="both"/>
        <w:rPr>
          <w:rFonts w:ascii="Arial Narrow" w:eastAsia="Times New Roman" w:hAnsi="Arial Narrow" w:cs="Arial"/>
          <w:bCs/>
          <w:color w:val="000000"/>
        </w:rPr>
      </w:pPr>
    </w:p>
    <w:p w14:paraId="51534DB2" w14:textId="77777777" w:rsidR="00E06201" w:rsidRPr="000D21BD" w:rsidRDefault="00E06201" w:rsidP="00E06201">
      <w:pPr>
        <w:autoSpaceDE w:val="0"/>
        <w:autoSpaceDN w:val="0"/>
        <w:adjustRightInd w:val="0"/>
        <w:spacing w:after="0" w:line="240" w:lineRule="auto"/>
        <w:jc w:val="both"/>
        <w:rPr>
          <w:rFonts w:ascii="Arial Narrow" w:eastAsia="Times New Roman" w:hAnsi="Arial Narrow" w:cs="Arial"/>
          <w:b/>
          <w:bCs/>
          <w:color w:val="000000"/>
          <w:u w:val="single"/>
        </w:rPr>
      </w:pPr>
      <w:r w:rsidRPr="000D21BD">
        <w:rPr>
          <w:rFonts w:ascii="Arial Narrow" w:eastAsia="Times New Roman" w:hAnsi="Arial Narrow" w:cs="Arial"/>
          <w:b/>
          <w:bCs/>
          <w:color w:val="000000"/>
        </w:rPr>
        <w:t>e)</w:t>
      </w:r>
      <w:r w:rsidRPr="000D21BD">
        <w:rPr>
          <w:rFonts w:ascii="Arial Narrow" w:eastAsia="Times New Roman" w:hAnsi="Arial Narrow" w:cs="Arial"/>
          <w:b/>
          <w:bCs/>
          <w:color w:val="000000"/>
          <w:u w:val="single"/>
        </w:rPr>
        <w:t xml:space="preserve">  Consideraciones fiscales.</w:t>
      </w:r>
    </w:p>
    <w:p w14:paraId="03D88799" w14:textId="77777777" w:rsidR="00E06201" w:rsidRPr="000D21BD" w:rsidRDefault="00E06201" w:rsidP="00E06201">
      <w:pPr>
        <w:autoSpaceDE w:val="0"/>
        <w:autoSpaceDN w:val="0"/>
        <w:adjustRightInd w:val="0"/>
        <w:spacing w:after="0" w:line="240" w:lineRule="auto"/>
        <w:ind w:left="708"/>
        <w:jc w:val="both"/>
        <w:rPr>
          <w:rFonts w:ascii="Arial Narrow" w:eastAsia="Times New Roman" w:hAnsi="Arial Narrow" w:cs="Arial"/>
          <w:b/>
          <w:bCs/>
          <w:color w:val="000000"/>
        </w:rPr>
      </w:pPr>
    </w:p>
    <w:p w14:paraId="24D6BB92" w14:textId="679B9D71" w:rsidR="00E06201" w:rsidRPr="000D21BD" w:rsidRDefault="00E06201" w:rsidP="00E06201">
      <w:pPr>
        <w:autoSpaceDE w:val="0"/>
        <w:autoSpaceDN w:val="0"/>
        <w:adjustRightInd w:val="0"/>
        <w:spacing w:after="0" w:line="240" w:lineRule="auto"/>
        <w:jc w:val="both"/>
        <w:rPr>
          <w:rFonts w:ascii="Arial Narrow" w:eastAsia="Times New Roman" w:hAnsi="Arial Narrow" w:cs="Arial"/>
          <w:color w:val="000000"/>
        </w:rPr>
      </w:pPr>
      <w:r w:rsidRPr="000D21BD">
        <w:rPr>
          <w:rFonts w:ascii="Arial Narrow" w:eastAsia="Times New Roman" w:hAnsi="Arial Narrow" w:cs="Arial"/>
          <w:color w:val="000000"/>
        </w:rPr>
        <w:t xml:space="preserve">El Ente es una persona moral no contribuyente del Impuesto Sobre la Renta e impuesto al Valor Agregado, por tanto, es solo retenedor de Impuesto Sobre la Renta por salarios pagados y retenciones de Impuesto Sobre la Renta por el pago a personas físicas que se encuentran bajo el régimen de honorarios por servicios profesionales y/o arrendamiento. </w:t>
      </w:r>
    </w:p>
    <w:p w14:paraId="3E01D6D6" w14:textId="77777777" w:rsidR="004525DB" w:rsidRPr="000D21BD" w:rsidRDefault="004525DB" w:rsidP="00E06201">
      <w:pPr>
        <w:autoSpaceDE w:val="0"/>
        <w:autoSpaceDN w:val="0"/>
        <w:adjustRightInd w:val="0"/>
        <w:spacing w:after="0" w:line="240" w:lineRule="auto"/>
        <w:jc w:val="both"/>
        <w:rPr>
          <w:rFonts w:ascii="Arial Narrow" w:eastAsia="Times New Roman" w:hAnsi="Arial Narrow" w:cs="Arial"/>
          <w:b/>
          <w:bCs/>
          <w:color w:val="000000"/>
        </w:rPr>
      </w:pPr>
    </w:p>
    <w:p w14:paraId="14895705" w14:textId="478A3887" w:rsidR="00E06201" w:rsidRDefault="00E06201" w:rsidP="00E06201">
      <w:pPr>
        <w:autoSpaceDE w:val="0"/>
        <w:autoSpaceDN w:val="0"/>
        <w:adjustRightInd w:val="0"/>
        <w:spacing w:after="0" w:line="240" w:lineRule="auto"/>
        <w:jc w:val="both"/>
        <w:rPr>
          <w:rFonts w:ascii="Arial Narrow" w:eastAsia="Times New Roman" w:hAnsi="Arial Narrow" w:cs="Arial"/>
          <w:b/>
          <w:bCs/>
          <w:color w:val="000000"/>
          <w:u w:val="single"/>
        </w:rPr>
      </w:pPr>
      <w:r w:rsidRPr="000D21BD">
        <w:rPr>
          <w:rFonts w:ascii="Arial Narrow" w:eastAsia="Times New Roman" w:hAnsi="Arial Narrow" w:cs="Arial"/>
          <w:b/>
          <w:bCs/>
          <w:color w:val="000000"/>
        </w:rPr>
        <w:t>f)</w:t>
      </w:r>
      <w:r w:rsidRPr="000D21BD">
        <w:rPr>
          <w:rFonts w:ascii="Arial Narrow" w:eastAsia="Times New Roman" w:hAnsi="Arial Narrow" w:cs="Arial"/>
          <w:b/>
          <w:bCs/>
          <w:color w:val="000000"/>
          <w:u w:val="single"/>
        </w:rPr>
        <w:t xml:space="preserve">  Estructura organizacional básica.</w:t>
      </w:r>
    </w:p>
    <w:p w14:paraId="7946514B" w14:textId="1BF67DDB" w:rsidR="004525DB" w:rsidRPr="000D21BD" w:rsidRDefault="004525DB" w:rsidP="00E06201">
      <w:pPr>
        <w:autoSpaceDE w:val="0"/>
        <w:autoSpaceDN w:val="0"/>
        <w:adjustRightInd w:val="0"/>
        <w:spacing w:after="0" w:line="240" w:lineRule="auto"/>
        <w:jc w:val="both"/>
        <w:rPr>
          <w:rFonts w:ascii="Arial Narrow" w:eastAsia="Times New Roman" w:hAnsi="Arial Narrow" w:cs="Arial"/>
          <w:b/>
          <w:bCs/>
          <w:color w:val="000000"/>
          <w:u w:val="single"/>
        </w:rPr>
      </w:pPr>
    </w:p>
    <w:p w14:paraId="73DC29DD" w14:textId="7ABD1152" w:rsidR="00E06201" w:rsidRPr="000D21BD" w:rsidRDefault="00E06201" w:rsidP="00E06201">
      <w:pPr>
        <w:spacing w:after="247"/>
        <w:ind w:left="329"/>
        <w:jc w:val="center"/>
        <w:rPr>
          <w:rFonts w:ascii="Arial Narrow" w:eastAsia="Times New Roman" w:hAnsi="Arial Narrow" w:cs="Times New Roman"/>
        </w:rPr>
      </w:pPr>
      <w:r w:rsidRPr="000D21BD">
        <w:rPr>
          <w:rFonts w:ascii="Arial Narrow" w:eastAsia="Times New Roman" w:hAnsi="Arial Narrow" w:cs="Times New Roman"/>
          <w:b/>
          <w:sz w:val="23"/>
        </w:rPr>
        <w:t xml:space="preserve">ESTRUCTURA ORGÁNICA DEL PODER JUDICIAL DEL ESTADO DE TLAXCALA </w:t>
      </w:r>
    </w:p>
    <w:p w14:paraId="603EF553" w14:textId="304F4B4F" w:rsidR="00E06201" w:rsidRDefault="008942DF" w:rsidP="00E06201">
      <w:pPr>
        <w:tabs>
          <w:tab w:val="left" w:pos="525"/>
          <w:tab w:val="left" w:pos="5550"/>
        </w:tabs>
        <w:spacing w:after="312"/>
        <w:ind w:left="-1298" w:right="-995"/>
        <w:rPr>
          <w:rFonts w:ascii="Arial Narrow" w:eastAsia="Times New Roman" w:hAnsi="Arial Narrow" w:cs="Times New Roman"/>
        </w:rPr>
      </w:pPr>
      <w:r w:rsidRPr="000D21BD">
        <w:rPr>
          <w:rFonts w:eastAsia="Times New Roman" w:cs="Times New Roman"/>
          <w:noProof/>
        </w:rPr>
        <w:drawing>
          <wp:anchor distT="0" distB="0" distL="114300" distR="114300" simplePos="0" relativeHeight="251678720" behindDoc="0" locked="0" layoutInCell="1" allowOverlap="1" wp14:anchorId="633B9812" wp14:editId="3BF1569E">
            <wp:simplePos x="0" y="0"/>
            <wp:positionH relativeFrom="margin">
              <wp:align>center</wp:align>
            </wp:positionH>
            <wp:positionV relativeFrom="paragraph">
              <wp:posOffset>9829</wp:posOffset>
            </wp:positionV>
            <wp:extent cx="6122035" cy="328168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22035" cy="3281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06201" w:rsidRPr="000D21BD">
        <w:rPr>
          <w:rFonts w:ascii="Arial Narrow" w:eastAsia="Times New Roman" w:hAnsi="Arial Narrow" w:cs="Times New Roman"/>
        </w:rPr>
        <w:tab/>
      </w:r>
      <w:r w:rsidR="00E06201" w:rsidRPr="000D21BD">
        <w:rPr>
          <w:rFonts w:ascii="Arial Narrow" w:eastAsia="Times New Roman" w:hAnsi="Arial Narrow" w:cs="Times New Roman"/>
        </w:rPr>
        <w:tab/>
      </w:r>
    </w:p>
    <w:p w14:paraId="3DF1334E" w14:textId="77777777" w:rsidR="008942DF" w:rsidRDefault="008942DF" w:rsidP="00E06201">
      <w:pPr>
        <w:tabs>
          <w:tab w:val="left" w:pos="525"/>
          <w:tab w:val="left" w:pos="5550"/>
        </w:tabs>
        <w:spacing w:after="312"/>
        <w:ind w:left="-1298" w:right="-995"/>
        <w:rPr>
          <w:rFonts w:ascii="Arial Narrow" w:eastAsia="Times New Roman" w:hAnsi="Arial Narrow" w:cs="Times New Roman"/>
        </w:rPr>
      </w:pPr>
    </w:p>
    <w:p w14:paraId="588D6803" w14:textId="77777777" w:rsidR="008942DF" w:rsidRDefault="008942DF" w:rsidP="00E06201">
      <w:pPr>
        <w:tabs>
          <w:tab w:val="left" w:pos="525"/>
          <w:tab w:val="left" w:pos="5550"/>
        </w:tabs>
        <w:spacing w:after="312"/>
        <w:ind w:left="-1298" w:right="-995"/>
        <w:rPr>
          <w:rFonts w:ascii="Arial Narrow" w:eastAsia="Times New Roman" w:hAnsi="Arial Narrow" w:cs="Times New Roman"/>
        </w:rPr>
      </w:pPr>
    </w:p>
    <w:p w14:paraId="6DCB183E" w14:textId="77777777" w:rsidR="008942DF" w:rsidRDefault="008942DF" w:rsidP="00E06201">
      <w:pPr>
        <w:tabs>
          <w:tab w:val="left" w:pos="525"/>
          <w:tab w:val="left" w:pos="5550"/>
        </w:tabs>
        <w:spacing w:after="312"/>
        <w:ind w:left="-1298" w:right="-995"/>
        <w:rPr>
          <w:rFonts w:ascii="Arial Narrow" w:eastAsia="Times New Roman" w:hAnsi="Arial Narrow" w:cs="Times New Roman"/>
        </w:rPr>
      </w:pPr>
    </w:p>
    <w:p w14:paraId="4B2CB0C4" w14:textId="77777777" w:rsidR="008942DF" w:rsidRDefault="008942DF" w:rsidP="00E06201">
      <w:pPr>
        <w:tabs>
          <w:tab w:val="left" w:pos="525"/>
          <w:tab w:val="left" w:pos="5550"/>
        </w:tabs>
        <w:spacing w:after="312"/>
        <w:ind w:left="-1298" w:right="-995"/>
        <w:rPr>
          <w:rFonts w:ascii="Arial Narrow" w:eastAsia="Times New Roman" w:hAnsi="Arial Narrow" w:cs="Times New Roman"/>
        </w:rPr>
      </w:pPr>
    </w:p>
    <w:p w14:paraId="1428E26B" w14:textId="77777777" w:rsidR="008942DF" w:rsidRDefault="008942DF" w:rsidP="00E06201">
      <w:pPr>
        <w:tabs>
          <w:tab w:val="left" w:pos="525"/>
          <w:tab w:val="left" w:pos="5550"/>
        </w:tabs>
        <w:spacing w:after="312"/>
        <w:ind w:left="-1298" w:right="-995"/>
        <w:rPr>
          <w:rFonts w:ascii="Arial Narrow" w:eastAsia="Times New Roman" w:hAnsi="Arial Narrow" w:cs="Times New Roman"/>
        </w:rPr>
      </w:pPr>
    </w:p>
    <w:p w14:paraId="5A7139FA" w14:textId="424E6B61" w:rsidR="008942DF" w:rsidRDefault="008942DF" w:rsidP="00E06201">
      <w:pPr>
        <w:tabs>
          <w:tab w:val="left" w:pos="525"/>
          <w:tab w:val="left" w:pos="5550"/>
        </w:tabs>
        <w:spacing w:after="312"/>
        <w:ind w:left="-1298" w:right="-995"/>
        <w:rPr>
          <w:rFonts w:ascii="Arial Narrow" w:eastAsia="Times New Roman" w:hAnsi="Arial Narrow" w:cs="Times New Roman"/>
        </w:rPr>
      </w:pPr>
      <w:r w:rsidRPr="000D21BD">
        <w:rPr>
          <w:rFonts w:eastAsia="Times New Roman" w:cs="Times New Roman"/>
          <w:noProof/>
        </w:rPr>
        <mc:AlternateContent>
          <mc:Choice Requires="wps">
            <w:drawing>
              <wp:anchor distT="0" distB="0" distL="114300" distR="114300" simplePos="0" relativeHeight="251679744" behindDoc="0" locked="0" layoutInCell="1" allowOverlap="1" wp14:anchorId="13A1DFD7" wp14:editId="4ED6F2CF">
                <wp:simplePos x="0" y="0"/>
                <wp:positionH relativeFrom="column">
                  <wp:posOffset>4779038</wp:posOffset>
                </wp:positionH>
                <wp:positionV relativeFrom="paragraph">
                  <wp:posOffset>164465</wp:posOffset>
                </wp:positionV>
                <wp:extent cx="755374" cy="246490"/>
                <wp:effectExtent l="0" t="0" r="26035" b="20320"/>
                <wp:wrapNone/>
                <wp:docPr id="10" name="Rectángulo: esquinas redondeadas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374" cy="246490"/>
                        </a:xfrm>
                        <a:prstGeom prst="roundRect">
                          <a:avLst/>
                        </a:prstGeom>
                        <a:solidFill>
                          <a:sysClr val="window" lastClr="FFFFFF"/>
                        </a:solidFill>
                        <a:ln w="3175" cap="flat" cmpd="sng" algn="ctr">
                          <a:solidFill>
                            <a:sysClr val="windowText" lastClr="000000"/>
                          </a:solidFill>
                          <a:prstDash val="solid"/>
                        </a:ln>
                        <a:effectLst/>
                      </wps:spPr>
                      <wps:txbx>
                        <w:txbxContent>
                          <w:p w14:paraId="2897B597" w14:textId="77777777" w:rsidR="00477BB4" w:rsidRPr="00241AB9" w:rsidRDefault="00477BB4" w:rsidP="00E06201">
                            <w:pPr>
                              <w:jc w:val="center"/>
                              <w:rPr>
                                <w:rFonts w:ascii="Arial Narrow" w:hAnsi="Arial Narrow"/>
                                <w:b/>
                                <w:bCs/>
                                <w:sz w:val="8"/>
                                <w:szCs w:val="8"/>
                                <w:lang w:val="es-ES"/>
                              </w:rPr>
                            </w:pPr>
                            <w:r w:rsidRPr="00241AB9">
                              <w:rPr>
                                <w:rFonts w:ascii="Arial Narrow" w:hAnsi="Arial Narrow"/>
                                <w:b/>
                                <w:bCs/>
                                <w:sz w:val="8"/>
                                <w:szCs w:val="8"/>
                                <w:lang w:val="es-ES"/>
                              </w:rPr>
                              <w:t>DIRECTOR DE RECURSOS HUMANOS Y MATERIALES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A1DFD7" id="Rectángulo: esquinas redondeadas 10" o:spid="_x0000_s1026" style="position:absolute;left:0;text-align:left;margin-left:376.3pt;margin-top:12.95pt;width:59.5pt;height:19.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" fillcolor="window" strokecolor="windowText" strokeweight=".25pt">
                <v:path arrowok="t"/>
                <v:textbox>
                  <w:txbxContent>
                    <w:p w14:paraId="2897B597" w14:textId="77777777" w:rsidR="00477BB4" w:rsidRPr="00241AB9" w:rsidRDefault="00477BB4" w:rsidP="00E06201">
                      <w:pPr>
                        <w:jc w:val="center"/>
                        <w:rPr>
                          <w:rFonts w:ascii="Arial Narrow" w:hAnsi="Arial Narrow"/>
                          <w:b/>
                          <w:bCs/>
                          <w:sz w:val="8"/>
                          <w:szCs w:val="8"/>
                          <w:lang w:val="es-ES"/>
                        </w:rPr>
                      </w:pPr>
                      <w:r w:rsidRPr="00241AB9">
                        <w:rPr>
                          <w:rFonts w:ascii="Arial Narrow" w:hAnsi="Arial Narrow"/>
                          <w:b/>
                          <w:bCs/>
                          <w:sz w:val="8"/>
                          <w:szCs w:val="8"/>
                          <w:lang w:val="es-ES"/>
                        </w:rPr>
                        <w:t>DIRECTOR DE RECURSOS HUMANOS Y MATERIALES</w:t>
                      </w:r>
                    </w:p>
                  </w:txbxContent>
                </v:textbox>
              </v:roundrect>
            </w:pict>
          </mc:Fallback>
        </mc:AlternateContent>
      </w:r>
    </w:p>
    <w:p w14:paraId="1547F612" w14:textId="2EB3ED1F" w:rsidR="008942DF" w:rsidRDefault="008942DF" w:rsidP="00E06201">
      <w:pPr>
        <w:tabs>
          <w:tab w:val="left" w:pos="525"/>
          <w:tab w:val="left" w:pos="5550"/>
        </w:tabs>
        <w:spacing w:after="312"/>
        <w:ind w:left="-1298" w:right="-995"/>
        <w:rPr>
          <w:rFonts w:ascii="Arial Narrow" w:eastAsia="Times New Roman" w:hAnsi="Arial Narrow" w:cs="Times New Roman"/>
        </w:rPr>
      </w:pPr>
    </w:p>
    <w:p w14:paraId="18D65FE7" w14:textId="4272EBC7" w:rsidR="008942DF" w:rsidRPr="000D21BD" w:rsidRDefault="008942DF" w:rsidP="00E06201">
      <w:pPr>
        <w:tabs>
          <w:tab w:val="left" w:pos="525"/>
          <w:tab w:val="left" w:pos="5550"/>
        </w:tabs>
        <w:spacing w:after="312"/>
        <w:ind w:left="-1298" w:right="-995"/>
        <w:rPr>
          <w:rFonts w:ascii="Arial Narrow" w:eastAsia="Times New Roman" w:hAnsi="Arial Narrow" w:cs="Arial"/>
          <w:color w:val="000000"/>
          <w:sz w:val="24"/>
          <w:szCs w:val="24"/>
          <w:vertAlign w:val="superscript"/>
        </w:rPr>
      </w:pPr>
    </w:p>
    <w:p w14:paraId="6A565CAC" w14:textId="0A44707C" w:rsidR="00E06201" w:rsidRDefault="00E06201" w:rsidP="00E06201">
      <w:pPr>
        <w:autoSpaceDE w:val="0"/>
        <w:autoSpaceDN w:val="0"/>
        <w:adjustRightInd w:val="0"/>
        <w:spacing w:after="0" w:line="240" w:lineRule="auto"/>
        <w:jc w:val="both"/>
        <w:rPr>
          <w:rFonts w:ascii="Arial Narrow" w:eastAsia="Times New Roman" w:hAnsi="Arial Narrow" w:cs="Arial"/>
          <w:color w:val="000000"/>
          <w:sz w:val="16"/>
          <w:szCs w:val="24"/>
        </w:rPr>
      </w:pPr>
      <w:r w:rsidRPr="000D21BD">
        <w:rPr>
          <w:rFonts w:ascii="Arial Narrow" w:eastAsia="Times New Roman" w:hAnsi="Arial Narrow" w:cs="Arial"/>
          <w:color w:val="000000"/>
          <w:sz w:val="24"/>
          <w:szCs w:val="24"/>
          <w:vertAlign w:val="superscript"/>
        </w:rPr>
        <w:t xml:space="preserve">Fuente:   Secretaría Ejecutiva </w:t>
      </w:r>
      <w:r w:rsidRPr="000D21BD">
        <w:rPr>
          <w:rFonts w:ascii="Arial Narrow" w:eastAsia="Times New Roman" w:hAnsi="Arial Narrow" w:cs="Arial"/>
          <w:color w:val="000000"/>
          <w:sz w:val="24"/>
          <w:szCs w:val="24"/>
          <w:vertAlign w:val="superscript"/>
        </w:rPr>
        <w:tab/>
      </w:r>
      <w:r w:rsidRPr="000D21BD">
        <w:rPr>
          <w:rFonts w:ascii="Arial Narrow" w:eastAsia="Times New Roman" w:hAnsi="Arial Narrow" w:cs="Arial"/>
          <w:color w:val="000000"/>
          <w:sz w:val="16"/>
          <w:szCs w:val="24"/>
        </w:rPr>
        <w:t xml:space="preserve">Autorizado en Sesión Extraordinaria Privada del Consejo de la Judicatura del Estado de Tlaxcala de fecha 19 de  Marzo de 2020. </w:t>
      </w:r>
    </w:p>
    <w:p w14:paraId="490F35F7" w14:textId="77777777" w:rsidR="008942DF" w:rsidRPr="000D21BD" w:rsidRDefault="008942DF" w:rsidP="00E06201">
      <w:pPr>
        <w:autoSpaceDE w:val="0"/>
        <w:autoSpaceDN w:val="0"/>
        <w:adjustRightInd w:val="0"/>
        <w:spacing w:after="0" w:line="240" w:lineRule="auto"/>
        <w:jc w:val="both"/>
        <w:rPr>
          <w:rFonts w:ascii="Arial Narrow" w:eastAsia="Times New Roman" w:hAnsi="Arial Narrow" w:cs="Arial"/>
          <w:b/>
          <w:bCs/>
          <w:noProof/>
          <w:color w:val="000000"/>
          <w:sz w:val="24"/>
          <w:szCs w:val="24"/>
          <w:lang w:eastAsia="es-MX"/>
        </w:rPr>
      </w:pPr>
    </w:p>
    <w:p w14:paraId="0E2E256E" w14:textId="0A9EA417" w:rsidR="00E06201" w:rsidRPr="000D21BD" w:rsidRDefault="00E06201" w:rsidP="00E06201">
      <w:pPr>
        <w:autoSpaceDE w:val="0"/>
        <w:autoSpaceDN w:val="0"/>
        <w:adjustRightInd w:val="0"/>
        <w:spacing w:after="0" w:line="240" w:lineRule="auto"/>
        <w:jc w:val="both"/>
        <w:rPr>
          <w:rFonts w:ascii="Arial Narrow" w:eastAsia="Times New Roman" w:hAnsi="Arial Narrow" w:cs="Arial"/>
          <w:b/>
          <w:bCs/>
          <w:color w:val="000000"/>
          <w:u w:val="single"/>
        </w:rPr>
      </w:pPr>
      <w:r w:rsidRPr="000D21BD">
        <w:rPr>
          <w:rFonts w:ascii="Arial Narrow" w:eastAsia="Times New Roman" w:hAnsi="Arial Narrow" w:cs="Arial"/>
          <w:b/>
          <w:bCs/>
          <w:color w:val="000000"/>
          <w:u w:val="single"/>
        </w:rPr>
        <w:lastRenderedPageBreak/>
        <w:t>g) Fideicomisos, mandatos y análogos de los cuales es fideicomitente o fiduciario.</w:t>
      </w:r>
    </w:p>
    <w:p w14:paraId="1B5E9281" w14:textId="77777777" w:rsidR="00E06201" w:rsidRPr="000D21BD" w:rsidRDefault="00E06201" w:rsidP="00E06201">
      <w:pPr>
        <w:autoSpaceDE w:val="0"/>
        <w:autoSpaceDN w:val="0"/>
        <w:adjustRightInd w:val="0"/>
        <w:spacing w:after="0" w:line="240" w:lineRule="auto"/>
        <w:jc w:val="both"/>
        <w:rPr>
          <w:rFonts w:ascii="Arial Narrow" w:eastAsia="Times New Roman" w:hAnsi="Arial Narrow" w:cs="Arial"/>
          <w:b/>
          <w:bCs/>
          <w:color w:val="000000"/>
        </w:rPr>
      </w:pPr>
      <w:r w:rsidRPr="000D21BD">
        <w:rPr>
          <w:rFonts w:ascii="Arial Narrow" w:eastAsia="Times New Roman" w:hAnsi="Arial Narrow" w:cs="Arial"/>
          <w:b/>
          <w:bCs/>
          <w:color w:val="000000"/>
        </w:rPr>
        <w:tab/>
      </w:r>
    </w:p>
    <w:p w14:paraId="1627126B" w14:textId="327AE296" w:rsidR="00E06201" w:rsidRDefault="00E06201" w:rsidP="00E06201">
      <w:pPr>
        <w:autoSpaceDE w:val="0"/>
        <w:autoSpaceDN w:val="0"/>
        <w:adjustRightInd w:val="0"/>
        <w:spacing w:after="0" w:line="240" w:lineRule="auto"/>
        <w:jc w:val="both"/>
        <w:rPr>
          <w:rFonts w:ascii="Arial Narrow" w:eastAsia="Times New Roman" w:hAnsi="Arial Narrow" w:cs="Arial"/>
          <w:bCs/>
          <w:color w:val="000000"/>
        </w:rPr>
      </w:pPr>
      <w:r w:rsidRPr="000D21BD">
        <w:rPr>
          <w:rFonts w:ascii="Arial Narrow" w:eastAsia="Times New Roman" w:hAnsi="Arial Narrow" w:cs="Arial"/>
          <w:bCs/>
          <w:color w:val="000000"/>
        </w:rPr>
        <w:t xml:space="preserve">No aplica. </w:t>
      </w:r>
    </w:p>
    <w:p w14:paraId="37A40698" w14:textId="77777777" w:rsidR="00E06201" w:rsidRPr="000D21BD" w:rsidRDefault="00E06201" w:rsidP="00E06201">
      <w:pPr>
        <w:autoSpaceDE w:val="0"/>
        <w:autoSpaceDN w:val="0"/>
        <w:adjustRightInd w:val="0"/>
        <w:spacing w:after="0" w:line="240" w:lineRule="auto"/>
        <w:jc w:val="both"/>
        <w:rPr>
          <w:rFonts w:ascii="Arial Narrow" w:eastAsia="Times New Roman" w:hAnsi="Arial Narrow" w:cs="Arial"/>
          <w:b/>
          <w:bCs/>
          <w:color w:val="000000"/>
        </w:rPr>
      </w:pPr>
    </w:p>
    <w:p w14:paraId="0A1BF088" w14:textId="7F8FE355" w:rsidR="00E06201" w:rsidRPr="000D21BD" w:rsidRDefault="00E06201" w:rsidP="00E06201">
      <w:pPr>
        <w:autoSpaceDE w:val="0"/>
        <w:autoSpaceDN w:val="0"/>
        <w:adjustRightInd w:val="0"/>
        <w:spacing w:after="0" w:line="240" w:lineRule="auto"/>
        <w:jc w:val="both"/>
        <w:rPr>
          <w:rFonts w:ascii="Arial Narrow" w:eastAsia="Times New Roman" w:hAnsi="Arial Narrow" w:cs="Arial"/>
          <w:b/>
          <w:bCs/>
          <w:color w:val="000000"/>
        </w:rPr>
      </w:pPr>
      <w:r w:rsidRPr="000D21BD">
        <w:rPr>
          <w:rFonts w:ascii="Arial Narrow" w:eastAsia="Times New Roman" w:hAnsi="Arial Narrow" w:cs="Arial"/>
          <w:b/>
          <w:bCs/>
          <w:color w:val="000000"/>
        </w:rPr>
        <w:t>4.- Bases de preparación</w:t>
      </w:r>
      <w:r>
        <w:rPr>
          <w:rFonts w:ascii="Arial Narrow" w:eastAsia="Times New Roman" w:hAnsi="Arial Narrow" w:cs="Arial"/>
          <w:b/>
          <w:bCs/>
          <w:color w:val="000000"/>
        </w:rPr>
        <w:t xml:space="preserve"> de los Estados Financieros</w:t>
      </w:r>
      <w:r w:rsidRPr="000D21BD">
        <w:rPr>
          <w:rFonts w:ascii="Arial Narrow" w:eastAsia="Times New Roman" w:hAnsi="Arial Narrow" w:cs="Arial"/>
          <w:b/>
          <w:bCs/>
          <w:color w:val="000000"/>
        </w:rPr>
        <w:t>.</w:t>
      </w:r>
    </w:p>
    <w:p w14:paraId="6CE75117" w14:textId="77777777" w:rsidR="00E06201" w:rsidRPr="000D21BD" w:rsidRDefault="00E06201" w:rsidP="00E06201">
      <w:pPr>
        <w:autoSpaceDE w:val="0"/>
        <w:autoSpaceDN w:val="0"/>
        <w:adjustRightInd w:val="0"/>
        <w:spacing w:after="0" w:line="240" w:lineRule="auto"/>
        <w:jc w:val="both"/>
        <w:rPr>
          <w:rFonts w:ascii="Arial Narrow" w:eastAsia="Times New Roman" w:hAnsi="Arial Narrow" w:cs="Arial"/>
          <w:color w:val="000000"/>
        </w:rPr>
      </w:pPr>
      <w:r w:rsidRPr="000D21BD">
        <w:rPr>
          <w:rFonts w:ascii="Arial Narrow" w:eastAsia="Times New Roman" w:hAnsi="Arial Narrow" w:cs="Arial"/>
          <w:b/>
          <w:bCs/>
          <w:color w:val="000000"/>
        </w:rPr>
        <w:t xml:space="preserve"> </w:t>
      </w:r>
    </w:p>
    <w:p w14:paraId="011EC0B6" w14:textId="77777777" w:rsidR="00E06201" w:rsidRPr="000D21BD" w:rsidRDefault="00E06201" w:rsidP="00E06201">
      <w:pPr>
        <w:numPr>
          <w:ilvl w:val="0"/>
          <w:numId w:val="36"/>
        </w:numPr>
        <w:autoSpaceDE w:val="0"/>
        <w:autoSpaceDN w:val="0"/>
        <w:adjustRightInd w:val="0"/>
        <w:spacing w:after="0" w:line="240" w:lineRule="auto"/>
        <w:ind w:left="284" w:hanging="284"/>
        <w:jc w:val="both"/>
        <w:rPr>
          <w:rFonts w:ascii="Arial Narrow" w:eastAsia="Times New Roman" w:hAnsi="Arial Narrow" w:cs="Arial"/>
          <w:color w:val="000000"/>
        </w:rPr>
      </w:pPr>
      <w:r w:rsidRPr="000D21BD">
        <w:rPr>
          <w:rFonts w:ascii="Arial Narrow" w:eastAsia="Times New Roman" w:hAnsi="Arial Narrow" w:cs="Arial"/>
          <w:color w:val="000000"/>
        </w:rPr>
        <w:t>Se ha observado la normatividad emitida por el Consejo Nacional de Armonización Contable y las disposiciones legales aplicables en la materia.</w:t>
      </w:r>
    </w:p>
    <w:p w14:paraId="13D3B001" w14:textId="77777777" w:rsidR="00E06201" w:rsidRPr="000D21BD" w:rsidRDefault="00E06201" w:rsidP="00E06201">
      <w:pPr>
        <w:autoSpaceDE w:val="0"/>
        <w:autoSpaceDN w:val="0"/>
        <w:adjustRightInd w:val="0"/>
        <w:spacing w:after="0" w:line="240" w:lineRule="auto"/>
        <w:ind w:left="284"/>
        <w:jc w:val="both"/>
        <w:rPr>
          <w:rFonts w:ascii="Arial Narrow" w:eastAsia="Times New Roman" w:hAnsi="Arial Narrow" w:cs="Arial"/>
          <w:color w:val="000000"/>
        </w:rPr>
      </w:pPr>
    </w:p>
    <w:p w14:paraId="3B13DE72" w14:textId="77777777" w:rsidR="00E06201" w:rsidRPr="000D21BD" w:rsidRDefault="00E06201" w:rsidP="00E06201">
      <w:pPr>
        <w:numPr>
          <w:ilvl w:val="0"/>
          <w:numId w:val="36"/>
        </w:numPr>
        <w:autoSpaceDE w:val="0"/>
        <w:autoSpaceDN w:val="0"/>
        <w:adjustRightInd w:val="0"/>
        <w:spacing w:after="0" w:line="240" w:lineRule="auto"/>
        <w:ind w:left="284" w:hanging="284"/>
        <w:jc w:val="both"/>
        <w:rPr>
          <w:rFonts w:ascii="Arial Narrow" w:eastAsia="Times New Roman" w:hAnsi="Arial Narrow" w:cs="Arial"/>
          <w:color w:val="000000"/>
        </w:rPr>
      </w:pPr>
      <w:r w:rsidRPr="000D21BD">
        <w:rPr>
          <w:rFonts w:ascii="Arial Narrow" w:eastAsia="Times New Roman" w:hAnsi="Arial Narrow" w:cs="Arial"/>
          <w:color w:val="000000"/>
        </w:rPr>
        <w:t>Los estados financieros adjuntos, han sido preparados de acuerdo con la Norma Internacional de Contabilidad (NIC) 34, información financiera intermedia cumpliendo con las Normas Internacionales de Información Financiera (NIIF) y con las interpretaciones a las Normas Internacionales de Información Financiera (INIIF) respectivas, emitidas por el Consejo de Normas Internacionales de Contabilidad (IASB por sus siglas en inglés).</w:t>
      </w:r>
    </w:p>
    <w:p w14:paraId="0E7B7D1B" w14:textId="77777777" w:rsidR="00E06201" w:rsidRPr="000D21BD" w:rsidRDefault="00E06201" w:rsidP="00E06201">
      <w:pPr>
        <w:autoSpaceDE w:val="0"/>
        <w:autoSpaceDN w:val="0"/>
        <w:adjustRightInd w:val="0"/>
        <w:spacing w:after="0" w:line="240" w:lineRule="auto"/>
        <w:jc w:val="both"/>
        <w:rPr>
          <w:rFonts w:ascii="Arial Narrow" w:eastAsia="Times New Roman" w:hAnsi="Arial Narrow" w:cs="Arial"/>
          <w:b/>
          <w:bCs/>
          <w:color w:val="000000"/>
        </w:rPr>
      </w:pPr>
    </w:p>
    <w:p w14:paraId="61E64CBD" w14:textId="0F772E18" w:rsidR="00E06201" w:rsidRPr="000D21BD" w:rsidRDefault="00E06201" w:rsidP="00E06201">
      <w:pPr>
        <w:autoSpaceDE w:val="0"/>
        <w:autoSpaceDN w:val="0"/>
        <w:adjustRightInd w:val="0"/>
        <w:spacing w:after="0" w:line="240" w:lineRule="auto"/>
        <w:jc w:val="both"/>
        <w:rPr>
          <w:rFonts w:ascii="Arial Narrow" w:eastAsia="Times New Roman" w:hAnsi="Arial Narrow" w:cs="Arial"/>
          <w:color w:val="000000"/>
        </w:rPr>
      </w:pPr>
      <w:r w:rsidRPr="000D21BD">
        <w:rPr>
          <w:rFonts w:ascii="Arial Narrow" w:eastAsia="Times New Roman" w:hAnsi="Arial Narrow" w:cs="Arial"/>
          <w:b/>
          <w:bCs/>
          <w:color w:val="000000"/>
        </w:rPr>
        <w:t xml:space="preserve">5.- </w:t>
      </w:r>
      <w:r w:rsidR="008B086A" w:rsidRPr="008B086A">
        <w:rPr>
          <w:rFonts w:ascii="Arial Narrow" w:eastAsia="Times New Roman" w:hAnsi="Arial Narrow" w:cs="Arial"/>
          <w:b/>
          <w:bCs/>
          <w:color w:val="000000"/>
        </w:rPr>
        <w:t>Políticas de contabilidad significativas</w:t>
      </w:r>
    </w:p>
    <w:p w14:paraId="5B1AE20C" w14:textId="2A34D3F8" w:rsidR="00E06201" w:rsidRDefault="00E06201" w:rsidP="00E06201">
      <w:pPr>
        <w:autoSpaceDE w:val="0"/>
        <w:autoSpaceDN w:val="0"/>
        <w:adjustRightInd w:val="0"/>
        <w:spacing w:after="0" w:line="240" w:lineRule="auto"/>
        <w:jc w:val="both"/>
        <w:rPr>
          <w:rFonts w:ascii="Arial Narrow" w:eastAsia="Times New Roman" w:hAnsi="Arial Narrow" w:cs="Arial"/>
          <w:b/>
          <w:bCs/>
          <w:color w:val="000000"/>
        </w:rPr>
      </w:pPr>
    </w:p>
    <w:p w14:paraId="19C26D34" w14:textId="77777777" w:rsidR="008B086A" w:rsidRPr="000D21BD" w:rsidRDefault="008B086A" w:rsidP="008B086A">
      <w:pPr>
        <w:numPr>
          <w:ilvl w:val="0"/>
          <w:numId w:val="32"/>
        </w:numPr>
        <w:autoSpaceDE w:val="0"/>
        <w:autoSpaceDN w:val="0"/>
        <w:adjustRightInd w:val="0"/>
        <w:spacing w:after="0" w:line="240" w:lineRule="auto"/>
        <w:jc w:val="both"/>
        <w:rPr>
          <w:rFonts w:ascii="Arial Narrow" w:eastAsia="Times New Roman" w:hAnsi="Arial Narrow" w:cs="Arial"/>
        </w:rPr>
      </w:pPr>
      <w:r w:rsidRPr="000D21BD">
        <w:rPr>
          <w:rFonts w:ascii="Arial Narrow" w:eastAsia="Times New Roman" w:hAnsi="Arial Narrow" w:cs="Arial"/>
        </w:rPr>
        <w:t>Actualización: la información presentada en los estados financieros no reconoce los efectos de la inflación, por tanto, se presentan a valor histórico.</w:t>
      </w:r>
    </w:p>
    <w:p w14:paraId="52E42946" w14:textId="77777777" w:rsidR="008B086A" w:rsidRPr="000D21BD" w:rsidRDefault="008B086A" w:rsidP="008B086A">
      <w:pPr>
        <w:numPr>
          <w:ilvl w:val="0"/>
          <w:numId w:val="32"/>
        </w:numPr>
        <w:autoSpaceDE w:val="0"/>
        <w:autoSpaceDN w:val="0"/>
        <w:adjustRightInd w:val="0"/>
        <w:spacing w:after="0" w:line="240" w:lineRule="auto"/>
        <w:jc w:val="both"/>
        <w:rPr>
          <w:rFonts w:ascii="Arial Narrow" w:eastAsia="Times New Roman" w:hAnsi="Arial Narrow" w:cs="Arial"/>
        </w:rPr>
      </w:pPr>
      <w:r w:rsidRPr="000D21BD">
        <w:rPr>
          <w:rFonts w:ascii="Arial Narrow" w:eastAsia="Times New Roman" w:hAnsi="Arial Narrow" w:cs="Arial"/>
        </w:rPr>
        <w:t>Operaciones en el extranjero: se informa que este ente no realiza operaciones en el extranjero.</w:t>
      </w:r>
    </w:p>
    <w:p w14:paraId="161043EA" w14:textId="5FB62843" w:rsidR="008B086A" w:rsidRPr="000D21BD" w:rsidRDefault="008B086A" w:rsidP="008B086A">
      <w:pPr>
        <w:numPr>
          <w:ilvl w:val="0"/>
          <w:numId w:val="32"/>
        </w:numPr>
        <w:autoSpaceDE w:val="0"/>
        <w:autoSpaceDN w:val="0"/>
        <w:adjustRightInd w:val="0"/>
        <w:spacing w:after="0" w:line="240" w:lineRule="auto"/>
        <w:jc w:val="both"/>
        <w:rPr>
          <w:rFonts w:ascii="Arial Narrow" w:eastAsia="Times New Roman" w:hAnsi="Arial Narrow" w:cs="Arial"/>
        </w:rPr>
      </w:pPr>
      <w:r w:rsidRPr="000D21BD">
        <w:rPr>
          <w:rFonts w:ascii="Arial Narrow" w:eastAsia="Times New Roman" w:hAnsi="Arial Narrow" w:cs="Arial"/>
        </w:rPr>
        <w:t>Método de valuación de</w:t>
      </w:r>
      <w:r>
        <w:rPr>
          <w:rFonts w:ascii="Arial Narrow" w:eastAsia="Times New Roman" w:hAnsi="Arial Narrow" w:cs="Arial"/>
        </w:rPr>
        <w:t xml:space="preserve"> la</w:t>
      </w:r>
      <w:r w:rsidRPr="000D21BD">
        <w:rPr>
          <w:rFonts w:ascii="Arial Narrow" w:eastAsia="Times New Roman" w:hAnsi="Arial Narrow" w:cs="Arial"/>
        </w:rPr>
        <w:t xml:space="preserve"> inversi</w:t>
      </w:r>
      <w:r>
        <w:rPr>
          <w:rFonts w:ascii="Arial Narrow" w:eastAsia="Times New Roman" w:hAnsi="Arial Narrow" w:cs="Arial"/>
        </w:rPr>
        <w:t>ón</w:t>
      </w:r>
      <w:r w:rsidRPr="000D21BD">
        <w:rPr>
          <w:rFonts w:ascii="Arial Narrow" w:eastAsia="Times New Roman" w:hAnsi="Arial Narrow" w:cs="Arial"/>
        </w:rPr>
        <w:t xml:space="preserve"> en acciones </w:t>
      </w:r>
      <w:r>
        <w:rPr>
          <w:rFonts w:ascii="Arial Narrow" w:eastAsia="Times New Roman" w:hAnsi="Arial Narrow" w:cs="Arial"/>
        </w:rPr>
        <w:t>de Compañías subsidiarias no consolidadas y asociadas</w:t>
      </w:r>
      <w:r w:rsidRPr="000D21BD">
        <w:rPr>
          <w:rFonts w:ascii="Arial Narrow" w:eastAsia="Times New Roman" w:hAnsi="Arial Narrow" w:cs="Arial"/>
        </w:rPr>
        <w:t xml:space="preserve">: se informa que este Poder Judicial no tiene inversiones en </w:t>
      </w:r>
      <w:r>
        <w:rPr>
          <w:rFonts w:ascii="Arial Narrow" w:eastAsia="Times New Roman" w:hAnsi="Arial Narrow" w:cs="Arial"/>
        </w:rPr>
        <w:t>Compañías subsidiarias</w:t>
      </w:r>
      <w:r w:rsidRPr="000D21BD">
        <w:rPr>
          <w:rFonts w:ascii="Arial Narrow" w:eastAsia="Times New Roman" w:hAnsi="Arial Narrow" w:cs="Arial"/>
        </w:rPr>
        <w:t>.</w:t>
      </w:r>
    </w:p>
    <w:p w14:paraId="090A278D" w14:textId="24326C33" w:rsidR="008B086A" w:rsidRDefault="008B086A" w:rsidP="008B086A">
      <w:pPr>
        <w:numPr>
          <w:ilvl w:val="0"/>
          <w:numId w:val="32"/>
        </w:numPr>
        <w:autoSpaceDE w:val="0"/>
        <w:autoSpaceDN w:val="0"/>
        <w:adjustRightInd w:val="0"/>
        <w:spacing w:after="0" w:line="240" w:lineRule="auto"/>
        <w:jc w:val="both"/>
        <w:rPr>
          <w:rFonts w:ascii="Arial Narrow" w:eastAsia="Times New Roman" w:hAnsi="Arial Narrow" w:cs="Arial"/>
        </w:rPr>
      </w:pPr>
      <w:r>
        <w:rPr>
          <w:rFonts w:ascii="Arial Narrow" w:eastAsia="Times New Roman" w:hAnsi="Arial Narrow" w:cs="Arial"/>
        </w:rPr>
        <w:t>Sistema y m</w:t>
      </w:r>
      <w:r w:rsidRPr="000D21BD">
        <w:rPr>
          <w:rFonts w:ascii="Arial Narrow" w:eastAsia="Times New Roman" w:hAnsi="Arial Narrow" w:cs="Arial"/>
        </w:rPr>
        <w:t>étodo de valuación de inventarios</w:t>
      </w:r>
      <w:r>
        <w:rPr>
          <w:rFonts w:ascii="Arial Narrow" w:eastAsia="Times New Roman" w:hAnsi="Arial Narrow" w:cs="Arial"/>
        </w:rPr>
        <w:t xml:space="preserve"> y costo de lo vendido</w:t>
      </w:r>
      <w:r w:rsidRPr="000D21BD">
        <w:rPr>
          <w:rFonts w:ascii="Arial Narrow" w:eastAsia="Times New Roman" w:hAnsi="Arial Narrow" w:cs="Arial"/>
        </w:rPr>
        <w:t>: debido a las actividades que realiza este Ente público, no tiene manejo de inventarios de materia prima y materiales.</w:t>
      </w:r>
    </w:p>
    <w:p w14:paraId="3D6DA4CA" w14:textId="1E4760BB" w:rsidR="008B086A" w:rsidRDefault="008B086A" w:rsidP="008B086A">
      <w:pPr>
        <w:numPr>
          <w:ilvl w:val="0"/>
          <w:numId w:val="32"/>
        </w:numPr>
        <w:autoSpaceDE w:val="0"/>
        <w:autoSpaceDN w:val="0"/>
        <w:adjustRightInd w:val="0"/>
        <w:spacing w:after="0" w:line="240" w:lineRule="auto"/>
        <w:jc w:val="both"/>
        <w:rPr>
          <w:rFonts w:ascii="Arial Narrow" w:eastAsia="Times New Roman" w:hAnsi="Arial Narrow" w:cs="Arial"/>
        </w:rPr>
      </w:pPr>
      <w:r>
        <w:rPr>
          <w:rFonts w:ascii="Arial Narrow" w:eastAsia="Times New Roman" w:hAnsi="Arial Narrow" w:cs="Arial"/>
        </w:rPr>
        <w:t xml:space="preserve">Beneficios a empleados: revelar el </w:t>
      </w:r>
      <w:r w:rsidR="004525DB">
        <w:rPr>
          <w:rFonts w:ascii="Arial Narrow" w:eastAsia="Times New Roman" w:hAnsi="Arial Narrow" w:cs="Arial"/>
        </w:rPr>
        <w:t>cálculo</w:t>
      </w:r>
      <w:r>
        <w:rPr>
          <w:rFonts w:ascii="Arial Narrow" w:eastAsia="Times New Roman" w:hAnsi="Arial Narrow" w:cs="Arial"/>
        </w:rPr>
        <w:t xml:space="preserve"> de reserva actuarial, valor presente de los ingresos esperados comparado con el valor presente de la estimación de gastos tanto de los beneficiarios actuales como futuros, se informa que este Ente no realiza estudios actuariales.</w:t>
      </w:r>
    </w:p>
    <w:p w14:paraId="769BD4BF" w14:textId="20C318DC" w:rsidR="008B086A" w:rsidRDefault="008B086A" w:rsidP="008B086A">
      <w:pPr>
        <w:numPr>
          <w:ilvl w:val="0"/>
          <w:numId w:val="32"/>
        </w:numPr>
        <w:autoSpaceDE w:val="0"/>
        <w:autoSpaceDN w:val="0"/>
        <w:adjustRightInd w:val="0"/>
        <w:spacing w:after="0" w:line="240" w:lineRule="auto"/>
        <w:jc w:val="both"/>
        <w:rPr>
          <w:rFonts w:ascii="Arial Narrow" w:eastAsia="Times New Roman" w:hAnsi="Arial Narrow" w:cs="Arial"/>
        </w:rPr>
      </w:pPr>
      <w:r>
        <w:rPr>
          <w:rFonts w:ascii="Arial Narrow" w:eastAsia="Times New Roman" w:hAnsi="Arial Narrow" w:cs="Arial"/>
        </w:rPr>
        <w:t>Provisiones: Este Poder Judicial no realiza provisiones</w:t>
      </w:r>
    </w:p>
    <w:p w14:paraId="779D7DEB" w14:textId="7CE4D2E2" w:rsidR="008B086A" w:rsidRDefault="008B086A" w:rsidP="008B086A">
      <w:pPr>
        <w:numPr>
          <w:ilvl w:val="0"/>
          <w:numId w:val="32"/>
        </w:numPr>
        <w:autoSpaceDE w:val="0"/>
        <w:autoSpaceDN w:val="0"/>
        <w:adjustRightInd w:val="0"/>
        <w:spacing w:after="0" w:line="240" w:lineRule="auto"/>
        <w:jc w:val="both"/>
        <w:rPr>
          <w:rFonts w:ascii="Arial Narrow" w:eastAsia="Times New Roman" w:hAnsi="Arial Narrow" w:cs="Arial"/>
        </w:rPr>
      </w:pPr>
      <w:r>
        <w:rPr>
          <w:rFonts w:ascii="Arial Narrow" w:eastAsia="Times New Roman" w:hAnsi="Arial Narrow" w:cs="Arial"/>
        </w:rPr>
        <w:t>Reservas: Este Ente Público no tiene reservas.</w:t>
      </w:r>
    </w:p>
    <w:p w14:paraId="717B2707" w14:textId="5F226856" w:rsidR="0009004F" w:rsidRDefault="0009004F" w:rsidP="008B086A">
      <w:pPr>
        <w:numPr>
          <w:ilvl w:val="0"/>
          <w:numId w:val="32"/>
        </w:numPr>
        <w:autoSpaceDE w:val="0"/>
        <w:autoSpaceDN w:val="0"/>
        <w:adjustRightInd w:val="0"/>
        <w:spacing w:after="0" w:line="240" w:lineRule="auto"/>
        <w:jc w:val="both"/>
        <w:rPr>
          <w:rFonts w:ascii="Arial Narrow" w:eastAsia="Times New Roman" w:hAnsi="Arial Narrow" w:cs="Arial"/>
        </w:rPr>
      </w:pPr>
      <w:r>
        <w:rPr>
          <w:rFonts w:ascii="Arial Narrow" w:eastAsia="Times New Roman" w:hAnsi="Arial Narrow" w:cs="Arial"/>
        </w:rPr>
        <w:t>Cambios en políticas contables y corrección de errores junto con la revelación de los efectos que se tendrá en la información financiera del este público, ya sea retrospectivos o prospectivos, se informa que el Poder Judicial no ha sufrido cambios en las políticas contables.</w:t>
      </w:r>
    </w:p>
    <w:p w14:paraId="4609987D" w14:textId="7930E7F3" w:rsidR="0009004F" w:rsidRDefault="0009004F" w:rsidP="008B086A">
      <w:pPr>
        <w:numPr>
          <w:ilvl w:val="0"/>
          <w:numId w:val="32"/>
        </w:numPr>
        <w:autoSpaceDE w:val="0"/>
        <w:autoSpaceDN w:val="0"/>
        <w:adjustRightInd w:val="0"/>
        <w:spacing w:after="0" w:line="240" w:lineRule="auto"/>
        <w:jc w:val="both"/>
        <w:rPr>
          <w:rFonts w:ascii="Arial Narrow" w:eastAsia="Times New Roman" w:hAnsi="Arial Narrow" w:cs="Arial"/>
        </w:rPr>
      </w:pPr>
      <w:r>
        <w:rPr>
          <w:rFonts w:ascii="Arial Narrow" w:eastAsia="Times New Roman" w:hAnsi="Arial Narrow" w:cs="Arial"/>
        </w:rPr>
        <w:t>Reclasificaciones: el Poder Judicial no ha realizado reclasificaciones.</w:t>
      </w:r>
    </w:p>
    <w:p w14:paraId="643F496A" w14:textId="1B194231" w:rsidR="0009004F" w:rsidRPr="000D21BD" w:rsidRDefault="0009004F" w:rsidP="008B086A">
      <w:pPr>
        <w:numPr>
          <w:ilvl w:val="0"/>
          <w:numId w:val="32"/>
        </w:numPr>
        <w:autoSpaceDE w:val="0"/>
        <w:autoSpaceDN w:val="0"/>
        <w:adjustRightInd w:val="0"/>
        <w:spacing w:after="0" w:line="240" w:lineRule="auto"/>
        <w:jc w:val="both"/>
        <w:rPr>
          <w:rFonts w:ascii="Arial Narrow" w:eastAsia="Times New Roman" w:hAnsi="Arial Narrow" w:cs="Arial"/>
        </w:rPr>
      </w:pPr>
      <w:r>
        <w:rPr>
          <w:rFonts w:ascii="Arial Narrow" w:eastAsia="Times New Roman" w:hAnsi="Arial Narrow" w:cs="Arial"/>
        </w:rPr>
        <w:t>Depuración y cancelación de saldos, el Poder Judicial no ha realizado cancelación de saldos o depuración de estos, pues todos son saldos vigentes e identificados.</w:t>
      </w:r>
    </w:p>
    <w:p w14:paraId="47B49A39" w14:textId="77777777" w:rsidR="008B086A" w:rsidRDefault="008B086A" w:rsidP="00E06201">
      <w:pPr>
        <w:autoSpaceDE w:val="0"/>
        <w:autoSpaceDN w:val="0"/>
        <w:adjustRightInd w:val="0"/>
        <w:spacing w:after="0" w:line="240" w:lineRule="auto"/>
        <w:jc w:val="both"/>
        <w:rPr>
          <w:rFonts w:ascii="Arial Narrow" w:eastAsia="Times New Roman" w:hAnsi="Arial Narrow" w:cs="Arial"/>
          <w:b/>
          <w:bCs/>
          <w:color w:val="000000"/>
        </w:rPr>
      </w:pPr>
    </w:p>
    <w:p w14:paraId="1814B0BF" w14:textId="77777777" w:rsidR="0009004F" w:rsidRDefault="00E06201" w:rsidP="00E06201">
      <w:pPr>
        <w:autoSpaceDE w:val="0"/>
        <w:autoSpaceDN w:val="0"/>
        <w:adjustRightInd w:val="0"/>
        <w:spacing w:after="0" w:line="240" w:lineRule="auto"/>
        <w:jc w:val="both"/>
        <w:rPr>
          <w:rFonts w:ascii="Arial Narrow" w:eastAsia="Times New Roman" w:hAnsi="Arial Narrow" w:cs="Arial"/>
          <w:b/>
          <w:bCs/>
          <w:color w:val="000000"/>
        </w:rPr>
      </w:pPr>
      <w:r w:rsidRPr="000D21BD">
        <w:rPr>
          <w:rFonts w:ascii="Arial Narrow" w:eastAsia="Times New Roman" w:hAnsi="Arial Narrow" w:cs="Arial"/>
          <w:b/>
          <w:bCs/>
          <w:color w:val="000000"/>
        </w:rPr>
        <w:t xml:space="preserve">6.- </w:t>
      </w:r>
      <w:r w:rsidR="0009004F" w:rsidRPr="0009004F">
        <w:rPr>
          <w:rFonts w:ascii="Arial Narrow" w:eastAsia="Times New Roman" w:hAnsi="Arial Narrow" w:cs="Arial"/>
          <w:b/>
          <w:bCs/>
          <w:color w:val="000000"/>
        </w:rPr>
        <w:t xml:space="preserve">Posición en moneda extranjera y protección por riesgo cambiario </w:t>
      </w:r>
    </w:p>
    <w:p w14:paraId="1A4B814B" w14:textId="68C62E05" w:rsidR="0009004F" w:rsidRDefault="0009004F" w:rsidP="00E06201">
      <w:pPr>
        <w:autoSpaceDE w:val="0"/>
        <w:autoSpaceDN w:val="0"/>
        <w:adjustRightInd w:val="0"/>
        <w:spacing w:after="0" w:line="240" w:lineRule="auto"/>
        <w:jc w:val="both"/>
        <w:rPr>
          <w:rFonts w:ascii="Arial Narrow" w:eastAsia="Times New Roman" w:hAnsi="Arial Narrow" w:cs="Arial"/>
          <w:b/>
          <w:bCs/>
          <w:color w:val="000000"/>
        </w:rPr>
      </w:pPr>
    </w:p>
    <w:p w14:paraId="5C50AFB0" w14:textId="77777777" w:rsidR="0009004F" w:rsidRPr="000D21BD" w:rsidRDefault="0009004F" w:rsidP="0009004F">
      <w:pPr>
        <w:autoSpaceDE w:val="0"/>
        <w:autoSpaceDN w:val="0"/>
        <w:adjustRightInd w:val="0"/>
        <w:spacing w:after="0" w:line="240" w:lineRule="auto"/>
        <w:jc w:val="both"/>
        <w:rPr>
          <w:rFonts w:ascii="Arial Narrow" w:eastAsia="Times New Roman" w:hAnsi="Arial Narrow" w:cs="Arial"/>
        </w:rPr>
      </w:pPr>
      <w:r w:rsidRPr="000D21BD">
        <w:rPr>
          <w:rFonts w:ascii="Arial Narrow" w:eastAsia="Times New Roman" w:hAnsi="Arial Narrow" w:cs="Arial"/>
        </w:rPr>
        <w:t>Este Ente público no tiene activos o pasivos en moneda extranjera.</w:t>
      </w:r>
    </w:p>
    <w:p w14:paraId="59C2FA89" w14:textId="77777777" w:rsidR="0009004F" w:rsidRDefault="0009004F" w:rsidP="00E06201">
      <w:pPr>
        <w:autoSpaceDE w:val="0"/>
        <w:autoSpaceDN w:val="0"/>
        <w:adjustRightInd w:val="0"/>
        <w:spacing w:after="0" w:line="240" w:lineRule="auto"/>
        <w:jc w:val="both"/>
        <w:rPr>
          <w:rFonts w:ascii="Arial Narrow" w:eastAsia="Times New Roman" w:hAnsi="Arial Narrow" w:cs="Arial"/>
          <w:b/>
          <w:bCs/>
          <w:color w:val="000000"/>
        </w:rPr>
      </w:pPr>
    </w:p>
    <w:p w14:paraId="0505930C" w14:textId="77777777" w:rsidR="00156DA3" w:rsidRPr="000D21BD" w:rsidRDefault="00156DA3" w:rsidP="00156DA3">
      <w:pPr>
        <w:autoSpaceDE w:val="0"/>
        <w:autoSpaceDN w:val="0"/>
        <w:adjustRightInd w:val="0"/>
        <w:spacing w:after="0" w:line="240" w:lineRule="auto"/>
        <w:jc w:val="both"/>
        <w:rPr>
          <w:rFonts w:ascii="Arial Narrow" w:eastAsia="Times New Roman" w:hAnsi="Arial Narrow" w:cs="Arial"/>
          <w:b/>
        </w:rPr>
      </w:pPr>
      <w:r w:rsidRPr="000D21BD">
        <w:rPr>
          <w:rFonts w:ascii="Arial Narrow" w:eastAsia="Times New Roman" w:hAnsi="Arial Narrow" w:cs="Arial"/>
          <w:b/>
        </w:rPr>
        <w:t>7.- Reporte analítico del activo</w:t>
      </w:r>
    </w:p>
    <w:p w14:paraId="41E6E7F6" w14:textId="77777777" w:rsidR="00156DA3" w:rsidRPr="000D21BD" w:rsidRDefault="00156DA3" w:rsidP="00156DA3">
      <w:pPr>
        <w:autoSpaceDE w:val="0"/>
        <w:autoSpaceDN w:val="0"/>
        <w:adjustRightInd w:val="0"/>
        <w:spacing w:after="0" w:line="240" w:lineRule="auto"/>
        <w:jc w:val="both"/>
        <w:rPr>
          <w:rFonts w:ascii="Arial Narrow" w:eastAsia="Times New Roman" w:hAnsi="Arial Narrow" w:cs="Arial"/>
        </w:rPr>
      </w:pPr>
    </w:p>
    <w:p w14:paraId="525D8F79" w14:textId="77777777" w:rsidR="00156DA3" w:rsidRPr="000D21BD" w:rsidRDefault="00156DA3" w:rsidP="00156DA3">
      <w:pPr>
        <w:autoSpaceDE w:val="0"/>
        <w:autoSpaceDN w:val="0"/>
        <w:adjustRightInd w:val="0"/>
        <w:spacing w:after="0" w:line="240" w:lineRule="auto"/>
        <w:jc w:val="both"/>
        <w:rPr>
          <w:rFonts w:ascii="Arial Narrow" w:eastAsia="Times New Roman" w:hAnsi="Arial Narrow" w:cs="Arial"/>
          <w:b/>
          <w:bCs/>
          <w:i/>
          <w:iCs/>
        </w:rPr>
      </w:pPr>
      <w:r w:rsidRPr="000D21BD">
        <w:rPr>
          <w:rFonts w:ascii="Arial Narrow" w:eastAsia="Times New Roman" w:hAnsi="Arial Narrow" w:cs="Arial"/>
          <w:b/>
          <w:bCs/>
          <w:i/>
          <w:iCs/>
        </w:rPr>
        <w:t>Efectivo y equivalentes al efectivo.</w:t>
      </w:r>
    </w:p>
    <w:p w14:paraId="6A55FD41" w14:textId="77777777" w:rsidR="00156DA3" w:rsidRPr="000D21BD" w:rsidRDefault="00156DA3" w:rsidP="00156DA3">
      <w:pPr>
        <w:autoSpaceDE w:val="0"/>
        <w:autoSpaceDN w:val="0"/>
        <w:adjustRightInd w:val="0"/>
        <w:spacing w:after="0" w:line="240" w:lineRule="auto"/>
        <w:jc w:val="both"/>
        <w:rPr>
          <w:rFonts w:ascii="Arial Narrow" w:eastAsia="Times New Roman" w:hAnsi="Arial Narrow" w:cs="Arial"/>
        </w:rPr>
      </w:pPr>
    </w:p>
    <w:p w14:paraId="7FE1A0D1" w14:textId="77777777" w:rsidR="00156DA3" w:rsidRPr="000D21BD" w:rsidRDefault="00156DA3" w:rsidP="00156DA3">
      <w:pPr>
        <w:autoSpaceDE w:val="0"/>
        <w:autoSpaceDN w:val="0"/>
        <w:adjustRightInd w:val="0"/>
        <w:spacing w:after="0" w:line="240" w:lineRule="auto"/>
        <w:jc w:val="both"/>
        <w:rPr>
          <w:rFonts w:ascii="Arial Narrow" w:eastAsia="Times New Roman" w:hAnsi="Arial Narrow" w:cs="Arial"/>
        </w:rPr>
      </w:pPr>
      <w:r w:rsidRPr="000D21BD">
        <w:rPr>
          <w:rFonts w:ascii="Arial Narrow" w:eastAsia="Times New Roman" w:hAnsi="Arial Narrow" w:cs="Arial"/>
        </w:rPr>
        <w:lastRenderedPageBreak/>
        <w:t xml:space="preserve">El efectivo y equivalente al efectivo se compone de los saldos en efectivo y depósitos a la vista con vencimientos originales de tres meses o menos desde la fecha de adquisición, que están sujetos a efectos cambiarios en su valor razonable y son usados por el ente en la gestión de sus compromisos a corto plazo. </w:t>
      </w:r>
    </w:p>
    <w:p w14:paraId="0DE37BF2" w14:textId="77777777" w:rsidR="00156DA3" w:rsidRPr="000D21BD" w:rsidRDefault="00156DA3" w:rsidP="00156DA3">
      <w:pPr>
        <w:autoSpaceDE w:val="0"/>
        <w:autoSpaceDN w:val="0"/>
        <w:adjustRightInd w:val="0"/>
        <w:spacing w:after="0" w:line="240" w:lineRule="auto"/>
        <w:jc w:val="both"/>
        <w:rPr>
          <w:rFonts w:ascii="Arial Narrow" w:eastAsia="Times New Roman" w:hAnsi="Arial Narrow" w:cs="Arial"/>
          <w:b/>
        </w:rPr>
      </w:pPr>
    </w:p>
    <w:p w14:paraId="6B16BCDE" w14:textId="77777777" w:rsidR="00156DA3" w:rsidRPr="000D21BD" w:rsidRDefault="00156DA3" w:rsidP="00156DA3">
      <w:pPr>
        <w:autoSpaceDE w:val="0"/>
        <w:autoSpaceDN w:val="0"/>
        <w:adjustRightInd w:val="0"/>
        <w:spacing w:after="0" w:line="240" w:lineRule="auto"/>
        <w:jc w:val="both"/>
        <w:rPr>
          <w:rFonts w:ascii="Arial Narrow" w:eastAsia="Times New Roman" w:hAnsi="Arial Narrow" w:cs="Arial"/>
          <w:b/>
        </w:rPr>
      </w:pPr>
      <w:r w:rsidRPr="000D21BD">
        <w:rPr>
          <w:rFonts w:ascii="Arial Narrow" w:eastAsia="Times New Roman" w:hAnsi="Arial Narrow" w:cs="Arial"/>
          <w:b/>
        </w:rPr>
        <w:t>8.- Bienes muebles e inmuebles.</w:t>
      </w:r>
    </w:p>
    <w:p w14:paraId="62587533" w14:textId="77777777" w:rsidR="00156DA3" w:rsidRPr="000D21BD" w:rsidRDefault="00156DA3" w:rsidP="00156DA3">
      <w:pPr>
        <w:autoSpaceDE w:val="0"/>
        <w:autoSpaceDN w:val="0"/>
        <w:adjustRightInd w:val="0"/>
        <w:spacing w:after="0" w:line="240" w:lineRule="auto"/>
        <w:jc w:val="both"/>
        <w:rPr>
          <w:rFonts w:ascii="Arial Narrow" w:eastAsia="Times New Roman" w:hAnsi="Arial Narrow" w:cs="Arial"/>
          <w:b/>
        </w:rPr>
      </w:pPr>
    </w:p>
    <w:p w14:paraId="76951CBC" w14:textId="77777777" w:rsidR="00156DA3" w:rsidRPr="000D21BD" w:rsidRDefault="00156DA3" w:rsidP="00156DA3">
      <w:pPr>
        <w:autoSpaceDE w:val="0"/>
        <w:autoSpaceDN w:val="0"/>
        <w:adjustRightInd w:val="0"/>
        <w:spacing w:after="0" w:line="240" w:lineRule="auto"/>
        <w:jc w:val="both"/>
        <w:rPr>
          <w:rFonts w:ascii="Arial Narrow" w:eastAsia="Times New Roman" w:hAnsi="Arial Narrow" w:cs="Arial"/>
        </w:rPr>
      </w:pPr>
      <w:r w:rsidRPr="000D21BD">
        <w:rPr>
          <w:rFonts w:ascii="Arial Narrow" w:eastAsia="Times New Roman" w:hAnsi="Arial Narrow" w:cs="Arial"/>
        </w:rPr>
        <w:t xml:space="preserve">Los bienes muebles, se deprecian desde la fecha en la que están instalados y listos para su uso o en el caso de los activos construidos internamente, desde la fecha en la que el activo esté completado y en condiciones de ser usado, se deprecian usando el método de línea recta en resultados con base a la vida útil estimada de cada componente. </w:t>
      </w:r>
    </w:p>
    <w:p w14:paraId="517C5820" w14:textId="77777777" w:rsidR="00156DA3" w:rsidRPr="000D21BD" w:rsidRDefault="00156DA3" w:rsidP="00156DA3">
      <w:pPr>
        <w:autoSpaceDE w:val="0"/>
        <w:autoSpaceDN w:val="0"/>
        <w:adjustRightInd w:val="0"/>
        <w:spacing w:after="0" w:line="240" w:lineRule="auto"/>
        <w:jc w:val="both"/>
        <w:rPr>
          <w:rFonts w:ascii="Arial Narrow" w:eastAsia="Times New Roman" w:hAnsi="Arial Narrow" w:cs="Arial"/>
        </w:rPr>
      </w:pPr>
    </w:p>
    <w:p w14:paraId="2A4D98F8" w14:textId="77777777" w:rsidR="00156DA3" w:rsidRPr="000D21BD" w:rsidRDefault="00156DA3" w:rsidP="00156DA3">
      <w:pPr>
        <w:autoSpaceDE w:val="0"/>
        <w:autoSpaceDN w:val="0"/>
        <w:adjustRightInd w:val="0"/>
        <w:spacing w:after="0" w:line="240" w:lineRule="auto"/>
        <w:jc w:val="both"/>
        <w:rPr>
          <w:rFonts w:ascii="Arial Narrow" w:eastAsia="Times New Roman" w:hAnsi="Arial Narrow" w:cs="Arial"/>
        </w:rPr>
      </w:pPr>
      <w:r w:rsidRPr="000D21BD">
        <w:rPr>
          <w:rFonts w:ascii="Arial Narrow" w:eastAsia="Times New Roman" w:hAnsi="Arial Narrow" w:cs="Arial"/>
        </w:rPr>
        <w:t xml:space="preserve">El terreno no se deprecia. </w:t>
      </w:r>
    </w:p>
    <w:p w14:paraId="7DF237A9" w14:textId="77777777" w:rsidR="00156DA3" w:rsidRPr="000D21BD" w:rsidRDefault="00156DA3" w:rsidP="00156DA3">
      <w:pPr>
        <w:autoSpaceDE w:val="0"/>
        <w:autoSpaceDN w:val="0"/>
        <w:adjustRightInd w:val="0"/>
        <w:spacing w:after="0" w:line="240" w:lineRule="auto"/>
        <w:jc w:val="both"/>
        <w:rPr>
          <w:rFonts w:ascii="Arial Narrow" w:eastAsia="Times New Roman" w:hAnsi="Arial Narrow" w:cs="Arial"/>
        </w:rPr>
      </w:pPr>
    </w:p>
    <w:p w14:paraId="504E38DE" w14:textId="77777777" w:rsidR="00156DA3" w:rsidRPr="000D21BD" w:rsidRDefault="00156DA3" w:rsidP="00156DA3">
      <w:pPr>
        <w:autoSpaceDE w:val="0"/>
        <w:autoSpaceDN w:val="0"/>
        <w:adjustRightInd w:val="0"/>
        <w:spacing w:after="0" w:line="240" w:lineRule="auto"/>
        <w:jc w:val="both"/>
        <w:rPr>
          <w:rFonts w:ascii="Arial Narrow" w:eastAsia="Times New Roman" w:hAnsi="Arial Narrow" w:cs="Arial"/>
        </w:rPr>
      </w:pPr>
      <w:r w:rsidRPr="000D21BD">
        <w:rPr>
          <w:rFonts w:ascii="Arial Narrow" w:eastAsia="Times New Roman" w:hAnsi="Arial Narrow" w:cs="Arial"/>
        </w:rPr>
        <w:t xml:space="preserve">La vida útil estimada para los períodos actuales y comparativos de las partidas significativas de propiedades, planta y equipo es la siguiente: </w:t>
      </w:r>
    </w:p>
    <w:p w14:paraId="6C80329B" w14:textId="77777777" w:rsidR="00156DA3" w:rsidRDefault="00156DA3" w:rsidP="00156DA3">
      <w:pPr>
        <w:autoSpaceDE w:val="0"/>
        <w:autoSpaceDN w:val="0"/>
        <w:adjustRightInd w:val="0"/>
        <w:spacing w:after="0" w:line="240" w:lineRule="auto"/>
        <w:jc w:val="both"/>
        <w:rPr>
          <w:rFonts w:ascii="Arial Narrow" w:eastAsia="Times New Roman" w:hAnsi="Arial Narrow" w:cs="Arial"/>
        </w:rPr>
      </w:pPr>
    </w:p>
    <w:p w14:paraId="68BD2394" w14:textId="66D3F58E" w:rsidR="00156DA3" w:rsidRPr="000D21BD" w:rsidRDefault="00156DA3" w:rsidP="00156DA3">
      <w:pPr>
        <w:autoSpaceDE w:val="0"/>
        <w:autoSpaceDN w:val="0"/>
        <w:adjustRightInd w:val="0"/>
        <w:spacing w:after="0" w:line="240" w:lineRule="auto"/>
        <w:jc w:val="both"/>
        <w:rPr>
          <w:rFonts w:ascii="Arial Narrow" w:eastAsia="Times New Roman" w:hAnsi="Arial Narrow" w:cs="Arial"/>
        </w:rPr>
      </w:pPr>
      <w:r w:rsidRPr="000D21BD">
        <w:rPr>
          <w:rFonts w:ascii="Arial Narrow" w:eastAsia="Times New Roman" w:hAnsi="Arial Narrow" w:cs="Arial"/>
        </w:rPr>
        <w:t xml:space="preserve">                                                 Años </w:t>
      </w:r>
    </w:p>
    <w:p w14:paraId="3B0ADBAD" w14:textId="77777777" w:rsidR="00156DA3" w:rsidRPr="000D21BD" w:rsidRDefault="00156DA3" w:rsidP="00156DA3">
      <w:pPr>
        <w:autoSpaceDE w:val="0"/>
        <w:autoSpaceDN w:val="0"/>
        <w:adjustRightInd w:val="0"/>
        <w:spacing w:after="0" w:line="240" w:lineRule="auto"/>
        <w:jc w:val="both"/>
        <w:rPr>
          <w:rFonts w:ascii="Arial Narrow" w:eastAsia="Times New Roman" w:hAnsi="Arial Narrow" w:cs="Arial"/>
        </w:rPr>
      </w:pPr>
      <w:r w:rsidRPr="000D21BD">
        <w:rPr>
          <w:rFonts w:ascii="Arial Narrow" w:eastAsia="Times New Roman" w:hAnsi="Arial Narrow" w:cs="Arial"/>
        </w:rPr>
        <w:t xml:space="preserve">Edificios                                    30 </w:t>
      </w:r>
    </w:p>
    <w:p w14:paraId="2A9A5FCE" w14:textId="77777777" w:rsidR="00156DA3" w:rsidRPr="000D21BD" w:rsidRDefault="00156DA3" w:rsidP="00156DA3">
      <w:pPr>
        <w:autoSpaceDE w:val="0"/>
        <w:autoSpaceDN w:val="0"/>
        <w:adjustRightInd w:val="0"/>
        <w:spacing w:after="0" w:line="240" w:lineRule="auto"/>
        <w:jc w:val="both"/>
        <w:rPr>
          <w:rFonts w:ascii="Arial Narrow" w:eastAsia="Times New Roman" w:hAnsi="Arial Narrow" w:cs="Arial"/>
        </w:rPr>
      </w:pPr>
      <w:r w:rsidRPr="000D21BD">
        <w:rPr>
          <w:rFonts w:ascii="Arial Narrow" w:eastAsia="Times New Roman" w:hAnsi="Arial Narrow" w:cs="Arial"/>
        </w:rPr>
        <w:t>Maquinaria y herramientas      10</w:t>
      </w:r>
    </w:p>
    <w:p w14:paraId="7F5A2126" w14:textId="77777777" w:rsidR="00156DA3" w:rsidRPr="000D21BD" w:rsidRDefault="00156DA3" w:rsidP="00156DA3">
      <w:pPr>
        <w:autoSpaceDE w:val="0"/>
        <w:autoSpaceDN w:val="0"/>
        <w:adjustRightInd w:val="0"/>
        <w:spacing w:after="0" w:line="240" w:lineRule="auto"/>
        <w:jc w:val="both"/>
        <w:rPr>
          <w:rFonts w:ascii="Arial Narrow" w:eastAsia="Times New Roman" w:hAnsi="Arial Narrow" w:cs="Arial"/>
        </w:rPr>
      </w:pPr>
      <w:r w:rsidRPr="000D21BD">
        <w:rPr>
          <w:rFonts w:ascii="Arial Narrow" w:eastAsia="Times New Roman" w:hAnsi="Arial Narrow" w:cs="Arial"/>
        </w:rPr>
        <w:t xml:space="preserve">Muebles y equipo de oficina    10 </w:t>
      </w:r>
    </w:p>
    <w:p w14:paraId="3FB69B4D" w14:textId="77777777" w:rsidR="00156DA3" w:rsidRPr="000D21BD" w:rsidRDefault="00156DA3" w:rsidP="00156DA3">
      <w:pPr>
        <w:autoSpaceDE w:val="0"/>
        <w:autoSpaceDN w:val="0"/>
        <w:adjustRightInd w:val="0"/>
        <w:spacing w:after="0" w:line="240" w:lineRule="auto"/>
        <w:jc w:val="both"/>
        <w:rPr>
          <w:rFonts w:ascii="Arial Narrow" w:eastAsia="Times New Roman" w:hAnsi="Arial Narrow" w:cs="Arial"/>
        </w:rPr>
      </w:pPr>
      <w:r w:rsidRPr="000D21BD">
        <w:rPr>
          <w:rFonts w:ascii="Arial Narrow" w:eastAsia="Times New Roman" w:hAnsi="Arial Narrow" w:cs="Arial"/>
        </w:rPr>
        <w:t xml:space="preserve">Equipo de transporte                 5  </w:t>
      </w:r>
    </w:p>
    <w:p w14:paraId="5B70B369" w14:textId="77777777" w:rsidR="00156DA3" w:rsidRPr="000D21BD" w:rsidRDefault="00156DA3" w:rsidP="00156DA3">
      <w:pPr>
        <w:autoSpaceDE w:val="0"/>
        <w:autoSpaceDN w:val="0"/>
        <w:adjustRightInd w:val="0"/>
        <w:spacing w:after="0" w:line="240" w:lineRule="auto"/>
        <w:jc w:val="both"/>
        <w:rPr>
          <w:rFonts w:ascii="Arial Narrow" w:eastAsia="Times New Roman" w:hAnsi="Arial Narrow" w:cs="Arial"/>
        </w:rPr>
      </w:pPr>
      <w:r w:rsidRPr="000D21BD">
        <w:rPr>
          <w:rFonts w:ascii="Arial Narrow" w:eastAsia="Times New Roman" w:hAnsi="Arial Narrow" w:cs="Arial"/>
        </w:rPr>
        <w:t xml:space="preserve">Equipo electrónico de datos      3 </w:t>
      </w:r>
    </w:p>
    <w:p w14:paraId="0D9FA634" w14:textId="77777777" w:rsidR="00156DA3" w:rsidRPr="000D21BD" w:rsidRDefault="00156DA3" w:rsidP="00156DA3">
      <w:pPr>
        <w:autoSpaceDE w:val="0"/>
        <w:autoSpaceDN w:val="0"/>
        <w:adjustRightInd w:val="0"/>
        <w:spacing w:after="0" w:line="240" w:lineRule="auto"/>
        <w:jc w:val="both"/>
        <w:rPr>
          <w:rFonts w:ascii="Arial Narrow" w:eastAsia="Times New Roman" w:hAnsi="Arial Narrow" w:cs="Arial"/>
        </w:rPr>
      </w:pPr>
    </w:p>
    <w:p w14:paraId="40B7D150" w14:textId="77777777" w:rsidR="00156DA3" w:rsidRPr="000D21BD" w:rsidRDefault="00156DA3" w:rsidP="00156DA3">
      <w:pPr>
        <w:autoSpaceDE w:val="0"/>
        <w:autoSpaceDN w:val="0"/>
        <w:adjustRightInd w:val="0"/>
        <w:spacing w:after="0" w:line="240" w:lineRule="auto"/>
        <w:jc w:val="both"/>
        <w:rPr>
          <w:rFonts w:ascii="Arial Narrow" w:eastAsia="Times New Roman" w:hAnsi="Arial Narrow" w:cs="Arial"/>
        </w:rPr>
      </w:pPr>
      <w:r w:rsidRPr="000D21BD">
        <w:rPr>
          <w:rFonts w:ascii="Arial Narrow" w:eastAsia="Times New Roman" w:hAnsi="Arial Narrow" w:cs="Arial"/>
        </w:rPr>
        <w:t xml:space="preserve">Los métodos de depreciación, vida útil y valores residuales son revisados en cada ejercicio y se ajustan si es necesario. </w:t>
      </w:r>
    </w:p>
    <w:p w14:paraId="66E5BB48" w14:textId="77777777" w:rsidR="00156DA3" w:rsidRPr="000D21BD" w:rsidRDefault="00156DA3" w:rsidP="00156DA3">
      <w:pPr>
        <w:spacing w:after="0" w:line="240" w:lineRule="auto"/>
        <w:jc w:val="both"/>
        <w:rPr>
          <w:rFonts w:ascii="Arial Narrow" w:eastAsia="Times New Roman" w:hAnsi="Arial Narrow" w:cs="Times New Roman"/>
        </w:rPr>
      </w:pPr>
    </w:p>
    <w:p w14:paraId="164EB577" w14:textId="042A3C5A" w:rsidR="00156DA3" w:rsidRPr="000D21BD" w:rsidRDefault="00156DA3" w:rsidP="00156DA3">
      <w:pPr>
        <w:jc w:val="both"/>
        <w:rPr>
          <w:rFonts w:ascii="Arial Narrow" w:eastAsia="Times New Roman" w:hAnsi="Arial Narrow" w:cs="Times New Roman"/>
        </w:rPr>
      </w:pPr>
      <w:r w:rsidRPr="000D21BD">
        <w:rPr>
          <w:rFonts w:ascii="Arial Narrow" w:eastAsia="Times New Roman" w:hAnsi="Arial Narrow" w:cs="Times New Roman"/>
        </w:rPr>
        <w:t>Debido a la antigüedad de la fundación del ente público, se desconoce el paradero de la diferencia de existencia física de los bienes muebles, por tanto, será solicitado al órgano administrativo interno del Ente público, acta para dar de baja los bienes muebles inexistentes.</w:t>
      </w:r>
    </w:p>
    <w:p w14:paraId="649456D1" w14:textId="77777777" w:rsidR="00156DA3" w:rsidRPr="000D21BD" w:rsidRDefault="00156DA3" w:rsidP="00156DA3">
      <w:pPr>
        <w:jc w:val="both"/>
        <w:rPr>
          <w:rFonts w:ascii="Arial Narrow" w:eastAsia="Times New Roman" w:hAnsi="Arial Narrow" w:cs="Times New Roman"/>
        </w:rPr>
      </w:pPr>
      <w:r w:rsidRPr="000D21BD">
        <w:rPr>
          <w:rFonts w:ascii="Arial Narrow" w:eastAsia="Times New Roman" w:hAnsi="Arial Narrow" w:cs="Times New Roman"/>
        </w:rPr>
        <w:t xml:space="preserve">Así mismo, no han sido depreciados ni revaluados en su caso los bienes muebles e inmuebles se encuentran en proceso de depuración y registro de los movimientos. </w:t>
      </w:r>
    </w:p>
    <w:p w14:paraId="1F8BCBA0" w14:textId="163E5FB7" w:rsidR="00156DA3" w:rsidRPr="000D21BD" w:rsidRDefault="00156DA3" w:rsidP="00156DA3">
      <w:pPr>
        <w:jc w:val="both"/>
        <w:rPr>
          <w:rFonts w:ascii="Arial Narrow" w:eastAsia="Times New Roman" w:hAnsi="Arial Narrow" w:cs="Times New Roman"/>
          <w:b/>
        </w:rPr>
      </w:pPr>
      <w:r>
        <w:rPr>
          <w:rFonts w:ascii="Arial Narrow" w:eastAsia="Times New Roman" w:hAnsi="Arial Narrow" w:cs="Times New Roman"/>
          <w:b/>
        </w:rPr>
        <w:t>8</w:t>
      </w:r>
      <w:r w:rsidRPr="000D21BD">
        <w:rPr>
          <w:rFonts w:ascii="Arial Narrow" w:eastAsia="Times New Roman" w:hAnsi="Arial Narrow" w:cs="Times New Roman"/>
          <w:b/>
        </w:rPr>
        <w:t>. Fideicomisos, mandatos y análogos.</w:t>
      </w:r>
    </w:p>
    <w:p w14:paraId="510F6E06" w14:textId="77777777" w:rsidR="00156DA3" w:rsidRPr="000D21BD" w:rsidRDefault="00156DA3" w:rsidP="00156DA3">
      <w:pPr>
        <w:jc w:val="both"/>
        <w:rPr>
          <w:rFonts w:ascii="Arial Narrow" w:eastAsia="Times New Roman" w:hAnsi="Arial Narrow" w:cs="Times New Roman"/>
        </w:rPr>
      </w:pPr>
      <w:r w:rsidRPr="000D21BD">
        <w:rPr>
          <w:rFonts w:ascii="Arial Narrow" w:eastAsia="Times New Roman" w:hAnsi="Arial Narrow" w:cs="Times New Roman"/>
        </w:rPr>
        <w:t>No aplica.</w:t>
      </w:r>
    </w:p>
    <w:p w14:paraId="2670C9AD" w14:textId="77777777" w:rsidR="00156DA3" w:rsidRPr="000D21BD" w:rsidRDefault="00156DA3" w:rsidP="00156DA3">
      <w:pPr>
        <w:jc w:val="both"/>
        <w:rPr>
          <w:rFonts w:ascii="Arial Narrow" w:eastAsia="Times New Roman" w:hAnsi="Arial Narrow" w:cs="Times New Roman"/>
          <w:b/>
        </w:rPr>
      </w:pPr>
      <w:r>
        <w:rPr>
          <w:rFonts w:ascii="Arial Narrow" w:eastAsia="Times New Roman" w:hAnsi="Arial Narrow" w:cs="Arial"/>
          <w:b/>
          <w:bCs/>
          <w:color w:val="000000"/>
        </w:rPr>
        <w:t xml:space="preserve">9. </w:t>
      </w:r>
      <w:r w:rsidRPr="000D21BD">
        <w:rPr>
          <w:rFonts w:ascii="Arial Narrow" w:eastAsia="Times New Roman" w:hAnsi="Arial Narrow" w:cs="Times New Roman"/>
          <w:b/>
        </w:rPr>
        <w:t>Reporte de recaudación.</w:t>
      </w:r>
    </w:p>
    <w:p w14:paraId="4FF5C970" w14:textId="77777777" w:rsidR="00156DA3" w:rsidRPr="000D21BD" w:rsidRDefault="00156DA3" w:rsidP="00156DA3">
      <w:pPr>
        <w:jc w:val="both"/>
        <w:rPr>
          <w:rFonts w:ascii="Arial Narrow" w:eastAsia="Times New Roman" w:hAnsi="Arial Narrow" w:cs="Times New Roman"/>
          <w:b/>
          <w:bCs/>
          <w:color w:val="FF0000"/>
          <w:u w:val="single"/>
        </w:rPr>
      </w:pPr>
      <w:r w:rsidRPr="000D21BD">
        <w:rPr>
          <w:rFonts w:ascii="Arial Narrow" w:eastAsia="Times New Roman" w:hAnsi="Arial Narrow" w:cs="Times New Roman"/>
          <w:b/>
          <w:bCs/>
          <w:u w:val="single"/>
        </w:rPr>
        <w:t>a) Análisis del comportamiento de la recaudación:</w:t>
      </w:r>
    </w:p>
    <w:p w14:paraId="233DB47E" w14:textId="6B11FAEF" w:rsidR="00156DA3" w:rsidRPr="000D21BD" w:rsidRDefault="00156DA3" w:rsidP="00156DA3">
      <w:pPr>
        <w:jc w:val="both"/>
        <w:rPr>
          <w:rFonts w:ascii="Arial Narrow" w:eastAsia="Times New Roman" w:hAnsi="Arial Narrow" w:cs="Times New Roman"/>
        </w:rPr>
      </w:pPr>
      <w:r w:rsidRPr="000D21BD">
        <w:rPr>
          <w:rFonts w:ascii="Arial Narrow" w:eastAsia="Times New Roman" w:hAnsi="Arial Narrow" w:cs="Times New Roman"/>
        </w:rPr>
        <w:t xml:space="preserve">El comportamiento de recaudación del Ente depende de las participaciones estatales provenientes del Poder Ejecutivo </w:t>
      </w:r>
      <w:r>
        <w:rPr>
          <w:rFonts w:ascii="Arial Narrow" w:eastAsia="Times New Roman" w:hAnsi="Arial Narrow" w:cs="Times New Roman"/>
        </w:rPr>
        <w:t>en un 9</w:t>
      </w:r>
      <w:r w:rsidR="00367B2F">
        <w:rPr>
          <w:rFonts w:ascii="Arial Narrow" w:eastAsia="Times New Roman" w:hAnsi="Arial Narrow" w:cs="Times New Roman"/>
        </w:rPr>
        <w:t>8</w:t>
      </w:r>
      <w:r w:rsidR="00C03884">
        <w:rPr>
          <w:rFonts w:ascii="Arial Narrow" w:eastAsia="Times New Roman" w:hAnsi="Arial Narrow" w:cs="Times New Roman"/>
        </w:rPr>
        <w:t>.</w:t>
      </w:r>
      <w:r w:rsidR="00367B2F">
        <w:rPr>
          <w:rFonts w:ascii="Arial Narrow" w:eastAsia="Times New Roman" w:hAnsi="Arial Narrow" w:cs="Times New Roman"/>
        </w:rPr>
        <w:t>70</w:t>
      </w:r>
      <w:r>
        <w:rPr>
          <w:rFonts w:ascii="Arial Narrow" w:eastAsia="Times New Roman" w:hAnsi="Arial Narrow" w:cs="Times New Roman"/>
        </w:rPr>
        <w:t xml:space="preserve">% </w:t>
      </w:r>
      <w:r w:rsidRPr="000D21BD">
        <w:rPr>
          <w:rFonts w:ascii="Arial Narrow" w:eastAsia="Times New Roman" w:hAnsi="Arial Narrow" w:cs="Times New Roman"/>
        </w:rPr>
        <w:t xml:space="preserve">y sólo un </w:t>
      </w:r>
      <w:r w:rsidR="00367B2F">
        <w:rPr>
          <w:rFonts w:ascii="Arial Narrow" w:eastAsia="Times New Roman" w:hAnsi="Arial Narrow" w:cs="Times New Roman"/>
        </w:rPr>
        <w:t>1</w:t>
      </w:r>
      <w:r w:rsidR="009F6781">
        <w:rPr>
          <w:rFonts w:ascii="Arial Narrow" w:eastAsia="Times New Roman" w:hAnsi="Arial Narrow" w:cs="Times New Roman"/>
        </w:rPr>
        <w:t>.</w:t>
      </w:r>
      <w:r w:rsidR="00367B2F">
        <w:rPr>
          <w:rFonts w:ascii="Arial Narrow" w:eastAsia="Times New Roman" w:hAnsi="Arial Narrow" w:cs="Times New Roman"/>
        </w:rPr>
        <w:t>30</w:t>
      </w:r>
      <w:r w:rsidRPr="000D21BD">
        <w:rPr>
          <w:rFonts w:ascii="Arial Narrow" w:eastAsia="Times New Roman" w:hAnsi="Arial Narrow" w:cs="Times New Roman"/>
        </w:rPr>
        <w:t xml:space="preserve">% se recaudó por Ingresos por venta de bienes y servicios del Poder Judicial y Productos de tipo corriente. </w:t>
      </w:r>
    </w:p>
    <w:p w14:paraId="11420158" w14:textId="77777777" w:rsidR="00156DA3" w:rsidRPr="000D21BD" w:rsidRDefault="00156DA3" w:rsidP="00156DA3">
      <w:pPr>
        <w:jc w:val="both"/>
        <w:rPr>
          <w:rFonts w:ascii="Arial Narrow" w:eastAsia="Times New Roman" w:hAnsi="Arial Narrow" w:cs="Times New Roman"/>
          <w:b/>
          <w:bCs/>
          <w:u w:val="single"/>
        </w:rPr>
      </w:pPr>
      <w:r w:rsidRPr="000D21BD">
        <w:rPr>
          <w:rFonts w:ascii="Arial Narrow" w:eastAsia="Times New Roman" w:hAnsi="Arial Narrow" w:cs="Times New Roman"/>
          <w:b/>
          <w:bCs/>
          <w:u w:val="single"/>
        </w:rPr>
        <w:lastRenderedPageBreak/>
        <w:t>b) Proyección de la recaudación e ingresos en el mediano plazo:</w:t>
      </w:r>
    </w:p>
    <w:p w14:paraId="2C3A4FF5" w14:textId="43BF5DF9" w:rsidR="00156DA3" w:rsidRPr="000D21BD" w:rsidRDefault="00156DA3" w:rsidP="00156DA3">
      <w:pPr>
        <w:jc w:val="both"/>
        <w:rPr>
          <w:rFonts w:ascii="Arial Narrow" w:eastAsia="Times New Roman" w:hAnsi="Arial Narrow" w:cs="Times New Roman"/>
        </w:rPr>
      </w:pPr>
      <w:r w:rsidRPr="000D21BD">
        <w:rPr>
          <w:rFonts w:ascii="Arial Narrow" w:eastAsia="Times New Roman" w:hAnsi="Arial Narrow" w:cs="Times New Roman"/>
        </w:rPr>
        <w:t xml:space="preserve">El Ente cuenta con una dependencia presupuestal de la Secretaría de Planeación y Finanzas del Poder Ejecutivo en un </w:t>
      </w:r>
      <w:r w:rsidR="00223369">
        <w:rPr>
          <w:rFonts w:ascii="Arial Narrow" w:eastAsia="Times New Roman" w:hAnsi="Arial Narrow" w:cs="Times New Roman"/>
        </w:rPr>
        <w:t>9</w:t>
      </w:r>
      <w:r w:rsidR="00367B2F">
        <w:rPr>
          <w:rFonts w:ascii="Arial Narrow" w:eastAsia="Times New Roman" w:hAnsi="Arial Narrow" w:cs="Times New Roman"/>
        </w:rPr>
        <w:t>8</w:t>
      </w:r>
      <w:r w:rsidR="00C03884">
        <w:rPr>
          <w:rFonts w:ascii="Arial Narrow" w:eastAsia="Times New Roman" w:hAnsi="Arial Narrow" w:cs="Times New Roman"/>
        </w:rPr>
        <w:t>.</w:t>
      </w:r>
      <w:r w:rsidR="00367B2F">
        <w:rPr>
          <w:rFonts w:ascii="Arial Narrow" w:eastAsia="Times New Roman" w:hAnsi="Arial Narrow" w:cs="Times New Roman"/>
        </w:rPr>
        <w:t>69</w:t>
      </w:r>
      <w:r w:rsidRPr="000D21BD">
        <w:rPr>
          <w:rFonts w:ascii="Arial Narrow" w:eastAsia="Times New Roman" w:hAnsi="Arial Narrow" w:cs="Times New Roman"/>
        </w:rPr>
        <w:t xml:space="preserve">% y es a través de un calendario de ministraciones mensuales a través del cual, la Secretaría suministra el recurso </w:t>
      </w:r>
      <w:r w:rsidR="009F6781" w:rsidRPr="000D21BD">
        <w:rPr>
          <w:rFonts w:ascii="Arial Narrow" w:eastAsia="Times New Roman" w:hAnsi="Arial Narrow" w:cs="Times New Roman"/>
        </w:rPr>
        <w:t>de acuerdo con el</w:t>
      </w:r>
      <w:r w:rsidRPr="000D21BD">
        <w:rPr>
          <w:rFonts w:ascii="Arial Narrow" w:eastAsia="Times New Roman" w:hAnsi="Arial Narrow" w:cs="Times New Roman"/>
        </w:rPr>
        <w:t xml:space="preserve"> presupuesto autorizado y aprobado por el Congreso del Estado.     </w:t>
      </w:r>
    </w:p>
    <w:p w14:paraId="565467CC" w14:textId="53C17454" w:rsidR="00156DA3" w:rsidRDefault="00156DA3" w:rsidP="00156DA3">
      <w:pPr>
        <w:jc w:val="both"/>
        <w:rPr>
          <w:rFonts w:ascii="Arial Narrow" w:eastAsia="Times New Roman" w:hAnsi="Arial Narrow" w:cs="Times New Roman"/>
          <w:b/>
        </w:rPr>
      </w:pPr>
      <w:r w:rsidRPr="000D21BD">
        <w:rPr>
          <w:rFonts w:ascii="Arial Narrow" w:eastAsia="Times New Roman" w:hAnsi="Arial Narrow" w:cs="Times New Roman"/>
          <w:b/>
        </w:rPr>
        <w:t xml:space="preserve">10. </w:t>
      </w:r>
      <w:r>
        <w:rPr>
          <w:rFonts w:ascii="Arial Narrow" w:eastAsia="Times New Roman" w:hAnsi="Arial Narrow" w:cs="Times New Roman"/>
          <w:b/>
        </w:rPr>
        <w:t>Información sobre la deuda y el reporte analítico de la deuda.</w:t>
      </w:r>
    </w:p>
    <w:p w14:paraId="3F9896FA" w14:textId="5A408228" w:rsidR="00156DA3" w:rsidRPr="00156DA3" w:rsidRDefault="00156DA3" w:rsidP="00156DA3">
      <w:pPr>
        <w:jc w:val="both"/>
        <w:rPr>
          <w:rFonts w:ascii="Arial Narrow" w:eastAsia="Times New Roman" w:hAnsi="Arial Narrow" w:cs="Times New Roman"/>
          <w:bCs/>
        </w:rPr>
      </w:pPr>
      <w:r>
        <w:rPr>
          <w:rFonts w:ascii="Arial Narrow" w:eastAsia="Times New Roman" w:hAnsi="Arial Narrow" w:cs="Times New Roman"/>
          <w:bCs/>
        </w:rPr>
        <w:t>Este Poder Judicial no ha contratado deuda en el periodo del 1 de enero al 3</w:t>
      </w:r>
      <w:r w:rsidR="00C03884">
        <w:rPr>
          <w:rFonts w:ascii="Arial Narrow" w:eastAsia="Times New Roman" w:hAnsi="Arial Narrow" w:cs="Times New Roman"/>
          <w:bCs/>
        </w:rPr>
        <w:t>1</w:t>
      </w:r>
      <w:r>
        <w:rPr>
          <w:rFonts w:ascii="Arial Narrow" w:eastAsia="Times New Roman" w:hAnsi="Arial Narrow" w:cs="Times New Roman"/>
          <w:bCs/>
        </w:rPr>
        <w:t xml:space="preserve"> de </w:t>
      </w:r>
      <w:r w:rsidR="00367B2F">
        <w:rPr>
          <w:rFonts w:ascii="Arial Narrow" w:eastAsia="Times New Roman" w:hAnsi="Arial Narrow" w:cs="Times New Roman"/>
          <w:bCs/>
        </w:rPr>
        <w:t>marzo de 2026</w:t>
      </w:r>
      <w:r>
        <w:rPr>
          <w:rFonts w:ascii="Arial Narrow" w:eastAsia="Times New Roman" w:hAnsi="Arial Narrow" w:cs="Times New Roman"/>
          <w:bCs/>
        </w:rPr>
        <w:t>.</w:t>
      </w:r>
    </w:p>
    <w:p w14:paraId="3B6464D8" w14:textId="1D57CCED" w:rsidR="00156DA3" w:rsidRPr="00C03884" w:rsidRDefault="00156DA3" w:rsidP="00156DA3">
      <w:pPr>
        <w:jc w:val="both"/>
        <w:rPr>
          <w:rFonts w:ascii="Arial Narrow" w:eastAsia="Times New Roman" w:hAnsi="Arial Narrow" w:cs="Times New Roman"/>
          <w:b/>
        </w:rPr>
      </w:pPr>
      <w:r w:rsidRPr="000D21BD">
        <w:rPr>
          <w:rFonts w:ascii="Arial Narrow" w:eastAsia="Times New Roman" w:hAnsi="Arial Narrow" w:cs="Times New Roman"/>
          <w:b/>
        </w:rPr>
        <w:t>11. Calificaciones otorgadas.</w:t>
      </w:r>
    </w:p>
    <w:p w14:paraId="157D814C" w14:textId="66125574" w:rsidR="00156DA3" w:rsidRPr="000D21BD" w:rsidRDefault="00156DA3" w:rsidP="00156DA3">
      <w:pPr>
        <w:jc w:val="both"/>
        <w:rPr>
          <w:rFonts w:ascii="Arial Narrow" w:eastAsia="Times New Roman" w:hAnsi="Arial Narrow" w:cs="Times New Roman"/>
        </w:rPr>
      </w:pPr>
      <w:r w:rsidRPr="000D21BD">
        <w:rPr>
          <w:rFonts w:ascii="Arial Narrow" w:eastAsia="Times New Roman" w:hAnsi="Arial Narrow" w:cs="Times New Roman"/>
        </w:rPr>
        <w:t xml:space="preserve">El resultado de la última evaluación fue del </w:t>
      </w:r>
      <w:r w:rsidR="00367B2F">
        <w:rPr>
          <w:rFonts w:ascii="Arial Narrow" w:eastAsia="Times New Roman" w:hAnsi="Arial Narrow" w:cs="Times New Roman"/>
        </w:rPr>
        <w:t>98.69</w:t>
      </w:r>
      <w:r w:rsidRPr="000D21BD">
        <w:rPr>
          <w:rFonts w:ascii="Arial Narrow" w:eastAsia="Times New Roman" w:hAnsi="Arial Narrow" w:cs="Times New Roman"/>
        </w:rPr>
        <w:t xml:space="preserve">% en el índice de cumplimiento del Poder Judicial, determinado por el Sistema de Evaluación de Armonización Contable (SEVAC). </w:t>
      </w:r>
    </w:p>
    <w:p w14:paraId="1AD9CC29" w14:textId="77777777" w:rsidR="00156DA3" w:rsidRPr="000D21BD" w:rsidRDefault="00156DA3" w:rsidP="00156DA3">
      <w:pPr>
        <w:jc w:val="both"/>
        <w:rPr>
          <w:rFonts w:ascii="Arial Narrow" w:eastAsia="Times New Roman" w:hAnsi="Arial Narrow" w:cs="Times New Roman"/>
          <w:b/>
        </w:rPr>
      </w:pPr>
      <w:r w:rsidRPr="000D21BD">
        <w:rPr>
          <w:rFonts w:ascii="Arial Narrow" w:eastAsia="Times New Roman" w:hAnsi="Arial Narrow" w:cs="Times New Roman"/>
          <w:b/>
        </w:rPr>
        <w:t>12. Proceso de mejora.</w:t>
      </w:r>
    </w:p>
    <w:p w14:paraId="3079FEA3" w14:textId="77777777" w:rsidR="00156DA3" w:rsidRPr="000D21BD" w:rsidRDefault="00156DA3" w:rsidP="00156DA3">
      <w:pPr>
        <w:jc w:val="both"/>
        <w:rPr>
          <w:rFonts w:ascii="Arial Narrow" w:eastAsia="Times New Roman" w:hAnsi="Arial Narrow" w:cs="Times New Roman"/>
          <w:b/>
          <w:bCs/>
          <w:u w:val="single"/>
        </w:rPr>
      </w:pPr>
      <w:r w:rsidRPr="000D21BD">
        <w:rPr>
          <w:rFonts w:ascii="Arial Narrow" w:eastAsia="Times New Roman" w:hAnsi="Arial Narrow" w:cs="Times New Roman"/>
          <w:b/>
          <w:bCs/>
          <w:u w:val="single"/>
        </w:rPr>
        <w:t>a) Principales políticas de control interno:</w:t>
      </w:r>
    </w:p>
    <w:p w14:paraId="532A8077" w14:textId="001B8B73" w:rsidR="00156DA3" w:rsidRPr="000D21BD" w:rsidRDefault="00156DA3" w:rsidP="00156DA3">
      <w:pPr>
        <w:jc w:val="both"/>
        <w:rPr>
          <w:rFonts w:ascii="Arial Narrow" w:eastAsia="Times New Roman" w:hAnsi="Arial Narrow" w:cs="Times New Roman"/>
        </w:rPr>
      </w:pPr>
      <w:r w:rsidRPr="000D21BD">
        <w:rPr>
          <w:rFonts w:ascii="Arial Narrow" w:eastAsia="Times New Roman" w:hAnsi="Arial Narrow" w:cs="Times New Roman"/>
        </w:rPr>
        <w:t xml:space="preserve">Se cuenta con manuales de procedimientos, Lineamientos de Racionalidad, Austeridad y Disciplina Presupuestal, Lineamientos de Adquisiciones, Arrendamientos, Servicios y Obra Pública del Poder Judicial del Estado de Tlaxcala, Lineamientos para el Pago de Servicios Médicos, así como la normatividad vigente para los registros contables emitidos por la Consejo Nacional de Armonización Contable.  </w:t>
      </w:r>
    </w:p>
    <w:p w14:paraId="208F397D" w14:textId="77777777" w:rsidR="00156DA3" w:rsidRPr="000D21BD" w:rsidRDefault="00156DA3" w:rsidP="00156DA3">
      <w:pPr>
        <w:jc w:val="both"/>
        <w:rPr>
          <w:rFonts w:ascii="Arial Narrow" w:eastAsia="Times New Roman" w:hAnsi="Arial Narrow" w:cs="Times New Roman"/>
          <w:b/>
          <w:bCs/>
          <w:u w:val="single"/>
        </w:rPr>
      </w:pPr>
      <w:r w:rsidRPr="000D21BD">
        <w:rPr>
          <w:rFonts w:ascii="Arial Narrow" w:eastAsia="Times New Roman" w:hAnsi="Arial Narrow" w:cs="Times New Roman"/>
          <w:b/>
          <w:bCs/>
          <w:u w:val="single"/>
        </w:rPr>
        <w:t>b) Medidas de desempeño financiero, metas y alcance:</w:t>
      </w:r>
    </w:p>
    <w:p w14:paraId="319D253C" w14:textId="0A96F50A" w:rsidR="00156DA3" w:rsidRPr="000D21BD" w:rsidRDefault="00156DA3" w:rsidP="00156DA3">
      <w:pPr>
        <w:jc w:val="both"/>
        <w:rPr>
          <w:rFonts w:ascii="Arial Narrow" w:eastAsia="Times New Roman" w:hAnsi="Arial Narrow" w:cs="Times New Roman"/>
        </w:rPr>
      </w:pPr>
      <w:r w:rsidRPr="000D21BD">
        <w:rPr>
          <w:rFonts w:ascii="Arial Narrow" w:eastAsia="Times New Roman" w:hAnsi="Arial Narrow" w:cs="Times New Roman"/>
        </w:rPr>
        <w:t>Se lleva un control estadístico de actividades por área administrativa a fin de evaluar el desempeño de acuerdo con lo programado y presupuestado (PBR) del ejercicio 202</w:t>
      </w:r>
      <w:r w:rsidR="00367B2F">
        <w:rPr>
          <w:rFonts w:ascii="Arial Narrow" w:eastAsia="Times New Roman" w:hAnsi="Arial Narrow" w:cs="Times New Roman"/>
        </w:rPr>
        <w:t>6</w:t>
      </w:r>
      <w:r w:rsidRPr="000D21BD">
        <w:rPr>
          <w:rFonts w:ascii="Arial Narrow" w:eastAsia="Times New Roman" w:hAnsi="Arial Narrow" w:cs="Times New Roman"/>
        </w:rPr>
        <w:t>.</w:t>
      </w:r>
    </w:p>
    <w:p w14:paraId="74AA4ACE" w14:textId="77777777" w:rsidR="00156DA3" w:rsidRPr="000D21BD" w:rsidRDefault="00156DA3" w:rsidP="00156DA3">
      <w:pPr>
        <w:jc w:val="both"/>
        <w:rPr>
          <w:rFonts w:ascii="Arial Narrow" w:eastAsia="Times New Roman" w:hAnsi="Arial Narrow" w:cs="Times New Roman"/>
        </w:rPr>
      </w:pPr>
      <w:r w:rsidRPr="000D21BD">
        <w:rPr>
          <w:rFonts w:ascii="Arial Narrow" w:eastAsia="Times New Roman" w:hAnsi="Arial Narrow" w:cs="Times New Roman"/>
        </w:rPr>
        <w:t>Con el fin de afrontar los retos y las transformaciones del Poder Judicial del Estado de Tlaxcala respecto a una mejora global en la eficiencia y la calidad en la impartición de justicia, así como el fortalecimiento de los mecanismos alternativos de solución de controversias. El detalle se puede visualizar en la página oficial www.tsjtlaxcala.gob.mx.</w:t>
      </w:r>
    </w:p>
    <w:p w14:paraId="4404C323" w14:textId="77777777" w:rsidR="00156DA3" w:rsidRPr="000D21BD" w:rsidRDefault="00156DA3" w:rsidP="00156DA3">
      <w:pPr>
        <w:jc w:val="both"/>
        <w:rPr>
          <w:rFonts w:ascii="Arial Narrow" w:eastAsia="Times New Roman" w:hAnsi="Arial Narrow" w:cs="Times New Roman"/>
          <w:b/>
        </w:rPr>
      </w:pPr>
      <w:r w:rsidRPr="000D21BD">
        <w:rPr>
          <w:rFonts w:ascii="Arial Narrow" w:eastAsia="Times New Roman" w:hAnsi="Arial Narrow" w:cs="Times New Roman"/>
          <w:b/>
        </w:rPr>
        <w:t>13. Información por segmentos.</w:t>
      </w:r>
    </w:p>
    <w:p w14:paraId="05BEEAC3" w14:textId="77777777" w:rsidR="00156DA3" w:rsidRPr="000D21BD" w:rsidRDefault="00156DA3" w:rsidP="00156DA3">
      <w:pPr>
        <w:jc w:val="both"/>
        <w:rPr>
          <w:rFonts w:ascii="Arial Narrow" w:eastAsia="Times New Roman" w:hAnsi="Arial Narrow" w:cs="Times New Roman"/>
        </w:rPr>
      </w:pPr>
      <w:r w:rsidRPr="000D21BD">
        <w:rPr>
          <w:rFonts w:ascii="Arial Narrow" w:eastAsia="Times New Roman" w:hAnsi="Arial Narrow" w:cs="Times New Roman"/>
        </w:rPr>
        <w:t>Los resultados del segmento que son informados a</w:t>
      </w:r>
      <w:r>
        <w:rPr>
          <w:rFonts w:ascii="Arial Narrow" w:eastAsia="Times New Roman" w:hAnsi="Arial Narrow" w:cs="Times New Roman"/>
        </w:rPr>
        <w:t xml:space="preserve"> la </w:t>
      </w:r>
      <w:r w:rsidRPr="000D21BD">
        <w:rPr>
          <w:rFonts w:ascii="Arial Narrow" w:eastAsia="Times New Roman" w:hAnsi="Arial Narrow" w:cs="Times New Roman"/>
        </w:rPr>
        <w:t>president</w:t>
      </w:r>
      <w:r>
        <w:rPr>
          <w:rFonts w:ascii="Arial Narrow" w:eastAsia="Times New Roman" w:hAnsi="Arial Narrow" w:cs="Times New Roman"/>
        </w:rPr>
        <w:t>a</w:t>
      </w:r>
      <w:r w:rsidRPr="000D21BD">
        <w:rPr>
          <w:rFonts w:ascii="Arial Narrow" w:eastAsia="Times New Roman" w:hAnsi="Arial Narrow" w:cs="Times New Roman"/>
        </w:rPr>
        <w:t xml:space="preserve"> del Poder Judicial (máxima autoridad en la toma de decisiones de operación), incluyen las partidas directamente atribuibles atendiendo la clasificación por objeto del gasto y por rubro de ingreso, así como también aquellos que pueden ser asignados a los activos y pasivos por impuestos.</w:t>
      </w:r>
    </w:p>
    <w:p w14:paraId="0840F48A" w14:textId="77777777" w:rsidR="00156DA3" w:rsidRPr="000D21BD" w:rsidRDefault="00156DA3" w:rsidP="00156DA3">
      <w:pPr>
        <w:jc w:val="both"/>
        <w:rPr>
          <w:rFonts w:ascii="Arial Narrow" w:eastAsia="Times New Roman" w:hAnsi="Arial Narrow" w:cs="Times New Roman"/>
          <w:b/>
        </w:rPr>
      </w:pPr>
      <w:r w:rsidRPr="000D21BD">
        <w:rPr>
          <w:rFonts w:ascii="Arial Narrow" w:eastAsia="Times New Roman" w:hAnsi="Arial Narrow" w:cs="Times New Roman"/>
          <w:b/>
        </w:rPr>
        <w:t>14. Eventos posteriores al cierre.</w:t>
      </w:r>
    </w:p>
    <w:p w14:paraId="3EF2005D" w14:textId="77777777" w:rsidR="00156DA3" w:rsidRPr="000D21BD" w:rsidRDefault="00156DA3" w:rsidP="00156DA3">
      <w:pPr>
        <w:jc w:val="both"/>
        <w:rPr>
          <w:rFonts w:ascii="Arial Narrow" w:eastAsia="Times New Roman" w:hAnsi="Arial Narrow" w:cs="Times New Roman"/>
        </w:rPr>
      </w:pPr>
      <w:r w:rsidRPr="000D21BD">
        <w:rPr>
          <w:rFonts w:ascii="Arial Narrow" w:eastAsia="Times New Roman" w:hAnsi="Arial Narrow" w:cs="Times New Roman"/>
        </w:rPr>
        <w:t>Los desembolsos posteriores, son capitalizados aumentando los beneficios económicos futuros en su incorporación en el activo específico relacionado con dichos desembolsos, de estas formas todos los gastos, son reconocidos en resultados cuando se incurren.</w:t>
      </w:r>
    </w:p>
    <w:p w14:paraId="2DFF4974" w14:textId="0D226557" w:rsidR="00156DA3" w:rsidRPr="000D21BD" w:rsidRDefault="00156DA3" w:rsidP="00156DA3">
      <w:pPr>
        <w:jc w:val="both"/>
        <w:rPr>
          <w:rFonts w:ascii="Arial Narrow" w:eastAsia="Times New Roman" w:hAnsi="Arial Narrow" w:cs="Times New Roman"/>
          <w:b/>
        </w:rPr>
      </w:pPr>
      <w:r w:rsidRPr="000D21BD">
        <w:rPr>
          <w:rFonts w:ascii="Arial Narrow" w:eastAsia="Times New Roman" w:hAnsi="Arial Narrow" w:cs="Times New Roman"/>
          <w:b/>
        </w:rPr>
        <w:lastRenderedPageBreak/>
        <w:t>15. Partes relacionadas.</w:t>
      </w:r>
    </w:p>
    <w:p w14:paraId="35B1C33A" w14:textId="77777777" w:rsidR="00156DA3" w:rsidRPr="000D21BD" w:rsidRDefault="00156DA3" w:rsidP="00156DA3">
      <w:pPr>
        <w:jc w:val="both"/>
        <w:rPr>
          <w:rFonts w:ascii="Arial Narrow" w:eastAsia="Times New Roman" w:hAnsi="Arial Narrow" w:cs="Times New Roman"/>
        </w:rPr>
      </w:pPr>
      <w:r w:rsidRPr="000D21BD">
        <w:rPr>
          <w:rFonts w:ascii="Arial Narrow" w:eastAsia="Times New Roman" w:hAnsi="Arial Narrow" w:cs="Times New Roman"/>
        </w:rPr>
        <w:t>No existen partes relacionadas que pudieran ejercer influencia significativa sobre la toma de decisiones financieras y operativas.</w:t>
      </w:r>
    </w:p>
    <w:p w14:paraId="0863C9AC" w14:textId="77777777" w:rsidR="00156DA3" w:rsidRPr="000D21BD" w:rsidRDefault="00156DA3" w:rsidP="00156DA3">
      <w:pPr>
        <w:jc w:val="both"/>
        <w:rPr>
          <w:rFonts w:ascii="Arial Narrow" w:eastAsia="Times New Roman" w:hAnsi="Arial Narrow" w:cs="Times New Roman"/>
          <w:b/>
        </w:rPr>
      </w:pPr>
      <w:r w:rsidRPr="000D21BD">
        <w:rPr>
          <w:rFonts w:ascii="Arial Narrow" w:eastAsia="Times New Roman" w:hAnsi="Arial Narrow" w:cs="Times New Roman"/>
          <w:b/>
        </w:rPr>
        <w:t>16. Responsabilidad sobre la presentación razonable de la información contable.</w:t>
      </w:r>
    </w:p>
    <w:p w14:paraId="773C7EA8" w14:textId="77777777" w:rsidR="00156DA3" w:rsidRPr="000D21BD" w:rsidRDefault="00156DA3" w:rsidP="00156DA3">
      <w:pPr>
        <w:jc w:val="both"/>
        <w:rPr>
          <w:rFonts w:ascii="Arial Narrow" w:eastAsia="Times New Roman" w:hAnsi="Arial Narrow" w:cs="Times New Roman"/>
          <w:bCs/>
          <w:lang w:eastAsia="es-MX"/>
        </w:rPr>
      </w:pPr>
      <w:r w:rsidRPr="000D21BD">
        <w:rPr>
          <w:rFonts w:ascii="Arial Narrow" w:eastAsia="Times New Roman" w:hAnsi="Arial Narrow" w:cs="Times New Roman"/>
          <w:noProof/>
          <w:lang w:eastAsia="es-MX"/>
        </w:rPr>
        <w:t xml:space="preserve"> </w:t>
      </w:r>
      <w:r w:rsidRPr="000D21BD">
        <w:rPr>
          <w:rFonts w:ascii="Arial Narrow" w:eastAsia="Times New Roman" w:hAnsi="Arial Narrow" w:cs="Times New Roman"/>
          <w:bCs/>
          <w:lang w:eastAsia="es-MX"/>
        </w:rPr>
        <w:t>Bajo protesta de decir verdad declaramos que los estados financieros y sus notas son razonablemente correctos y responsabilidad del emisor.</w:t>
      </w:r>
    </w:p>
    <w:p w14:paraId="5DAA24E1" w14:textId="77777777" w:rsidR="000D21BD" w:rsidRPr="000D21BD" w:rsidRDefault="000D21BD" w:rsidP="000D21BD">
      <w:pPr>
        <w:pBdr>
          <w:top w:val="single" w:sz="4" w:space="1" w:color="auto"/>
          <w:left w:val="single" w:sz="4" w:space="4" w:color="auto"/>
          <w:bottom w:val="single" w:sz="4" w:space="1" w:color="auto"/>
          <w:right w:val="single" w:sz="4" w:space="4" w:color="auto"/>
        </w:pBdr>
        <w:shd w:val="clear" w:color="auto" w:fill="F2DBDB" w:themeFill="accent2" w:themeFillTint="33"/>
        <w:tabs>
          <w:tab w:val="left" w:pos="255"/>
          <w:tab w:val="center" w:pos="7044"/>
        </w:tabs>
        <w:rPr>
          <w:rFonts w:ascii="Arial Narrow" w:eastAsia="Times New Roman" w:hAnsi="Arial Narrow" w:cs="Times New Roman"/>
          <w:b/>
        </w:rPr>
      </w:pPr>
      <w:r w:rsidRPr="000D21BD">
        <w:rPr>
          <w:rFonts w:ascii="Arial Narrow" w:eastAsia="Times New Roman" w:hAnsi="Arial Narrow" w:cs="Times New Roman"/>
          <w:b/>
        </w:rPr>
        <w:tab/>
      </w:r>
      <w:r w:rsidRPr="000D21BD">
        <w:rPr>
          <w:rFonts w:ascii="Arial Narrow" w:eastAsia="Times New Roman" w:hAnsi="Arial Narrow" w:cs="Times New Roman"/>
          <w:b/>
        </w:rPr>
        <w:tab/>
        <w:t>NOTAS DE DESGLOSE</w:t>
      </w:r>
    </w:p>
    <w:p w14:paraId="6355BE14" w14:textId="1902E3A5" w:rsidR="000D21BD" w:rsidRPr="000D21BD" w:rsidRDefault="000D21BD" w:rsidP="002F3AC1">
      <w:pPr>
        <w:jc w:val="both"/>
        <w:rPr>
          <w:rFonts w:ascii="Arial Narrow" w:eastAsia="Times New Roman" w:hAnsi="Arial Narrow" w:cs="Times New Roman"/>
        </w:rPr>
      </w:pPr>
      <w:r w:rsidRPr="000D21BD">
        <w:rPr>
          <w:rFonts w:ascii="Arial Narrow" w:eastAsia="Times New Roman" w:hAnsi="Arial Narrow" w:cs="Times New Roman"/>
        </w:rPr>
        <w:t xml:space="preserve">Tomando en cuenta los postulados de revelación suficiente e importancia relativa y con la finalidad de que la información sea transparente, en este apartado son reveladas las cuentas que tuvieron movimientos durante el periodo de enero a </w:t>
      </w:r>
      <w:r w:rsidR="00367B2F">
        <w:rPr>
          <w:rFonts w:ascii="Arial Narrow" w:eastAsia="Times New Roman" w:hAnsi="Arial Narrow" w:cs="Times New Roman"/>
        </w:rPr>
        <w:t>marzo 2026</w:t>
      </w:r>
      <w:r w:rsidRPr="000D21BD">
        <w:rPr>
          <w:rFonts w:ascii="Arial Narrow" w:eastAsia="Times New Roman" w:hAnsi="Arial Narrow" w:cs="Times New Roman"/>
        </w:rPr>
        <w:t xml:space="preserve"> que se presenta, de conformidad con los artículos 46 y 49 de la Ley General de Contabilidad Gubernamental, las cuales se derivan de las operaciones financieras y presupuestales del Tribunal de Superior de Justicia.</w:t>
      </w:r>
    </w:p>
    <w:p w14:paraId="14ACC9A9" w14:textId="77777777" w:rsidR="00156DA3" w:rsidRPr="000D21BD" w:rsidRDefault="00156DA3" w:rsidP="00156DA3">
      <w:pPr>
        <w:numPr>
          <w:ilvl w:val="0"/>
          <w:numId w:val="34"/>
        </w:numPr>
        <w:contextualSpacing/>
        <w:jc w:val="both"/>
        <w:rPr>
          <w:rFonts w:ascii="Arial Narrow" w:eastAsia="Times New Roman" w:hAnsi="Arial Narrow" w:cs="Times New Roman"/>
          <w:b/>
          <w:u w:val="single"/>
        </w:rPr>
      </w:pPr>
      <w:r w:rsidRPr="000D21BD">
        <w:rPr>
          <w:rFonts w:ascii="Arial Narrow" w:eastAsia="Times New Roman" w:hAnsi="Arial Narrow" w:cs="Times New Roman"/>
          <w:b/>
          <w:u w:val="single"/>
        </w:rPr>
        <w:t>NOTAS AL ESTADO DE ACTIVIDADES.</w:t>
      </w:r>
    </w:p>
    <w:p w14:paraId="43C11370" w14:textId="77777777" w:rsidR="00156DA3" w:rsidRDefault="00156DA3" w:rsidP="00156DA3">
      <w:pPr>
        <w:ind w:left="360"/>
        <w:jc w:val="both"/>
        <w:rPr>
          <w:rFonts w:ascii="Arial Narrow" w:eastAsia="Times New Roman" w:hAnsi="Arial Narrow" w:cs="Times New Roman"/>
          <w:b/>
          <w:u w:val="single"/>
        </w:rPr>
      </w:pPr>
    </w:p>
    <w:p w14:paraId="61138E9F" w14:textId="77777777" w:rsidR="00156DA3" w:rsidRPr="000D21BD" w:rsidRDefault="00156DA3" w:rsidP="00156DA3">
      <w:pPr>
        <w:ind w:left="360"/>
        <w:jc w:val="both"/>
        <w:rPr>
          <w:rFonts w:ascii="Arial Narrow" w:eastAsia="Times New Roman" w:hAnsi="Arial Narrow" w:cs="Times New Roman"/>
          <w:b/>
          <w:u w:val="single"/>
        </w:rPr>
      </w:pPr>
      <w:r w:rsidRPr="000D21BD">
        <w:rPr>
          <w:rFonts w:ascii="Arial Narrow" w:eastAsia="Times New Roman" w:hAnsi="Arial Narrow" w:cs="Times New Roman"/>
          <w:b/>
          <w:u w:val="single"/>
        </w:rPr>
        <w:t>Ingresos de Gestión.</w:t>
      </w:r>
    </w:p>
    <w:p w14:paraId="465348EC" w14:textId="2AFA894C" w:rsidR="00156DA3" w:rsidRPr="000D21BD" w:rsidRDefault="00156DA3" w:rsidP="00156DA3">
      <w:pPr>
        <w:jc w:val="both"/>
        <w:rPr>
          <w:rFonts w:ascii="Arial Narrow" w:eastAsia="Times New Roman" w:hAnsi="Arial Narrow" w:cs="Times New Roman"/>
        </w:rPr>
      </w:pPr>
      <w:r w:rsidRPr="000D21BD">
        <w:rPr>
          <w:rFonts w:ascii="Arial Narrow" w:eastAsia="Times New Roman" w:hAnsi="Arial Narrow" w:cs="Times New Roman"/>
        </w:rPr>
        <w:t xml:space="preserve">Los ingresos de gestión del Honorable Tribunal Superior de Justicia del Estado por el periodo comprendido del 01 de enero al </w:t>
      </w:r>
      <w:r w:rsidR="00367B2F">
        <w:rPr>
          <w:rFonts w:ascii="Arial Narrow" w:eastAsia="Times New Roman" w:hAnsi="Arial Narrow" w:cs="Times New Roman"/>
          <w:bCs/>
        </w:rPr>
        <w:t>31 de marzo de 2026</w:t>
      </w:r>
      <w:r w:rsidRPr="000D21BD">
        <w:rPr>
          <w:rFonts w:ascii="Arial Narrow" w:eastAsia="Times New Roman" w:hAnsi="Arial Narrow" w:cs="Times New Roman"/>
        </w:rPr>
        <w:t xml:space="preserve"> se integran de la siguiente manera:</w:t>
      </w:r>
    </w:p>
    <w:tbl>
      <w:tblPr>
        <w:tblStyle w:val="Sombreadoclaro-nfasis11"/>
        <w:tblW w:w="0" w:type="auto"/>
        <w:jc w:val="center"/>
        <w:tblLook w:val="04A0" w:firstRow="1" w:lastRow="0" w:firstColumn="1" w:lastColumn="0" w:noHBand="0" w:noVBand="1"/>
      </w:tblPr>
      <w:tblGrid>
        <w:gridCol w:w="2158"/>
        <w:gridCol w:w="4288"/>
        <w:gridCol w:w="2433"/>
      </w:tblGrid>
      <w:tr w:rsidR="00156DA3" w:rsidRPr="000D21BD" w14:paraId="115D30A0" w14:textId="77777777" w:rsidTr="00246C9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58" w:type="dxa"/>
          </w:tcPr>
          <w:p w14:paraId="04215370" w14:textId="77777777" w:rsidR="00156DA3" w:rsidRPr="000D21BD" w:rsidRDefault="00156DA3" w:rsidP="00246C97">
            <w:pPr>
              <w:contextualSpacing/>
              <w:jc w:val="both"/>
              <w:rPr>
                <w:rFonts w:ascii="Arial Narrow" w:hAnsi="Arial Narrow"/>
                <w:sz w:val="18"/>
                <w:szCs w:val="18"/>
              </w:rPr>
            </w:pPr>
          </w:p>
        </w:tc>
        <w:tc>
          <w:tcPr>
            <w:tcW w:w="4288" w:type="dxa"/>
          </w:tcPr>
          <w:p w14:paraId="0D8AB107" w14:textId="77777777" w:rsidR="00156DA3" w:rsidRPr="000D21BD" w:rsidRDefault="00156DA3" w:rsidP="00246C97">
            <w:pPr>
              <w:contextualSpacing/>
              <w:jc w:val="both"/>
              <w:cnfStyle w:val="100000000000" w:firstRow="1"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CONCEPTO</w:t>
            </w:r>
          </w:p>
        </w:tc>
        <w:tc>
          <w:tcPr>
            <w:tcW w:w="2433" w:type="dxa"/>
          </w:tcPr>
          <w:p w14:paraId="1CB61C02" w14:textId="77777777" w:rsidR="00156DA3" w:rsidRPr="000D21BD" w:rsidRDefault="00156DA3" w:rsidP="00246C97">
            <w:pPr>
              <w:contextualSpacing/>
              <w:jc w:val="center"/>
              <w:cnfStyle w:val="100000000000" w:firstRow="1"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CANTIDAD</w:t>
            </w:r>
          </w:p>
        </w:tc>
      </w:tr>
      <w:tr w:rsidR="00156DA3" w:rsidRPr="000D21BD" w14:paraId="51BFF3EC" w14:textId="77777777" w:rsidTr="00246C9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58" w:type="dxa"/>
          </w:tcPr>
          <w:p w14:paraId="3F1F30EF" w14:textId="77777777" w:rsidR="00156DA3" w:rsidRPr="000D21BD" w:rsidRDefault="00156DA3" w:rsidP="00246C97">
            <w:pPr>
              <w:contextualSpacing/>
              <w:jc w:val="both"/>
              <w:rPr>
                <w:rFonts w:ascii="Arial Narrow" w:hAnsi="Arial Narrow"/>
                <w:sz w:val="18"/>
                <w:szCs w:val="18"/>
              </w:rPr>
            </w:pPr>
          </w:p>
        </w:tc>
        <w:tc>
          <w:tcPr>
            <w:tcW w:w="4288" w:type="dxa"/>
          </w:tcPr>
          <w:p w14:paraId="2AA50D41" w14:textId="77777777" w:rsidR="00156DA3" w:rsidRPr="000D21BD" w:rsidRDefault="00156DA3" w:rsidP="00246C97">
            <w:pPr>
              <w:contextualSpacing/>
              <w:jc w:val="both"/>
              <w:cnfStyle w:val="000000100000" w:firstRow="0" w:lastRow="0" w:firstColumn="0" w:lastColumn="0" w:oddVBand="0" w:evenVBand="0" w:oddHBand="1" w:evenHBand="0" w:firstRowFirstColumn="0" w:firstRowLastColumn="0" w:lastRowFirstColumn="0" w:lastRowLastColumn="0"/>
              <w:rPr>
                <w:rFonts w:ascii="Arial Narrow" w:hAnsi="Arial Narrow"/>
                <w:b/>
                <w:sz w:val="18"/>
                <w:szCs w:val="18"/>
              </w:rPr>
            </w:pPr>
            <w:r w:rsidRPr="000D21BD">
              <w:rPr>
                <w:rFonts w:ascii="Arial Narrow" w:hAnsi="Arial Narrow"/>
                <w:b/>
                <w:sz w:val="18"/>
                <w:szCs w:val="18"/>
              </w:rPr>
              <w:t>Impuestos</w:t>
            </w:r>
          </w:p>
        </w:tc>
        <w:tc>
          <w:tcPr>
            <w:tcW w:w="2433" w:type="dxa"/>
          </w:tcPr>
          <w:p w14:paraId="18FA3495" w14:textId="77777777" w:rsidR="00156DA3" w:rsidRPr="000D21BD" w:rsidRDefault="00156DA3" w:rsidP="00246C97">
            <w:pPr>
              <w:contextualSpacing/>
              <w:jc w:val="right"/>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                        0.00</w:t>
            </w:r>
          </w:p>
        </w:tc>
      </w:tr>
      <w:tr w:rsidR="00156DA3" w:rsidRPr="000D21BD" w14:paraId="3E6C6733" w14:textId="77777777" w:rsidTr="00246C97">
        <w:trPr>
          <w:jc w:val="center"/>
        </w:trPr>
        <w:tc>
          <w:tcPr>
            <w:cnfStyle w:val="001000000000" w:firstRow="0" w:lastRow="0" w:firstColumn="1" w:lastColumn="0" w:oddVBand="0" w:evenVBand="0" w:oddHBand="0" w:evenHBand="0" w:firstRowFirstColumn="0" w:firstRowLastColumn="0" w:lastRowFirstColumn="0" w:lastRowLastColumn="0"/>
            <w:tcW w:w="2158" w:type="dxa"/>
          </w:tcPr>
          <w:p w14:paraId="4BFD7CA0" w14:textId="77777777" w:rsidR="00156DA3" w:rsidRPr="000D21BD" w:rsidRDefault="00156DA3" w:rsidP="00246C97">
            <w:pPr>
              <w:contextualSpacing/>
              <w:jc w:val="both"/>
              <w:rPr>
                <w:rFonts w:ascii="Arial Narrow" w:hAnsi="Arial Narrow"/>
                <w:sz w:val="18"/>
                <w:szCs w:val="18"/>
              </w:rPr>
            </w:pPr>
          </w:p>
        </w:tc>
        <w:tc>
          <w:tcPr>
            <w:tcW w:w="4288" w:type="dxa"/>
          </w:tcPr>
          <w:p w14:paraId="56A2E270" w14:textId="77777777" w:rsidR="00156DA3" w:rsidRPr="000D21BD" w:rsidRDefault="00156DA3" w:rsidP="00246C97">
            <w:pPr>
              <w:contextualSpacing/>
              <w:jc w:val="both"/>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rPr>
            </w:pPr>
            <w:r w:rsidRPr="000D21BD">
              <w:rPr>
                <w:rFonts w:ascii="Arial Narrow" w:hAnsi="Arial Narrow"/>
                <w:b/>
                <w:sz w:val="18"/>
                <w:szCs w:val="18"/>
              </w:rPr>
              <w:t xml:space="preserve">Cuotas y aportaciones de seguridad social </w:t>
            </w:r>
          </w:p>
        </w:tc>
        <w:tc>
          <w:tcPr>
            <w:tcW w:w="2433" w:type="dxa"/>
          </w:tcPr>
          <w:p w14:paraId="41D5B423" w14:textId="77777777" w:rsidR="00156DA3" w:rsidRPr="000D21BD" w:rsidRDefault="00156DA3" w:rsidP="00246C97">
            <w:pPr>
              <w:contextualSpacing/>
              <w:jc w:val="righ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                        0.00</w:t>
            </w:r>
          </w:p>
        </w:tc>
      </w:tr>
      <w:tr w:rsidR="00156DA3" w:rsidRPr="000D21BD" w14:paraId="04B35C78" w14:textId="77777777" w:rsidTr="00246C9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58" w:type="dxa"/>
          </w:tcPr>
          <w:p w14:paraId="5FBFEA1D" w14:textId="77777777" w:rsidR="00156DA3" w:rsidRPr="000D21BD" w:rsidRDefault="00156DA3" w:rsidP="00246C97">
            <w:pPr>
              <w:contextualSpacing/>
              <w:jc w:val="both"/>
              <w:rPr>
                <w:rFonts w:ascii="Arial Narrow" w:hAnsi="Arial Narrow"/>
                <w:sz w:val="18"/>
                <w:szCs w:val="18"/>
              </w:rPr>
            </w:pPr>
          </w:p>
        </w:tc>
        <w:tc>
          <w:tcPr>
            <w:tcW w:w="4288" w:type="dxa"/>
          </w:tcPr>
          <w:p w14:paraId="60854B86" w14:textId="77777777" w:rsidR="00156DA3" w:rsidRPr="000D21BD" w:rsidRDefault="00156DA3" w:rsidP="00246C97">
            <w:pPr>
              <w:contextualSpacing/>
              <w:jc w:val="both"/>
              <w:cnfStyle w:val="000000100000" w:firstRow="0" w:lastRow="0" w:firstColumn="0" w:lastColumn="0" w:oddVBand="0" w:evenVBand="0" w:oddHBand="1" w:evenHBand="0" w:firstRowFirstColumn="0" w:firstRowLastColumn="0" w:lastRowFirstColumn="0" w:lastRowLastColumn="0"/>
              <w:rPr>
                <w:rFonts w:ascii="Arial Narrow" w:hAnsi="Arial Narrow"/>
                <w:b/>
                <w:sz w:val="18"/>
                <w:szCs w:val="18"/>
              </w:rPr>
            </w:pPr>
            <w:r w:rsidRPr="000D21BD">
              <w:rPr>
                <w:rFonts w:ascii="Arial Narrow" w:hAnsi="Arial Narrow"/>
                <w:b/>
                <w:sz w:val="18"/>
                <w:szCs w:val="18"/>
              </w:rPr>
              <w:t>Contribuciones de mejoras</w:t>
            </w:r>
          </w:p>
        </w:tc>
        <w:tc>
          <w:tcPr>
            <w:tcW w:w="2433" w:type="dxa"/>
          </w:tcPr>
          <w:p w14:paraId="74AF5095" w14:textId="77777777" w:rsidR="00156DA3" w:rsidRPr="000D21BD" w:rsidRDefault="00156DA3" w:rsidP="00246C97">
            <w:pPr>
              <w:contextualSpacing/>
              <w:jc w:val="right"/>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                        0.00</w:t>
            </w:r>
          </w:p>
        </w:tc>
      </w:tr>
      <w:tr w:rsidR="00156DA3" w:rsidRPr="000D21BD" w14:paraId="1FED757F" w14:textId="77777777" w:rsidTr="00246C97">
        <w:trPr>
          <w:jc w:val="center"/>
        </w:trPr>
        <w:tc>
          <w:tcPr>
            <w:cnfStyle w:val="001000000000" w:firstRow="0" w:lastRow="0" w:firstColumn="1" w:lastColumn="0" w:oddVBand="0" w:evenVBand="0" w:oddHBand="0" w:evenHBand="0" w:firstRowFirstColumn="0" w:firstRowLastColumn="0" w:lastRowFirstColumn="0" w:lastRowLastColumn="0"/>
            <w:tcW w:w="2158" w:type="dxa"/>
          </w:tcPr>
          <w:p w14:paraId="6FEF1047" w14:textId="77777777" w:rsidR="00156DA3" w:rsidRPr="000D21BD" w:rsidRDefault="00156DA3" w:rsidP="00246C97">
            <w:pPr>
              <w:contextualSpacing/>
              <w:jc w:val="both"/>
              <w:rPr>
                <w:rFonts w:ascii="Arial Narrow" w:hAnsi="Arial Narrow"/>
                <w:sz w:val="18"/>
                <w:szCs w:val="18"/>
              </w:rPr>
            </w:pPr>
          </w:p>
        </w:tc>
        <w:tc>
          <w:tcPr>
            <w:tcW w:w="4288" w:type="dxa"/>
          </w:tcPr>
          <w:p w14:paraId="415065D6" w14:textId="77777777" w:rsidR="00156DA3" w:rsidRPr="000D21BD" w:rsidRDefault="00156DA3" w:rsidP="00246C97">
            <w:pPr>
              <w:contextualSpacing/>
              <w:jc w:val="both"/>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rPr>
            </w:pPr>
            <w:r w:rsidRPr="000D21BD">
              <w:rPr>
                <w:rFonts w:ascii="Arial Narrow" w:hAnsi="Arial Narrow"/>
                <w:b/>
                <w:sz w:val="18"/>
                <w:szCs w:val="18"/>
              </w:rPr>
              <w:t>Derechos</w:t>
            </w:r>
          </w:p>
        </w:tc>
        <w:tc>
          <w:tcPr>
            <w:tcW w:w="2433" w:type="dxa"/>
          </w:tcPr>
          <w:p w14:paraId="445F87E7" w14:textId="77777777" w:rsidR="00156DA3" w:rsidRPr="000D21BD" w:rsidRDefault="00156DA3" w:rsidP="00246C97">
            <w:pPr>
              <w:contextualSpacing/>
              <w:jc w:val="righ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                        0.00</w:t>
            </w:r>
          </w:p>
        </w:tc>
      </w:tr>
      <w:tr w:rsidR="007710C5" w:rsidRPr="000D21BD" w14:paraId="14E334C5" w14:textId="77777777" w:rsidTr="005E7C3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58" w:type="dxa"/>
          </w:tcPr>
          <w:p w14:paraId="73C15509" w14:textId="77777777" w:rsidR="007710C5" w:rsidRPr="000D21BD" w:rsidRDefault="007710C5" w:rsidP="007710C5">
            <w:pPr>
              <w:contextualSpacing/>
              <w:jc w:val="both"/>
              <w:rPr>
                <w:rFonts w:ascii="Arial Narrow" w:hAnsi="Arial Narrow"/>
                <w:sz w:val="18"/>
                <w:szCs w:val="18"/>
              </w:rPr>
            </w:pPr>
          </w:p>
        </w:tc>
        <w:tc>
          <w:tcPr>
            <w:tcW w:w="4288" w:type="dxa"/>
          </w:tcPr>
          <w:p w14:paraId="5AE83A8C" w14:textId="77777777" w:rsidR="007710C5" w:rsidRPr="000D21BD" w:rsidRDefault="007710C5" w:rsidP="007710C5">
            <w:pPr>
              <w:contextualSpacing/>
              <w:jc w:val="both"/>
              <w:cnfStyle w:val="000000100000" w:firstRow="0" w:lastRow="0" w:firstColumn="0" w:lastColumn="0" w:oddVBand="0" w:evenVBand="0" w:oddHBand="1" w:evenHBand="0" w:firstRowFirstColumn="0" w:firstRowLastColumn="0" w:lastRowFirstColumn="0" w:lastRowLastColumn="0"/>
              <w:rPr>
                <w:rFonts w:ascii="Arial Narrow" w:hAnsi="Arial Narrow"/>
                <w:b/>
                <w:sz w:val="18"/>
                <w:szCs w:val="18"/>
              </w:rPr>
            </w:pPr>
            <w:r w:rsidRPr="000D21BD">
              <w:rPr>
                <w:rFonts w:ascii="Arial Narrow" w:hAnsi="Arial Narrow"/>
                <w:b/>
                <w:sz w:val="18"/>
                <w:szCs w:val="18"/>
              </w:rPr>
              <w:t xml:space="preserve">Productos de tipo corriente             </w:t>
            </w:r>
          </w:p>
        </w:tc>
        <w:tc>
          <w:tcPr>
            <w:tcW w:w="2433" w:type="dxa"/>
          </w:tcPr>
          <w:p w14:paraId="1A1AE581" w14:textId="2E33378E" w:rsidR="007710C5" w:rsidRPr="007710C5" w:rsidRDefault="007710C5" w:rsidP="007710C5">
            <w:pPr>
              <w:contextualSpacing/>
              <w:jc w:val="right"/>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Pr>
                <w:rFonts w:ascii="Arial Narrow" w:hAnsi="Arial Narrow"/>
                <w:sz w:val="18"/>
                <w:szCs w:val="18"/>
              </w:rPr>
              <w:t xml:space="preserve">$        </w:t>
            </w:r>
            <w:r w:rsidR="00367B2F">
              <w:rPr>
                <w:rFonts w:ascii="Arial Narrow" w:hAnsi="Arial Narrow"/>
                <w:sz w:val="18"/>
                <w:szCs w:val="18"/>
              </w:rPr>
              <w:t xml:space="preserve">  </w:t>
            </w:r>
            <w:r w:rsidRPr="007710C5">
              <w:rPr>
                <w:rFonts w:ascii="Arial Narrow" w:hAnsi="Arial Narrow"/>
                <w:sz w:val="18"/>
                <w:szCs w:val="18"/>
              </w:rPr>
              <w:t>1,</w:t>
            </w:r>
            <w:r w:rsidR="00367B2F">
              <w:rPr>
                <w:rFonts w:ascii="Arial Narrow" w:hAnsi="Arial Narrow"/>
                <w:sz w:val="18"/>
                <w:szCs w:val="18"/>
              </w:rPr>
              <w:t>820</w:t>
            </w:r>
            <w:r w:rsidRPr="007710C5">
              <w:rPr>
                <w:rFonts w:ascii="Arial Narrow" w:hAnsi="Arial Narrow"/>
                <w:sz w:val="18"/>
                <w:szCs w:val="18"/>
              </w:rPr>
              <w:t>,</w:t>
            </w:r>
            <w:r w:rsidR="00367B2F">
              <w:rPr>
                <w:rFonts w:ascii="Arial Narrow" w:hAnsi="Arial Narrow"/>
                <w:sz w:val="18"/>
                <w:szCs w:val="18"/>
              </w:rPr>
              <w:t>434</w:t>
            </w:r>
            <w:r w:rsidRPr="007710C5">
              <w:rPr>
                <w:rFonts w:ascii="Arial Narrow" w:hAnsi="Arial Narrow"/>
                <w:sz w:val="18"/>
                <w:szCs w:val="18"/>
              </w:rPr>
              <w:t>.</w:t>
            </w:r>
            <w:r w:rsidR="00367B2F">
              <w:rPr>
                <w:rFonts w:ascii="Arial Narrow" w:hAnsi="Arial Narrow"/>
                <w:sz w:val="18"/>
                <w:szCs w:val="18"/>
              </w:rPr>
              <w:t>44</w:t>
            </w:r>
          </w:p>
        </w:tc>
      </w:tr>
      <w:tr w:rsidR="007710C5" w:rsidRPr="000D21BD" w14:paraId="03F4CE38" w14:textId="77777777" w:rsidTr="005E7C3C">
        <w:trPr>
          <w:jc w:val="center"/>
        </w:trPr>
        <w:tc>
          <w:tcPr>
            <w:cnfStyle w:val="001000000000" w:firstRow="0" w:lastRow="0" w:firstColumn="1" w:lastColumn="0" w:oddVBand="0" w:evenVBand="0" w:oddHBand="0" w:evenHBand="0" w:firstRowFirstColumn="0" w:firstRowLastColumn="0" w:lastRowFirstColumn="0" w:lastRowLastColumn="0"/>
            <w:tcW w:w="2158" w:type="dxa"/>
          </w:tcPr>
          <w:p w14:paraId="6B6C382A" w14:textId="77777777" w:rsidR="007710C5" w:rsidRPr="000D21BD" w:rsidRDefault="007710C5" w:rsidP="007710C5">
            <w:pPr>
              <w:contextualSpacing/>
              <w:jc w:val="both"/>
              <w:rPr>
                <w:rFonts w:ascii="Arial Narrow" w:hAnsi="Arial Narrow"/>
                <w:sz w:val="18"/>
                <w:szCs w:val="18"/>
              </w:rPr>
            </w:pPr>
          </w:p>
        </w:tc>
        <w:tc>
          <w:tcPr>
            <w:tcW w:w="4288" w:type="dxa"/>
          </w:tcPr>
          <w:p w14:paraId="31B391DA" w14:textId="77777777" w:rsidR="007710C5" w:rsidRPr="000D21BD" w:rsidRDefault="007710C5" w:rsidP="007710C5">
            <w:pPr>
              <w:contextualSpacing/>
              <w:jc w:val="both"/>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rPr>
            </w:pPr>
            <w:r w:rsidRPr="000D21BD">
              <w:rPr>
                <w:rFonts w:ascii="Arial Narrow" w:hAnsi="Arial Narrow"/>
                <w:b/>
                <w:sz w:val="18"/>
                <w:szCs w:val="18"/>
              </w:rPr>
              <w:t>Aprovechamientos de tipo corriente</w:t>
            </w:r>
          </w:p>
        </w:tc>
        <w:tc>
          <w:tcPr>
            <w:tcW w:w="2433" w:type="dxa"/>
          </w:tcPr>
          <w:p w14:paraId="50EF35EE" w14:textId="667B4130" w:rsidR="007710C5" w:rsidRPr="007710C5" w:rsidRDefault="007710C5" w:rsidP="007710C5">
            <w:pPr>
              <w:contextualSpacing/>
              <w:jc w:val="righ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Pr>
                <w:rFonts w:ascii="Arial Narrow" w:hAnsi="Arial Narrow"/>
                <w:sz w:val="18"/>
                <w:szCs w:val="18"/>
              </w:rPr>
              <w:t>$                        0.0</w:t>
            </w:r>
            <w:r w:rsidRPr="007710C5">
              <w:rPr>
                <w:rFonts w:ascii="Arial Narrow" w:hAnsi="Arial Narrow"/>
                <w:sz w:val="18"/>
                <w:szCs w:val="18"/>
              </w:rPr>
              <w:t>0</w:t>
            </w:r>
          </w:p>
        </w:tc>
      </w:tr>
      <w:tr w:rsidR="007710C5" w:rsidRPr="000D21BD" w14:paraId="736F7A78" w14:textId="77777777" w:rsidTr="005E7C3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58" w:type="dxa"/>
          </w:tcPr>
          <w:p w14:paraId="6197FD41" w14:textId="77777777" w:rsidR="007710C5" w:rsidRPr="000D21BD" w:rsidRDefault="007710C5" w:rsidP="007710C5">
            <w:pPr>
              <w:contextualSpacing/>
              <w:jc w:val="both"/>
              <w:rPr>
                <w:rFonts w:ascii="Arial Narrow" w:hAnsi="Arial Narrow"/>
                <w:sz w:val="18"/>
                <w:szCs w:val="18"/>
              </w:rPr>
            </w:pPr>
          </w:p>
        </w:tc>
        <w:tc>
          <w:tcPr>
            <w:tcW w:w="4288" w:type="dxa"/>
          </w:tcPr>
          <w:p w14:paraId="1EDB8852" w14:textId="77777777" w:rsidR="007710C5" w:rsidRPr="000D21BD" w:rsidRDefault="007710C5" w:rsidP="007710C5">
            <w:pPr>
              <w:contextualSpacing/>
              <w:jc w:val="both"/>
              <w:cnfStyle w:val="000000100000" w:firstRow="0" w:lastRow="0" w:firstColumn="0" w:lastColumn="0" w:oddVBand="0" w:evenVBand="0" w:oddHBand="1" w:evenHBand="0" w:firstRowFirstColumn="0" w:firstRowLastColumn="0" w:lastRowFirstColumn="0" w:lastRowLastColumn="0"/>
              <w:rPr>
                <w:rFonts w:ascii="Arial Narrow" w:hAnsi="Arial Narrow"/>
                <w:b/>
                <w:sz w:val="18"/>
                <w:szCs w:val="18"/>
              </w:rPr>
            </w:pPr>
            <w:r w:rsidRPr="000D21BD">
              <w:rPr>
                <w:rFonts w:ascii="Arial Narrow" w:hAnsi="Arial Narrow"/>
                <w:b/>
                <w:sz w:val="18"/>
                <w:szCs w:val="18"/>
              </w:rPr>
              <w:t>Ingresos por venta de bienes y servicios</w:t>
            </w:r>
          </w:p>
        </w:tc>
        <w:tc>
          <w:tcPr>
            <w:tcW w:w="2433" w:type="dxa"/>
          </w:tcPr>
          <w:p w14:paraId="6709863B" w14:textId="76EA763F" w:rsidR="007710C5" w:rsidRPr="007710C5" w:rsidRDefault="007710C5" w:rsidP="007710C5">
            <w:pPr>
              <w:contextualSpacing/>
              <w:jc w:val="right"/>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Pr>
                <w:rFonts w:ascii="Arial Narrow" w:hAnsi="Arial Narrow"/>
                <w:sz w:val="18"/>
                <w:szCs w:val="18"/>
              </w:rPr>
              <w:t xml:space="preserve">$             </w:t>
            </w:r>
            <w:r w:rsidR="00367B2F">
              <w:rPr>
                <w:rFonts w:ascii="Arial Narrow" w:hAnsi="Arial Narrow"/>
                <w:sz w:val="18"/>
                <w:szCs w:val="18"/>
              </w:rPr>
              <w:t>272</w:t>
            </w:r>
            <w:r w:rsidRPr="007710C5">
              <w:rPr>
                <w:rFonts w:ascii="Arial Narrow" w:hAnsi="Arial Narrow"/>
                <w:sz w:val="18"/>
                <w:szCs w:val="18"/>
              </w:rPr>
              <w:t>,</w:t>
            </w:r>
            <w:r w:rsidR="00367B2F">
              <w:rPr>
                <w:rFonts w:ascii="Arial Narrow" w:hAnsi="Arial Narrow"/>
                <w:sz w:val="18"/>
                <w:szCs w:val="18"/>
              </w:rPr>
              <w:t>670</w:t>
            </w:r>
            <w:r w:rsidRPr="007710C5">
              <w:rPr>
                <w:rFonts w:ascii="Arial Narrow" w:hAnsi="Arial Narrow"/>
                <w:sz w:val="18"/>
                <w:szCs w:val="18"/>
              </w:rPr>
              <w:t>.</w:t>
            </w:r>
            <w:r w:rsidR="00367B2F">
              <w:rPr>
                <w:rFonts w:ascii="Arial Narrow" w:hAnsi="Arial Narrow"/>
                <w:sz w:val="18"/>
                <w:szCs w:val="18"/>
              </w:rPr>
              <w:t>12</w:t>
            </w:r>
          </w:p>
        </w:tc>
      </w:tr>
      <w:tr w:rsidR="00156DA3" w:rsidRPr="000D21BD" w14:paraId="1DAE0DB0" w14:textId="77777777" w:rsidTr="00246C97">
        <w:trPr>
          <w:jc w:val="center"/>
        </w:trPr>
        <w:tc>
          <w:tcPr>
            <w:cnfStyle w:val="001000000000" w:firstRow="0" w:lastRow="0" w:firstColumn="1" w:lastColumn="0" w:oddVBand="0" w:evenVBand="0" w:oddHBand="0" w:evenHBand="0" w:firstRowFirstColumn="0" w:firstRowLastColumn="0" w:lastRowFirstColumn="0" w:lastRowLastColumn="0"/>
            <w:tcW w:w="2158" w:type="dxa"/>
          </w:tcPr>
          <w:p w14:paraId="16BA4329" w14:textId="77777777" w:rsidR="00156DA3" w:rsidRPr="000D21BD" w:rsidRDefault="00156DA3" w:rsidP="00246C97">
            <w:pPr>
              <w:contextualSpacing/>
              <w:jc w:val="both"/>
              <w:rPr>
                <w:rFonts w:ascii="Arial Narrow" w:hAnsi="Arial Narrow"/>
                <w:sz w:val="18"/>
                <w:szCs w:val="18"/>
              </w:rPr>
            </w:pPr>
          </w:p>
        </w:tc>
        <w:tc>
          <w:tcPr>
            <w:tcW w:w="4288" w:type="dxa"/>
          </w:tcPr>
          <w:p w14:paraId="02AF2F39" w14:textId="77777777" w:rsidR="00156DA3" w:rsidRPr="000D21BD" w:rsidRDefault="00156DA3" w:rsidP="00246C97">
            <w:pPr>
              <w:contextualSpacing/>
              <w:jc w:val="both"/>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rPr>
            </w:pPr>
            <w:r w:rsidRPr="000D21BD">
              <w:rPr>
                <w:rFonts w:ascii="Arial Narrow" w:hAnsi="Arial Narrow"/>
                <w:b/>
                <w:sz w:val="18"/>
                <w:szCs w:val="18"/>
              </w:rPr>
              <w:t>Ingresos no comprendidos en fracciones</w:t>
            </w:r>
          </w:p>
        </w:tc>
        <w:tc>
          <w:tcPr>
            <w:tcW w:w="2433" w:type="dxa"/>
          </w:tcPr>
          <w:p w14:paraId="15B36172" w14:textId="77777777" w:rsidR="00156DA3" w:rsidRPr="000D21BD" w:rsidRDefault="00156DA3" w:rsidP="00246C97">
            <w:pPr>
              <w:contextualSpacing/>
              <w:jc w:val="righ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                        0.00</w:t>
            </w:r>
          </w:p>
        </w:tc>
      </w:tr>
      <w:tr w:rsidR="00156DA3" w:rsidRPr="000D21BD" w14:paraId="0924E799" w14:textId="77777777" w:rsidTr="00246C9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58" w:type="dxa"/>
            <w:tcBorders>
              <w:bottom w:val="single" w:sz="8" w:space="0" w:color="4F81BD" w:themeColor="accent1"/>
            </w:tcBorders>
          </w:tcPr>
          <w:p w14:paraId="394FD70E" w14:textId="77777777" w:rsidR="00156DA3" w:rsidRPr="000D21BD" w:rsidRDefault="00156DA3" w:rsidP="00246C97">
            <w:pPr>
              <w:contextualSpacing/>
              <w:jc w:val="both"/>
              <w:rPr>
                <w:rFonts w:ascii="Arial Narrow" w:hAnsi="Arial Narrow"/>
                <w:sz w:val="18"/>
                <w:szCs w:val="18"/>
              </w:rPr>
            </w:pPr>
          </w:p>
        </w:tc>
        <w:tc>
          <w:tcPr>
            <w:tcW w:w="4288" w:type="dxa"/>
            <w:tcBorders>
              <w:bottom w:val="single" w:sz="8" w:space="0" w:color="4F81BD" w:themeColor="accent1"/>
            </w:tcBorders>
          </w:tcPr>
          <w:p w14:paraId="46F9FDD1" w14:textId="77777777" w:rsidR="00156DA3" w:rsidRPr="000D21BD" w:rsidRDefault="00156DA3" w:rsidP="00246C97">
            <w:pPr>
              <w:contextualSpacing/>
              <w:jc w:val="right"/>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p>
          <w:p w14:paraId="7F8B0A92" w14:textId="77777777" w:rsidR="00156DA3" w:rsidRPr="00EB678B" w:rsidRDefault="00156DA3" w:rsidP="00246C97">
            <w:pPr>
              <w:contextualSpacing/>
              <w:jc w:val="right"/>
              <w:cnfStyle w:val="000000100000" w:firstRow="0" w:lastRow="0" w:firstColumn="0" w:lastColumn="0" w:oddVBand="0" w:evenVBand="0" w:oddHBand="1" w:evenHBand="0" w:firstRowFirstColumn="0" w:firstRowLastColumn="0" w:lastRowFirstColumn="0" w:lastRowLastColumn="0"/>
              <w:rPr>
                <w:rFonts w:ascii="Arial Narrow" w:hAnsi="Arial Narrow"/>
                <w:b/>
                <w:bCs/>
                <w:sz w:val="18"/>
                <w:szCs w:val="18"/>
              </w:rPr>
            </w:pPr>
            <w:r w:rsidRPr="00EB678B">
              <w:rPr>
                <w:rFonts w:ascii="Arial Narrow" w:hAnsi="Arial Narrow"/>
                <w:b/>
                <w:bCs/>
                <w:sz w:val="18"/>
                <w:szCs w:val="18"/>
              </w:rPr>
              <w:t>TOTAL DE INGRESOS DE GESTIÓN</w:t>
            </w:r>
          </w:p>
        </w:tc>
        <w:tc>
          <w:tcPr>
            <w:tcW w:w="2433" w:type="dxa"/>
            <w:tcBorders>
              <w:bottom w:val="single" w:sz="8" w:space="0" w:color="4F81BD" w:themeColor="accent1"/>
            </w:tcBorders>
          </w:tcPr>
          <w:p w14:paraId="27EE7D68" w14:textId="77777777" w:rsidR="007710C5" w:rsidRDefault="007710C5" w:rsidP="00246C97">
            <w:pPr>
              <w:contextualSpacing/>
              <w:jc w:val="right"/>
              <w:cnfStyle w:val="000000100000" w:firstRow="0" w:lastRow="0" w:firstColumn="0" w:lastColumn="0" w:oddVBand="0" w:evenVBand="0" w:oddHBand="1" w:evenHBand="0" w:firstRowFirstColumn="0" w:firstRowLastColumn="0" w:lastRowFirstColumn="0" w:lastRowLastColumn="0"/>
              <w:rPr>
                <w:rFonts w:ascii="Arial Narrow" w:hAnsi="Arial Narrow"/>
                <w:b/>
                <w:sz w:val="18"/>
                <w:szCs w:val="18"/>
              </w:rPr>
            </w:pPr>
          </w:p>
          <w:p w14:paraId="65304DC8" w14:textId="007B80DE" w:rsidR="00156DA3" w:rsidRPr="000D21BD" w:rsidRDefault="007710C5" w:rsidP="00246C97">
            <w:pPr>
              <w:contextualSpacing/>
              <w:jc w:val="right"/>
              <w:cnfStyle w:val="000000100000" w:firstRow="0" w:lastRow="0" w:firstColumn="0" w:lastColumn="0" w:oddVBand="0" w:evenVBand="0" w:oddHBand="1" w:evenHBand="0" w:firstRowFirstColumn="0" w:firstRowLastColumn="0" w:lastRowFirstColumn="0" w:lastRowLastColumn="0"/>
              <w:rPr>
                <w:rFonts w:ascii="Arial Narrow" w:hAnsi="Arial Narrow"/>
                <w:b/>
                <w:sz w:val="18"/>
                <w:szCs w:val="18"/>
              </w:rPr>
            </w:pPr>
            <w:r>
              <w:rPr>
                <w:rFonts w:ascii="Arial Narrow" w:hAnsi="Arial Narrow"/>
                <w:b/>
                <w:sz w:val="18"/>
                <w:szCs w:val="18"/>
              </w:rPr>
              <w:t xml:space="preserve">$      </w:t>
            </w:r>
            <w:r w:rsidR="00367B2F">
              <w:rPr>
                <w:rFonts w:ascii="Arial Narrow" w:hAnsi="Arial Narrow"/>
                <w:b/>
                <w:sz w:val="18"/>
                <w:szCs w:val="18"/>
              </w:rPr>
              <w:t xml:space="preserve">  </w:t>
            </w:r>
            <w:r>
              <w:rPr>
                <w:rFonts w:ascii="Arial Narrow" w:hAnsi="Arial Narrow"/>
                <w:b/>
                <w:sz w:val="18"/>
                <w:szCs w:val="18"/>
              </w:rPr>
              <w:t xml:space="preserve"> </w:t>
            </w:r>
            <w:r w:rsidR="00367B2F">
              <w:rPr>
                <w:rFonts w:ascii="Arial Narrow" w:hAnsi="Arial Narrow"/>
                <w:b/>
                <w:sz w:val="18"/>
                <w:szCs w:val="18"/>
              </w:rPr>
              <w:t>2</w:t>
            </w:r>
            <w:r w:rsidRPr="007710C5">
              <w:rPr>
                <w:rFonts w:ascii="Arial Narrow" w:hAnsi="Arial Narrow"/>
                <w:b/>
                <w:sz w:val="18"/>
                <w:szCs w:val="18"/>
              </w:rPr>
              <w:t>,</w:t>
            </w:r>
            <w:r w:rsidR="00367B2F">
              <w:rPr>
                <w:rFonts w:ascii="Arial Narrow" w:hAnsi="Arial Narrow"/>
                <w:b/>
                <w:sz w:val="18"/>
                <w:szCs w:val="18"/>
              </w:rPr>
              <w:t>093</w:t>
            </w:r>
            <w:r w:rsidRPr="007710C5">
              <w:rPr>
                <w:rFonts w:ascii="Arial Narrow" w:hAnsi="Arial Narrow"/>
                <w:b/>
                <w:sz w:val="18"/>
                <w:szCs w:val="18"/>
              </w:rPr>
              <w:t>,</w:t>
            </w:r>
            <w:r w:rsidR="00367B2F">
              <w:rPr>
                <w:rFonts w:ascii="Arial Narrow" w:hAnsi="Arial Narrow"/>
                <w:b/>
                <w:sz w:val="18"/>
                <w:szCs w:val="18"/>
              </w:rPr>
              <w:t>104</w:t>
            </w:r>
            <w:r w:rsidRPr="007710C5">
              <w:rPr>
                <w:rFonts w:ascii="Arial Narrow" w:hAnsi="Arial Narrow"/>
                <w:b/>
                <w:sz w:val="18"/>
                <w:szCs w:val="18"/>
              </w:rPr>
              <w:t>.</w:t>
            </w:r>
            <w:r w:rsidR="00367B2F">
              <w:rPr>
                <w:rFonts w:ascii="Arial Narrow" w:hAnsi="Arial Narrow"/>
                <w:b/>
                <w:sz w:val="18"/>
                <w:szCs w:val="18"/>
              </w:rPr>
              <w:t>56</w:t>
            </w:r>
          </w:p>
        </w:tc>
      </w:tr>
    </w:tbl>
    <w:p w14:paraId="67D5884F" w14:textId="77777777" w:rsidR="00156DA3" w:rsidRDefault="00156DA3" w:rsidP="00156DA3">
      <w:pPr>
        <w:jc w:val="both"/>
        <w:rPr>
          <w:rFonts w:ascii="Arial Narrow" w:eastAsia="Times New Roman" w:hAnsi="Arial Narrow" w:cs="Times New Roman"/>
        </w:rPr>
      </w:pPr>
      <w:r w:rsidRPr="000D21BD">
        <w:rPr>
          <w:rFonts w:ascii="Arial Narrow" w:eastAsia="Times New Roman" w:hAnsi="Arial Narrow" w:cs="Times New Roman"/>
        </w:rPr>
        <w:tab/>
      </w:r>
    </w:p>
    <w:p w14:paraId="033DCEA9" w14:textId="77777777" w:rsidR="007710C5" w:rsidRPr="000D21BD" w:rsidRDefault="007710C5" w:rsidP="00156DA3">
      <w:pPr>
        <w:jc w:val="both"/>
        <w:rPr>
          <w:rFonts w:ascii="Arial Narrow" w:eastAsia="Times New Roman" w:hAnsi="Arial Narrow" w:cs="Times New Roman"/>
        </w:rPr>
      </w:pPr>
    </w:p>
    <w:p w14:paraId="4950A68C" w14:textId="77777777" w:rsidR="00156DA3" w:rsidRDefault="00156DA3" w:rsidP="00156DA3">
      <w:pPr>
        <w:jc w:val="both"/>
        <w:rPr>
          <w:rFonts w:ascii="Arial Narrow" w:eastAsia="Times New Roman" w:hAnsi="Arial Narrow" w:cs="Times New Roman"/>
        </w:rPr>
      </w:pPr>
      <w:r w:rsidRPr="000D21BD">
        <w:rPr>
          <w:rFonts w:ascii="Arial Narrow" w:eastAsia="Times New Roman" w:hAnsi="Arial Narrow" w:cs="Times New Roman"/>
        </w:rPr>
        <w:tab/>
      </w:r>
    </w:p>
    <w:p w14:paraId="05DB3397" w14:textId="4272CDDE" w:rsidR="00156DA3" w:rsidRPr="000D21BD" w:rsidRDefault="00156DA3" w:rsidP="00156DA3">
      <w:pPr>
        <w:jc w:val="both"/>
        <w:rPr>
          <w:rFonts w:ascii="Arial Narrow" w:eastAsia="Times New Roman" w:hAnsi="Arial Narrow" w:cs="Times New Roman"/>
          <w:b/>
          <w:bCs/>
          <w:u w:val="single"/>
        </w:rPr>
      </w:pPr>
      <w:r w:rsidRPr="000D21BD">
        <w:rPr>
          <w:rFonts w:ascii="Arial Narrow" w:eastAsia="Times New Roman" w:hAnsi="Arial Narrow" w:cs="Times New Roman"/>
          <w:b/>
          <w:bCs/>
          <w:u w:val="single"/>
        </w:rPr>
        <w:lastRenderedPageBreak/>
        <w:t>Participaciones, Aportaciones, Transferencias, Asignaciones, Subsidios y Otras Ayudas</w:t>
      </w:r>
    </w:p>
    <w:tbl>
      <w:tblPr>
        <w:tblStyle w:val="Sombreadoclaro-nfasis11"/>
        <w:tblW w:w="0" w:type="auto"/>
        <w:jc w:val="center"/>
        <w:tblLook w:val="04A0" w:firstRow="1" w:lastRow="0" w:firstColumn="1" w:lastColumn="0" w:noHBand="0" w:noVBand="1"/>
      </w:tblPr>
      <w:tblGrid>
        <w:gridCol w:w="2158"/>
        <w:gridCol w:w="4288"/>
        <w:gridCol w:w="2433"/>
      </w:tblGrid>
      <w:tr w:rsidR="00156DA3" w:rsidRPr="000D21BD" w14:paraId="2E229192" w14:textId="77777777" w:rsidTr="00246C9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58" w:type="dxa"/>
          </w:tcPr>
          <w:p w14:paraId="4556E91E" w14:textId="77777777" w:rsidR="00156DA3" w:rsidRPr="000D21BD" w:rsidRDefault="00156DA3" w:rsidP="00246C97">
            <w:pPr>
              <w:contextualSpacing/>
              <w:jc w:val="both"/>
              <w:rPr>
                <w:rFonts w:ascii="Arial Narrow" w:hAnsi="Arial Narrow"/>
                <w:sz w:val="18"/>
                <w:szCs w:val="18"/>
              </w:rPr>
            </w:pPr>
          </w:p>
        </w:tc>
        <w:tc>
          <w:tcPr>
            <w:tcW w:w="4288" w:type="dxa"/>
          </w:tcPr>
          <w:p w14:paraId="323A05C2" w14:textId="77777777" w:rsidR="00156DA3" w:rsidRPr="000D21BD" w:rsidRDefault="00156DA3" w:rsidP="00246C97">
            <w:pPr>
              <w:contextualSpacing/>
              <w:jc w:val="both"/>
              <w:cnfStyle w:val="100000000000" w:firstRow="1"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CONCEPTO</w:t>
            </w:r>
          </w:p>
        </w:tc>
        <w:tc>
          <w:tcPr>
            <w:tcW w:w="2433" w:type="dxa"/>
          </w:tcPr>
          <w:p w14:paraId="76FB9F7E" w14:textId="77777777" w:rsidR="00156DA3" w:rsidRPr="000D21BD" w:rsidRDefault="00156DA3" w:rsidP="00246C97">
            <w:pPr>
              <w:contextualSpacing/>
              <w:jc w:val="center"/>
              <w:cnfStyle w:val="100000000000" w:firstRow="1"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CANTIDAD</w:t>
            </w:r>
          </w:p>
        </w:tc>
      </w:tr>
      <w:tr w:rsidR="00156DA3" w:rsidRPr="000D21BD" w14:paraId="12896FF9" w14:textId="77777777" w:rsidTr="00246C9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58" w:type="dxa"/>
          </w:tcPr>
          <w:p w14:paraId="7F375DFC" w14:textId="77777777" w:rsidR="00156DA3" w:rsidRPr="000D21BD" w:rsidRDefault="00156DA3" w:rsidP="00246C97">
            <w:pPr>
              <w:contextualSpacing/>
              <w:jc w:val="both"/>
              <w:rPr>
                <w:rFonts w:ascii="Arial Narrow" w:hAnsi="Arial Narrow"/>
                <w:sz w:val="18"/>
                <w:szCs w:val="18"/>
              </w:rPr>
            </w:pPr>
          </w:p>
        </w:tc>
        <w:tc>
          <w:tcPr>
            <w:tcW w:w="4288" w:type="dxa"/>
          </w:tcPr>
          <w:p w14:paraId="0A1D857C" w14:textId="77777777" w:rsidR="00156DA3" w:rsidRPr="000D21BD" w:rsidRDefault="00156DA3" w:rsidP="00246C97">
            <w:pPr>
              <w:contextualSpacing/>
              <w:jc w:val="both"/>
              <w:cnfStyle w:val="000000100000" w:firstRow="0" w:lastRow="0" w:firstColumn="0" w:lastColumn="0" w:oddVBand="0" w:evenVBand="0" w:oddHBand="1" w:evenHBand="0" w:firstRowFirstColumn="0" w:firstRowLastColumn="0" w:lastRowFirstColumn="0" w:lastRowLastColumn="0"/>
              <w:rPr>
                <w:rFonts w:ascii="Arial Narrow" w:hAnsi="Arial Narrow"/>
                <w:b/>
                <w:sz w:val="18"/>
                <w:szCs w:val="18"/>
              </w:rPr>
            </w:pPr>
            <w:r w:rsidRPr="000D21BD">
              <w:rPr>
                <w:rFonts w:ascii="Arial Narrow" w:hAnsi="Arial Narrow"/>
                <w:b/>
                <w:sz w:val="18"/>
                <w:szCs w:val="18"/>
              </w:rPr>
              <w:t>Participaciones y aportaciones</w:t>
            </w:r>
          </w:p>
        </w:tc>
        <w:tc>
          <w:tcPr>
            <w:tcW w:w="2433" w:type="dxa"/>
          </w:tcPr>
          <w:p w14:paraId="2996A01E" w14:textId="77777777" w:rsidR="00156DA3" w:rsidRPr="000D21BD" w:rsidRDefault="00156DA3" w:rsidP="00246C97">
            <w:pPr>
              <w:contextualSpacing/>
              <w:jc w:val="right"/>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                        0.00</w:t>
            </w:r>
          </w:p>
        </w:tc>
      </w:tr>
      <w:tr w:rsidR="00156DA3" w:rsidRPr="000D21BD" w14:paraId="38C17DD4" w14:textId="77777777" w:rsidTr="00246C97">
        <w:trPr>
          <w:jc w:val="center"/>
        </w:trPr>
        <w:tc>
          <w:tcPr>
            <w:cnfStyle w:val="001000000000" w:firstRow="0" w:lastRow="0" w:firstColumn="1" w:lastColumn="0" w:oddVBand="0" w:evenVBand="0" w:oddHBand="0" w:evenHBand="0" w:firstRowFirstColumn="0" w:firstRowLastColumn="0" w:lastRowFirstColumn="0" w:lastRowLastColumn="0"/>
            <w:tcW w:w="2158" w:type="dxa"/>
          </w:tcPr>
          <w:p w14:paraId="3D996B77" w14:textId="77777777" w:rsidR="00156DA3" w:rsidRPr="000D21BD" w:rsidRDefault="00156DA3" w:rsidP="00246C97">
            <w:pPr>
              <w:contextualSpacing/>
              <w:jc w:val="both"/>
              <w:rPr>
                <w:rFonts w:ascii="Arial Narrow" w:hAnsi="Arial Narrow"/>
                <w:sz w:val="18"/>
                <w:szCs w:val="18"/>
              </w:rPr>
            </w:pPr>
          </w:p>
        </w:tc>
        <w:tc>
          <w:tcPr>
            <w:tcW w:w="4288" w:type="dxa"/>
          </w:tcPr>
          <w:p w14:paraId="41BC7D10" w14:textId="77777777" w:rsidR="00156DA3" w:rsidRPr="000D21BD" w:rsidRDefault="00156DA3" w:rsidP="00246C97">
            <w:pPr>
              <w:contextualSpacing/>
              <w:jc w:val="both"/>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rPr>
            </w:pPr>
            <w:r w:rsidRPr="000D21BD">
              <w:rPr>
                <w:rFonts w:ascii="Arial Narrow" w:hAnsi="Arial Narrow"/>
                <w:b/>
                <w:sz w:val="18"/>
                <w:szCs w:val="18"/>
              </w:rPr>
              <w:t xml:space="preserve">Transferencias, asignaciones, subsidios y otras ayudas </w:t>
            </w:r>
          </w:p>
        </w:tc>
        <w:tc>
          <w:tcPr>
            <w:tcW w:w="2433" w:type="dxa"/>
          </w:tcPr>
          <w:p w14:paraId="77169791" w14:textId="5445EE64" w:rsidR="00156DA3" w:rsidRPr="000D21BD" w:rsidRDefault="00156DA3" w:rsidP="00246C97">
            <w:pPr>
              <w:contextualSpacing/>
              <w:jc w:val="righ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 xml:space="preserve">$      </w:t>
            </w:r>
            <w:r w:rsidR="00367B2F">
              <w:rPr>
                <w:rFonts w:ascii="Arial Narrow" w:hAnsi="Arial Narrow"/>
                <w:sz w:val="18"/>
                <w:szCs w:val="18"/>
              </w:rPr>
              <w:t>159</w:t>
            </w:r>
            <w:r w:rsidR="007710C5" w:rsidRPr="007710C5">
              <w:rPr>
                <w:rFonts w:ascii="Arial Narrow" w:hAnsi="Arial Narrow"/>
                <w:sz w:val="18"/>
                <w:szCs w:val="18"/>
              </w:rPr>
              <w:t>,</w:t>
            </w:r>
            <w:r w:rsidR="00367B2F">
              <w:rPr>
                <w:rFonts w:ascii="Arial Narrow" w:hAnsi="Arial Narrow"/>
                <w:sz w:val="18"/>
                <w:szCs w:val="18"/>
              </w:rPr>
              <w:t>079</w:t>
            </w:r>
            <w:r w:rsidR="007710C5" w:rsidRPr="007710C5">
              <w:rPr>
                <w:rFonts w:ascii="Arial Narrow" w:hAnsi="Arial Narrow"/>
                <w:sz w:val="18"/>
                <w:szCs w:val="18"/>
              </w:rPr>
              <w:t>,</w:t>
            </w:r>
            <w:r w:rsidR="00367B2F">
              <w:rPr>
                <w:rFonts w:ascii="Arial Narrow" w:hAnsi="Arial Narrow"/>
                <w:sz w:val="18"/>
                <w:szCs w:val="18"/>
              </w:rPr>
              <w:t>944</w:t>
            </w:r>
            <w:r w:rsidR="007710C5" w:rsidRPr="007710C5">
              <w:rPr>
                <w:rFonts w:ascii="Arial Narrow" w:hAnsi="Arial Narrow"/>
                <w:sz w:val="18"/>
                <w:szCs w:val="18"/>
              </w:rPr>
              <w:t>.</w:t>
            </w:r>
            <w:r w:rsidR="00367B2F">
              <w:rPr>
                <w:rFonts w:ascii="Arial Narrow" w:hAnsi="Arial Narrow"/>
                <w:sz w:val="18"/>
                <w:szCs w:val="18"/>
              </w:rPr>
              <w:t>16</w:t>
            </w:r>
          </w:p>
        </w:tc>
      </w:tr>
      <w:tr w:rsidR="00156DA3" w:rsidRPr="000D21BD" w14:paraId="6CCC6F98" w14:textId="77777777" w:rsidTr="00246C9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58" w:type="dxa"/>
            <w:tcBorders>
              <w:bottom w:val="single" w:sz="8" w:space="0" w:color="4F81BD" w:themeColor="accent1"/>
            </w:tcBorders>
          </w:tcPr>
          <w:p w14:paraId="7204F412" w14:textId="77777777" w:rsidR="00156DA3" w:rsidRPr="000D21BD" w:rsidRDefault="00156DA3" w:rsidP="00246C97">
            <w:pPr>
              <w:contextualSpacing/>
              <w:jc w:val="both"/>
              <w:rPr>
                <w:rFonts w:ascii="Arial Narrow" w:hAnsi="Arial Narrow"/>
                <w:sz w:val="18"/>
                <w:szCs w:val="18"/>
              </w:rPr>
            </w:pPr>
          </w:p>
        </w:tc>
        <w:tc>
          <w:tcPr>
            <w:tcW w:w="4288" w:type="dxa"/>
            <w:tcBorders>
              <w:bottom w:val="single" w:sz="8" w:space="0" w:color="4F81BD" w:themeColor="accent1"/>
            </w:tcBorders>
          </w:tcPr>
          <w:p w14:paraId="4314505F" w14:textId="77777777" w:rsidR="00156DA3" w:rsidRPr="000D21BD" w:rsidRDefault="00156DA3" w:rsidP="00246C97">
            <w:pPr>
              <w:contextualSpacing/>
              <w:jc w:val="right"/>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p>
          <w:p w14:paraId="7D5C33D6" w14:textId="77777777" w:rsidR="00156DA3" w:rsidRPr="000D21BD" w:rsidRDefault="00156DA3" w:rsidP="00246C97">
            <w:pPr>
              <w:contextualSpacing/>
              <w:jc w:val="right"/>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TOTAL, DE PARTICIPACIONES, APORTACIONES, ASIGNACIONES, SUBSIDIOS Y OTRAS AYUDAS</w:t>
            </w:r>
          </w:p>
        </w:tc>
        <w:tc>
          <w:tcPr>
            <w:tcW w:w="2433" w:type="dxa"/>
            <w:tcBorders>
              <w:bottom w:val="single" w:sz="8" w:space="0" w:color="4F81BD" w:themeColor="accent1"/>
            </w:tcBorders>
          </w:tcPr>
          <w:p w14:paraId="553D8516" w14:textId="77777777" w:rsidR="00156DA3" w:rsidRPr="000D21BD" w:rsidRDefault="00156DA3" w:rsidP="00246C97">
            <w:pPr>
              <w:contextualSpacing/>
              <w:jc w:val="right"/>
              <w:cnfStyle w:val="000000100000" w:firstRow="0" w:lastRow="0" w:firstColumn="0" w:lastColumn="0" w:oddVBand="0" w:evenVBand="0" w:oddHBand="1" w:evenHBand="0" w:firstRowFirstColumn="0" w:firstRowLastColumn="0" w:lastRowFirstColumn="0" w:lastRowLastColumn="0"/>
              <w:rPr>
                <w:rFonts w:ascii="Arial Narrow" w:hAnsi="Arial Narrow"/>
                <w:b/>
                <w:sz w:val="18"/>
                <w:szCs w:val="18"/>
              </w:rPr>
            </w:pPr>
          </w:p>
          <w:p w14:paraId="34279002" w14:textId="04A7E637" w:rsidR="00156DA3" w:rsidRPr="000D21BD" w:rsidRDefault="00156DA3" w:rsidP="00246C97">
            <w:pPr>
              <w:contextualSpacing/>
              <w:jc w:val="right"/>
              <w:cnfStyle w:val="000000100000" w:firstRow="0" w:lastRow="0" w:firstColumn="0" w:lastColumn="0" w:oddVBand="0" w:evenVBand="0" w:oddHBand="1" w:evenHBand="0" w:firstRowFirstColumn="0" w:firstRowLastColumn="0" w:lastRowFirstColumn="0" w:lastRowLastColumn="0"/>
              <w:rPr>
                <w:rFonts w:ascii="Arial Narrow" w:hAnsi="Arial Narrow"/>
                <w:b/>
                <w:sz w:val="18"/>
                <w:szCs w:val="18"/>
              </w:rPr>
            </w:pPr>
            <w:r w:rsidRPr="000D21BD">
              <w:rPr>
                <w:rFonts w:ascii="Arial Narrow" w:hAnsi="Arial Narrow"/>
                <w:b/>
                <w:sz w:val="18"/>
                <w:szCs w:val="18"/>
              </w:rPr>
              <w:t xml:space="preserve">$       </w:t>
            </w:r>
            <w:r w:rsidR="00367B2F">
              <w:rPr>
                <w:rFonts w:ascii="Arial Narrow" w:hAnsi="Arial Narrow"/>
                <w:b/>
                <w:sz w:val="18"/>
                <w:szCs w:val="18"/>
              </w:rPr>
              <w:t>159</w:t>
            </w:r>
            <w:r w:rsidR="007710C5" w:rsidRPr="007710C5">
              <w:rPr>
                <w:rFonts w:ascii="Arial Narrow" w:hAnsi="Arial Narrow"/>
                <w:b/>
                <w:sz w:val="18"/>
                <w:szCs w:val="18"/>
              </w:rPr>
              <w:t>,</w:t>
            </w:r>
            <w:r w:rsidR="00367B2F">
              <w:rPr>
                <w:rFonts w:ascii="Arial Narrow" w:hAnsi="Arial Narrow"/>
                <w:b/>
                <w:sz w:val="18"/>
                <w:szCs w:val="18"/>
              </w:rPr>
              <w:t>079</w:t>
            </w:r>
            <w:r w:rsidR="007710C5" w:rsidRPr="007710C5">
              <w:rPr>
                <w:rFonts w:ascii="Arial Narrow" w:hAnsi="Arial Narrow"/>
                <w:b/>
                <w:sz w:val="18"/>
                <w:szCs w:val="18"/>
              </w:rPr>
              <w:t>,</w:t>
            </w:r>
            <w:r w:rsidR="00367B2F">
              <w:rPr>
                <w:rFonts w:ascii="Arial Narrow" w:hAnsi="Arial Narrow"/>
                <w:b/>
                <w:sz w:val="18"/>
                <w:szCs w:val="18"/>
              </w:rPr>
              <w:t>944</w:t>
            </w:r>
            <w:r w:rsidR="007710C5" w:rsidRPr="007710C5">
              <w:rPr>
                <w:rFonts w:ascii="Arial Narrow" w:hAnsi="Arial Narrow"/>
                <w:b/>
                <w:sz w:val="18"/>
                <w:szCs w:val="18"/>
              </w:rPr>
              <w:t>.</w:t>
            </w:r>
            <w:r w:rsidR="00367B2F">
              <w:rPr>
                <w:rFonts w:ascii="Arial Narrow" w:hAnsi="Arial Narrow"/>
                <w:b/>
                <w:sz w:val="18"/>
                <w:szCs w:val="18"/>
              </w:rPr>
              <w:t>16</w:t>
            </w:r>
          </w:p>
        </w:tc>
      </w:tr>
    </w:tbl>
    <w:p w14:paraId="79E2165F" w14:textId="77777777" w:rsidR="00156DA3" w:rsidRDefault="00156DA3" w:rsidP="00156DA3">
      <w:pPr>
        <w:ind w:left="360" w:firstLine="348"/>
        <w:jc w:val="both"/>
        <w:rPr>
          <w:rFonts w:ascii="Arial Narrow" w:eastAsia="Times New Roman" w:hAnsi="Arial Narrow" w:cs="Times New Roman"/>
          <w:b/>
          <w:u w:val="single"/>
        </w:rPr>
      </w:pPr>
    </w:p>
    <w:p w14:paraId="718139F6" w14:textId="77777777" w:rsidR="00156DA3" w:rsidRPr="000D21BD" w:rsidRDefault="00156DA3" w:rsidP="00156DA3">
      <w:pPr>
        <w:ind w:left="360" w:firstLine="348"/>
        <w:jc w:val="both"/>
        <w:rPr>
          <w:rFonts w:ascii="Arial Narrow" w:eastAsia="Times New Roman" w:hAnsi="Arial Narrow" w:cs="Times New Roman"/>
          <w:b/>
          <w:u w:val="single"/>
        </w:rPr>
      </w:pPr>
      <w:r w:rsidRPr="000D21BD">
        <w:rPr>
          <w:rFonts w:ascii="Arial Narrow" w:eastAsia="Times New Roman" w:hAnsi="Arial Narrow" w:cs="Times New Roman"/>
          <w:b/>
          <w:u w:val="single"/>
        </w:rPr>
        <w:t>Gastos y otras pérdidas.</w:t>
      </w:r>
    </w:p>
    <w:p w14:paraId="05999186" w14:textId="77777777" w:rsidR="00156DA3" w:rsidRPr="000D21BD" w:rsidRDefault="00156DA3" w:rsidP="00156DA3">
      <w:pPr>
        <w:ind w:left="1068" w:firstLine="348"/>
        <w:jc w:val="both"/>
        <w:rPr>
          <w:rFonts w:ascii="Arial Narrow" w:eastAsia="Times New Roman" w:hAnsi="Arial Narrow" w:cs="Times New Roman"/>
          <w:b/>
        </w:rPr>
      </w:pPr>
      <w:r w:rsidRPr="000D21BD">
        <w:rPr>
          <w:rFonts w:ascii="Arial Narrow" w:eastAsia="Times New Roman" w:hAnsi="Arial Narrow" w:cs="Times New Roman"/>
          <w:b/>
        </w:rPr>
        <w:t>Gastos de funcionamiento</w:t>
      </w:r>
    </w:p>
    <w:p w14:paraId="6F707E98" w14:textId="67B38367" w:rsidR="00156DA3" w:rsidRPr="000D21BD" w:rsidRDefault="00156DA3" w:rsidP="00156DA3">
      <w:pPr>
        <w:jc w:val="both"/>
        <w:rPr>
          <w:rFonts w:ascii="Arial Narrow" w:eastAsia="Times New Roman" w:hAnsi="Arial Narrow" w:cs="Times New Roman"/>
        </w:rPr>
      </w:pPr>
      <w:r w:rsidRPr="000D21BD">
        <w:rPr>
          <w:rFonts w:ascii="Arial Narrow" w:eastAsia="Times New Roman" w:hAnsi="Arial Narrow" w:cs="Times New Roman"/>
        </w:rPr>
        <w:t>Debido a las actividades y la</w:t>
      </w:r>
      <w:r>
        <w:rPr>
          <w:rFonts w:ascii="Arial Narrow" w:eastAsia="Times New Roman" w:hAnsi="Arial Narrow" w:cs="Times New Roman"/>
        </w:rPr>
        <w:t>s</w:t>
      </w:r>
      <w:r w:rsidRPr="000D21BD">
        <w:rPr>
          <w:rFonts w:ascii="Arial Narrow" w:eastAsia="Times New Roman" w:hAnsi="Arial Narrow" w:cs="Times New Roman"/>
        </w:rPr>
        <w:t xml:space="preserve"> funciones que realiza este Poder Judicial, su mayor gasto se encuentra en el rubro servicios personales, los cuales para el periodo comprendido </w:t>
      </w:r>
      <w:r>
        <w:rPr>
          <w:rFonts w:ascii="Arial Narrow" w:eastAsia="Times New Roman" w:hAnsi="Arial Narrow" w:cs="Times New Roman"/>
        </w:rPr>
        <w:t xml:space="preserve">del 01 de enero </w:t>
      </w:r>
      <w:r w:rsidRPr="000D21BD">
        <w:rPr>
          <w:rFonts w:ascii="Arial Narrow" w:eastAsia="Times New Roman" w:hAnsi="Arial Narrow" w:cs="Times New Roman"/>
        </w:rPr>
        <w:t xml:space="preserve">al </w:t>
      </w:r>
      <w:r w:rsidR="00367B2F">
        <w:rPr>
          <w:rFonts w:ascii="Arial Narrow" w:eastAsia="Times New Roman" w:hAnsi="Arial Narrow" w:cs="Times New Roman"/>
          <w:bCs/>
        </w:rPr>
        <w:t>31 de marzo de 2026</w:t>
      </w:r>
      <w:r w:rsidRPr="000D21BD">
        <w:rPr>
          <w:rFonts w:ascii="Arial Narrow" w:eastAsia="Times New Roman" w:hAnsi="Arial Narrow" w:cs="Times New Roman"/>
        </w:rPr>
        <w:t xml:space="preserve"> representan el</w:t>
      </w:r>
      <w:r>
        <w:rPr>
          <w:rFonts w:ascii="Arial Narrow" w:eastAsia="Times New Roman" w:hAnsi="Arial Narrow" w:cs="Times New Roman"/>
        </w:rPr>
        <w:t xml:space="preserve"> </w:t>
      </w:r>
      <w:r w:rsidR="00367B2F">
        <w:rPr>
          <w:rFonts w:ascii="Arial Narrow" w:eastAsia="Times New Roman" w:hAnsi="Arial Narrow" w:cs="Times New Roman"/>
        </w:rPr>
        <w:t>87.57</w:t>
      </w:r>
      <w:r w:rsidRPr="000D21BD">
        <w:rPr>
          <w:rFonts w:ascii="Arial Narrow" w:eastAsia="Times New Roman" w:hAnsi="Arial Narrow" w:cs="Times New Roman"/>
          <w:color w:val="000000" w:themeColor="text1"/>
        </w:rPr>
        <w:t xml:space="preserve">% </w:t>
      </w:r>
      <w:r w:rsidRPr="000D21BD">
        <w:rPr>
          <w:rFonts w:ascii="Arial Narrow" w:eastAsia="Times New Roman" w:hAnsi="Arial Narrow" w:cs="Times New Roman"/>
        </w:rPr>
        <w:t>del total de los gastos de funcionamiento, los cuales ascienden a la cantidad de:</w:t>
      </w:r>
    </w:p>
    <w:tbl>
      <w:tblPr>
        <w:tblStyle w:val="Sombreadoclaro-nfasis11"/>
        <w:tblW w:w="0" w:type="auto"/>
        <w:jc w:val="center"/>
        <w:tblLook w:val="04A0" w:firstRow="1" w:lastRow="0" w:firstColumn="1" w:lastColumn="0" w:noHBand="0" w:noVBand="1"/>
      </w:tblPr>
      <w:tblGrid>
        <w:gridCol w:w="1674"/>
        <w:gridCol w:w="2867"/>
        <w:gridCol w:w="2551"/>
      </w:tblGrid>
      <w:tr w:rsidR="00156DA3" w:rsidRPr="000D21BD" w14:paraId="16710CDA" w14:textId="77777777" w:rsidTr="00246C9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74" w:type="dxa"/>
          </w:tcPr>
          <w:p w14:paraId="49B580E8" w14:textId="77777777" w:rsidR="00156DA3" w:rsidRPr="000D21BD" w:rsidRDefault="00156DA3" w:rsidP="00246C97">
            <w:pPr>
              <w:jc w:val="both"/>
              <w:rPr>
                <w:rFonts w:ascii="Arial Narrow" w:hAnsi="Arial Narrow"/>
                <w:sz w:val="18"/>
                <w:szCs w:val="18"/>
              </w:rPr>
            </w:pPr>
            <w:bookmarkStart w:id="1" w:name="_Hlk60999977"/>
          </w:p>
        </w:tc>
        <w:tc>
          <w:tcPr>
            <w:tcW w:w="2867" w:type="dxa"/>
          </w:tcPr>
          <w:p w14:paraId="531F2F81" w14:textId="77777777" w:rsidR="00156DA3" w:rsidRPr="000D21BD" w:rsidRDefault="00156DA3" w:rsidP="00246C97">
            <w:pPr>
              <w:jc w:val="both"/>
              <w:cnfStyle w:val="100000000000" w:firstRow="1"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 xml:space="preserve">CONCEPTO   </w:t>
            </w:r>
          </w:p>
        </w:tc>
        <w:tc>
          <w:tcPr>
            <w:tcW w:w="2551" w:type="dxa"/>
          </w:tcPr>
          <w:p w14:paraId="6E6E3EED" w14:textId="77777777" w:rsidR="00156DA3" w:rsidRPr="000D21BD" w:rsidRDefault="00156DA3" w:rsidP="00246C97">
            <w:pPr>
              <w:jc w:val="both"/>
              <w:cnfStyle w:val="100000000000" w:firstRow="1"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 xml:space="preserve">    CANTIDAD</w:t>
            </w:r>
          </w:p>
        </w:tc>
      </w:tr>
      <w:tr w:rsidR="007710C5" w:rsidRPr="000D21BD" w14:paraId="7A8B9D4E" w14:textId="77777777" w:rsidTr="00246C9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74" w:type="dxa"/>
          </w:tcPr>
          <w:p w14:paraId="0A06B953" w14:textId="77777777" w:rsidR="007710C5" w:rsidRPr="000D21BD" w:rsidRDefault="007710C5" w:rsidP="007710C5">
            <w:pPr>
              <w:jc w:val="both"/>
              <w:rPr>
                <w:rFonts w:ascii="Arial Narrow" w:hAnsi="Arial Narrow"/>
                <w:sz w:val="18"/>
                <w:szCs w:val="18"/>
              </w:rPr>
            </w:pPr>
          </w:p>
        </w:tc>
        <w:tc>
          <w:tcPr>
            <w:tcW w:w="2867" w:type="dxa"/>
          </w:tcPr>
          <w:p w14:paraId="3F006C7C" w14:textId="77777777" w:rsidR="007710C5" w:rsidRPr="000D21BD" w:rsidRDefault="007710C5" w:rsidP="007710C5">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Servicios personales</w:t>
            </w:r>
          </w:p>
        </w:tc>
        <w:tc>
          <w:tcPr>
            <w:tcW w:w="2551" w:type="dxa"/>
          </w:tcPr>
          <w:p w14:paraId="0E4EA7E4" w14:textId="74C02270" w:rsidR="007710C5" w:rsidRPr="007710C5" w:rsidRDefault="007710C5" w:rsidP="007710C5">
            <w:pPr>
              <w:jc w:val="right"/>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Pr>
                <w:rFonts w:ascii="Arial Narrow" w:hAnsi="Arial Narrow"/>
                <w:sz w:val="18"/>
                <w:szCs w:val="18"/>
              </w:rPr>
              <w:t xml:space="preserve">$      </w:t>
            </w:r>
            <w:r w:rsidR="00367B2F">
              <w:rPr>
                <w:rFonts w:ascii="Arial Narrow" w:hAnsi="Arial Narrow"/>
                <w:sz w:val="18"/>
                <w:szCs w:val="18"/>
              </w:rPr>
              <w:t xml:space="preserve">  93</w:t>
            </w:r>
            <w:r w:rsidRPr="007710C5">
              <w:rPr>
                <w:rFonts w:ascii="Arial Narrow" w:hAnsi="Arial Narrow"/>
                <w:sz w:val="18"/>
                <w:szCs w:val="18"/>
              </w:rPr>
              <w:t>,</w:t>
            </w:r>
            <w:r w:rsidR="00367B2F">
              <w:rPr>
                <w:rFonts w:ascii="Arial Narrow" w:hAnsi="Arial Narrow"/>
                <w:sz w:val="18"/>
                <w:szCs w:val="18"/>
              </w:rPr>
              <w:t>805</w:t>
            </w:r>
            <w:r w:rsidRPr="007710C5">
              <w:rPr>
                <w:rFonts w:ascii="Arial Narrow" w:hAnsi="Arial Narrow"/>
                <w:sz w:val="18"/>
                <w:szCs w:val="18"/>
              </w:rPr>
              <w:t>,</w:t>
            </w:r>
            <w:r w:rsidR="00367B2F">
              <w:rPr>
                <w:rFonts w:ascii="Arial Narrow" w:hAnsi="Arial Narrow"/>
                <w:sz w:val="18"/>
                <w:szCs w:val="18"/>
              </w:rPr>
              <w:t>219</w:t>
            </w:r>
            <w:r w:rsidRPr="007710C5">
              <w:rPr>
                <w:rFonts w:ascii="Arial Narrow" w:hAnsi="Arial Narrow"/>
                <w:sz w:val="18"/>
                <w:szCs w:val="18"/>
              </w:rPr>
              <w:t>.</w:t>
            </w:r>
            <w:r w:rsidR="00367B2F">
              <w:rPr>
                <w:rFonts w:ascii="Arial Narrow" w:hAnsi="Arial Narrow"/>
                <w:sz w:val="18"/>
                <w:szCs w:val="18"/>
              </w:rPr>
              <w:t>78</w:t>
            </w:r>
          </w:p>
        </w:tc>
      </w:tr>
      <w:tr w:rsidR="007710C5" w:rsidRPr="000D21BD" w14:paraId="4944D2CA" w14:textId="77777777" w:rsidTr="00246C97">
        <w:trPr>
          <w:jc w:val="center"/>
        </w:trPr>
        <w:tc>
          <w:tcPr>
            <w:cnfStyle w:val="001000000000" w:firstRow="0" w:lastRow="0" w:firstColumn="1" w:lastColumn="0" w:oddVBand="0" w:evenVBand="0" w:oddHBand="0" w:evenHBand="0" w:firstRowFirstColumn="0" w:firstRowLastColumn="0" w:lastRowFirstColumn="0" w:lastRowLastColumn="0"/>
            <w:tcW w:w="1674" w:type="dxa"/>
          </w:tcPr>
          <w:p w14:paraId="591EC47A" w14:textId="77777777" w:rsidR="007710C5" w:rsidRPr="000D21BD" w:rsidRDefault="007710C5" w:rsidP="007710C5">
            <w:pPr>
              <w:jc w:val="both"/>
              <w:rPr>
                <w:rFonts w:ascii="Arial Narrow" w:hAnsi="Arial Narrow"/>
                <w:sz w:val="18"/>
                <w:szCs w:val="18"/>
              </w:rPr>
            </w:pPr>
          </w:p>
        </w:tc>
        <w:tc>
          <w:tcPr>
            <w:tcW w:w="2867" w:type="dxa"/>
          </w:tcPr>
          <w:p w14:paraId="0C646200" w14:textId="77777777" w:rsidR="007710C5" w:rsidRPr="000D21BD" w:rsidRDefault="007710C5" w:rsidP="007710C5">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Materiales y suministros</w:t>
            </w:r>
          </w:p>
        </w:tc>
        <w:tc>
          <w:tcPr>
            <w:tcW w:w="2551" w:type="dxa"/>
          </w:tcPr>
          <w:p w14:paraId="02106023" w14:textId="6D1F87B6" w:rsidR="007710C5" w:rsidRPr="007710C5" w:rsidRDefault="007710C5" w:rsidP="007710C5">
            <w:pPr>
              <w:jc w:val="righ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Pr>
                <w:rFonts w:ascii="Arial Narrow" w:hAnsi="Arial Narrow"/>
                <w:sz w:val="18"/>
                <w:szCs w:val="18"/>
              </w:rPr>
              <w:t xml:space="preserve">$       </w:t>
            </w:r>
            <w:r w:rsidR="00367B2F">
              <w:rPr>
                <w:rFonts w:ascii="Arial Narrow" w:hAnsi="Arial Narrow"/>
                <w:sz w:val="18"/>
                <w:szCs w:val="18"/>
              </w:rPr>
              <w:t xml:space="preserve">  </w:t>
            </w:r>
            <w:r>
              <w:rPr>
                <w:rFonts w:ascii="Arial Narrow" w:hAnsi="Arial Narrow"/>
                <w:sz w:val="18"/>
                <w:szCs w:val="18"/>
              </w:rPr>
              <w:t xml:space="preserve"> </w:t>
            </w:r>
            <w:r w:rsidR="00367B2F">
              <w:rPr>
                <w:rFonts w:ascii="Arial Narrow" w:hAnsi="Arial Narrow"/>
                <w:sz w:val="18"/>
                <w:szCs w:val="18"/>
              </w:rPr>
              <w:t>4</w:t>
            </w:r>
            <w:r w:rsidRPr="007710C5">
              <w:rPr>
                <w:rFonts w:ascii="Arial Narrow" w:hAnsi="Arial Narrow"/>
                <w:sz w:val="18"/>
                <w:szCs w:val="18"/>
              </w:rPr>
              <w:t>,</w:t>
            </w:r>
            <w:r w:rsidR="00367B2F">
              <w:rPr>
                <w:rFonts w:ascii="Arial Narrow" w:hAnsi="Arial Narrow"/>
                <w:sz w:val="18"/>
                <w:szCs w:val="18"/>
              </w:rPr>
              <w:t>301</w:t>
            </w:r>
            <w:r w:rsidRPr="007710C5">
              <w:rPr>
                <w:rFonts w:ascii="Arial Narrow" w:hAnsi="Arial Narrow"/>
                <w:sz w:val="18"/>
                <w:szCs w:val="18"/>
              </w:rPr>
              <w:t>,</w:t>
            </w:r>
            <w:r w:rsidR="00367B2F">
              <w:rPr>
                <w:rFonts w:ascii="Arial Narrow" w:hAnsi="Arial Narrow"/>
                <w:sz w:val="18"/>
                <w:szCs w:val="18"/>
              </w:rPr>
              <w:t>310</w:t>
            </w:r>
            <w:r w:rsidRPr="007710C5">
              <w:rPr>
                <w:rFonts w:ascii="Arial Narrow" w:hAnsi="Arial Narrow"/>
                <w:sz w:val="18"/>
                <w:szCs w:val="18"/>
              </w:rPr>
              <w:t>.</w:t>
            </w:r>
            <w:r w:rsidR="00367B2F">
              <w:rPr>
                <w:rFonts w:ascii="Arial Narrow" w:hAnsi="Arial Narrow"/>
                <w:sz w:val="18"/>
                <w:szCs w:val="18"/>
              </w:rPr>
              <w:t>44</w:t>
            </w:r>
          </w:p>
        </w:tc>
      </w:tr>
      <w:tr w:rsidR="007710C5" w:rsidRPr="000D21BD" w14:paraId="0C2D5717" w14:textId="77777777" w:rsidTr="00246C9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74" w:type="dxa"/>
            <w:tcBorders>
              <w:bottom w:val="single" w:sz="8" w:space="0" w:color="4F81BD" w:themeColor="accent1"/>
            </w:tcBorders>
          </w:tcPr>
          <w:p w14:paraId="70577270" w14:textId="77777777" w:rsidR="007710C5" w:rsidRPr="000D21BD" w:rsidRDefault="007710C5" w:rsidP="007710C5">
            <w:pPr>
              <w:jc w:val="both"/>
              <w:rPr>
                <w:rFonts w:ascii="Arial Narrow" w:hAnsi="Arial Narrow"/>
                <w:sz w:val="18"/>
                <w:szCs w:val="18"/>
              </w:rPr>
            </w:pPr>
          </w:p>
        </w:tc>
        <w:tc>
          <w:tcPr>
            <w:tcW w:w="2867" w:type="dxa"/>
            <w:tcBorders>
              <w:bottom w:val="single" w:sz="8" w:space="0" w:color="4F81BD" w:themeColor="accent1"/>
            </w:tcBorders>
          </w:tcPr>
          <w:p w14:paraId="65CE2879" w14:textId="77777777" w:rsidR="007710C5" w:rsidRPr="000D21BD" w:rsidRDefault="007710C5" w:rsidP="007710C5">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Servicios generales</w:t>
            </w:r>
          </w:p>
        </w:tc>
        <w:tc>
          <w:tcPr>
            <w:tcW w:w="2551" w:type="dxa"/>
            <w:tcBorders>
              <w:bottom w:val="single" w:sz="8" w:space="0" w:color="4F81BD" w:themeColor="accent1"/>
            </w:tcBorders>
          </w:tcPr>
          <w:p w14:paraId="30F3987A" w14:textId="7732BCCB" w:rsidR="007710C5" w:rsidRPr="007710C5" w:rsidRDefault="007710C5" w:rsidP="007710C5">
            <w:pPr>
              <w:jc w:val="right"/>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Pr>
                <w:rFonts w:ascii="Arial Narrow" w:hAnsi="Arial Narrow"/>
                <w:sz w:val="18"/>
                <w:szCs w:val="18"/>
              </w:rPr>
              <w:t xml:space="preserve">$        </w:t>
            </w:r>
            <w:r w:rsidR="00367B2F">
              <w:rPr>
                <w:rFonts w:ascii="Arial Narrow" w:hAnsi="Arial Narrow"/>
                <w:sz w:val="18"/>
                <w:szCs w:val="18"/>
              </w:rPr>
              <w:t xml:space="preserve">  9</w:t>
            </w:r>
            <w:r w:rsidRPr="007710C5">
              <w:rPr>
                <w:rFonts w:ascii="Arial Narrow" w:hAnsi="Arial Narrow"/>
                <w:sz w:val="18"/>
                <w:szCs w:val="18"/>
              </w:rPr>
              <w:t>,</w:t>
            </w:r>
            <w:r w:rsidR="00367B2F">
              <w:rPr>
                <w:rFonts w:ascii="Arial Narrow" w:hAnsi="Arial Narrow"/>
                <w:sz w:val="18"/>
                <w:szCs w:val="18"/>
              </w:rPr>
              <w:t>005</w:t>
            </w:r>
            <w:r w:rsidRPr="007710C5">
              <w:rPr>
                <w:rFonts w:ascii="Arial Narrow" w:hAnsi="Arial Narrow"/>
                <w:sz w:val="18"/>
                <w:szCs w:val="18"/>
              </w:rPr>
              <w:t>,</w:t>
            </w:r>
            <w:r w:rsidR="00367B2F">
              <w:rPr>
                <w:rFonts w:ascii="Arial Narrow" w:hAnsi="Arial Narrow"/>
                <w:sz w:val="18"/>
                <w:szCs w:val="18"/>
              </w:rPr>
              <w:t>915</w:t>
            </w:r>
            <w:r w:rsidRPr="007710C5">
              <w:rPr>
                <w:rFonts w:ascii="Arial Narrow" w:hAnsi="Arial Narrow"/>
                <w:sz w:val="18"/>
                <w:szCs w:val="18"/>
              </w:rPr>
              <w:t>.</w:t>
            </w:r>
            <w:r w:rsidR="00367B2F">
              <w:rPr>
                <w:rFonts w:ascii="Arial Narrow" w:hAnsi="Arial Narrow"/>
                <w:sz w:val="18"/>
                <w:szCs w:val="18"/>
              </w:rPr>
              <w:t>23</w:t>
            </w:r>
          </w:p>
        </w:tc>
      </w:tr>
      <w:bookmarkEnd w:id="1"/>
    </w:tbl>
    <w:p w14:paraId="54BA5278" w14:textId="77777777" w:rsidR="00156DA3" w:rsidRDefault="00156DA3" w:rsidP="00156DA3">
      <w:pPr>
        <w:ind w:left="1080"/>
        <w:contextualSpacing/>
        <w:jc w:val="both"/>
        <w:rPr>
          <w:rFonts w:ascii="Arial Narrow" w:eastAsia="Times New Roman" w:hAnsi="Arial Narrow" w:cs="Times New Roman"/>
          <w:b/>
          <w:u w:val="single"/>
        </w:rPr>
      </w:pPr>
    </w:p>
    <w:p w14:paraId="6B69E625" w14:textId="0AFAB2C5" w:rsidR="000D21BD" w:rsidRDefault="000D21BD" w:rsidP="002F3AC1">
      <w:pPr>
        <w:numPr>
          <w:ilvl w:val="0"/>
          <w:numId w:val="34"/>
        </w:numPr>
        <w:contextualSpacing/>
        <w:jc w:val="both"/>
        <w:rPr>
          <w:rFonts w:ascii="Arial Narrow" w:eastAsia="Times New Roman" w:hAnsi="Arial Narrow" w:cs="Times New Roman"/>
          <w:b/>
          <w:u w:val="single"/>
        </w:rPr>
      </w:pPr>
      <w:r w:rsidRPr="000D21BD">
        <w:rPr>
          <w:rFonts w:ascii="Arial Narrow" w:eastAsia="Times New Roman" w:hAnsi="Arial Narrow" w:cs="Times New Roman"/>
          <w:b/>
          <w:u w:val="single"/>
        </w:rPr>
        <w:t>NOTAS AL ESTADO DE SITUACIÓN FINANCIERA.</w:t>
      </w:r>
    </w:p>
    <w:p w14:paraId="4EA8D5A1" w14:textId="77777777" w:rsidR="00156DA3" w:rsidRPr="000D21BD" w:rsidRDefault="00156DA3" w:rsidP="00156DA3">
      <w:pPr>
        <w:ind w:left="1080"/>
        <w:contextualSpacing/>
        <w:jc w:val="both"/>
        <w:rPr>
          <w:rFonts w:ascii="Arial Narrow" w:eastAsia="Times New Roman" w:hAnsi="Arial Narrow" w:cs="Times New Roman"/>
          <w:b/>
          <w:u w:val="single"/>
        </w:rPr>
      </w:pPr>
    </w:p>
    <w:p w14:paraId="58AF1453" w14:textId="77777777" w:rsidR="000D21BD" w:rsidRPr="000D21BD" w:rsidRDefault="000D21BD" w:rsidP="002F3AC1">
      <w:pPr>
        <w:jc w:val="both"/>
        <w:rPr>
          <w:rFonts w:ascii="Arial Narrow" w:eastAsia="Times New Roman" w:hAnsi="Arial Narrow" w:cs="Times New Roman"/>
          <w:b/>
          <w:u w:val="single"/>
        </w:rPr>
      </w:pPr>
      <w:r w:rsidRPr="000D21BD">
        <w:rPr>
          <w:rFonts w:ascii="Arial Narrow" w:eastAsia="Times New Roman" w:hAnsi="Arial Narrow" w:cs="Times New Roman"/>
          <w:b/>
          <w:u w:val="single"/>
        </w:rPr>
        <w:t>ACTIVO.</w:t>
      </w:r>
    </w:p>
    <w:p w14:paraId="4FAB89CB" w14:textId="77777777" w:rsidR="000D21BD" w:rsidRPr="000D21BD" w:rsidRDefault="000D21BD" w:rsidP="002F3AC1">
      <w:pPr>
        <w:jc w:val="both"/>
        <w:rPr>
          <w:rFonts w:ascii="Arial Narrow" w:eastAsia="Times New Roman" w:hAnsi="Arial Narrow" w:cs="Times New Roman"/>
          <w:b/>
          <w:u w:val="single"/>
        </w:rPr>
      </w:pPr>
      <w:r w:rsidRPr="000D21BD">
        <w:rPr>
          <w:rFonts w:ascii="Arial Narrow" w:eastAsia="Times New Roman" w:hAnsi="Arial Narrow" w:cs="Times New Roman"/>
          <w:b/>
          <w:u w:val="single"/>
        </w:rPr>
        <w:t>1. Efectivo y equivalentes.</w:t>
      </w:r>
    </w:p>
    <w:tbl>
      <w:tblPr>
        <w:tblStyle w:val="Cuadrculamedia1-nfasis5"/>
        <w:tblpPr w:leftFromText="141" w:rightFromText="141" w:vertAnchor="text" w:horzAnchor="margin" w:tblpXSpec="center" w:tblpY="-29"/>
        <w:tblOverlap w:val="never"/>
        <w:tblW w:w="0" w:type="auto"/>
        <w:tblLook w:val="04A0" w:firstRow="1" w:lastRow="0" w:firstColumn="1" w:lastColumn="0" w:noHBand="0" w:noVBand="1"/>
      </w:tblPr>
      <w:tblGrid>
        <w:gridCol w:w="4668"/>
        <w:gridCol w:w="719"/>
        <w:gridCol w:w="1843"/>
      </w:tblGrid>
      <w:tr w:rsidR="0089311E" w:rsidRPr="000D21BD" w14:paraId="0990952C" w14:textId="77777777" w:rsidTr="007D00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8" w:type="dxa"/>
          </w:tcPr>
          <w:p w14:paraId="306C811F" w14:textId="72A904AF" w:rsidR="0089311E" w:rsidRPr="000D21BD" w:rsidRDefault="0089311E" w:rsidP="002F3AC1">
            <w:pPr>
              <w:jc w:val="both"/>
              <w:rPr>
                <w:rFonts w:ascii="Arial Narrow" w:hAnsi="Arial Narrow"/>
                <w:sz w:val="18"/>
                <w:szCs w:val="18"/>
              </w:rPr>
            </w:pPr>
            <w:r>
              <w:rPr>
                <w:rFonts w:ascii="Arial Narrow" w:hAnsi="Arial Narrow"/>
                <w:sz w:val="18"/>
                <w:szCs w:val="18"/>
              </w:rPr>
              <w:t>Efectivo</w:t>
            </w:r>
          </w:p>
        </w:tc>
        <w:tc>
          <w:tcPr>
            <w:tcW w:w="719" w:type="dxa"/>
          </w:tcPr>
          <w:p w14:paraId="4DA248FE" w14:textId="77777777" w:rsidR="0089311E" w:rsidRPr="000D21BD" w:rsidRDefault="0089311E" w:rsidP="002F3AC1">
            <w:pPr>
              <w:jc w:val="both"/>
              <w:cnfStyle w:val="100000000000" w:firstRow="1" w:lastRow="0" w:firstColumn="0" w:lastColumn="0" w:oddVBand="0" w:evenVBand="0" w:oddHBand="0" w:evenHBand="0" w:firstRowFirstColumn="0" w:firstRowLastColumn="0" w:lastRowFirstColumn="0" w:lastRowLastColumn="0"/>
              <w:rPr>
                <w:rFonts w:ascii="Arial Narrow" w:hAnsi="Arial Narrow"/>
                <w:sz w:val="18"/>
                <w:szCs w:val="18"/>
              </w:rPr>
            </w:pPr>
          </w:p>
        </w:tc>
        <w:tc>
          <w:tcPr>
            <w:tcW w:w="1843" w:type="dxa"/>
          </w:tcPr>
          <w:p w14:paraId="65D72418" w14:textId="13DC04E2" w:rsidR="0089311E" w:rsidRPr="000D21BD" w:rsidRDefault="0089311E" w:rsidP="002F3AC1">
            <w:pPr>
              <w:jc w:val="both"/>
              <w:cnfStyle w:val="100000000000" w:firstRow="1" w:lastRow="0" w:firstColumn="0" w:lastColumn="0" w:oddVBand="0" w:evenVBand="0" w:oddHBand="0" w:evenHBand="0" w:firstRowFirstColumn="0" w:firstRowLastColumn="0" w:lastRowFirstColumn="0" w:lastRowLastColumn="0"/>
              <w:rPr>
                <w:rFonts w:ascii="Arial Narrow" w:hAnsi="Arial Narrow"/>
                <w:sz w:val="18"/>
                <w:szCs w:val="18"/>
              </w:rPr>
            </w:pPr>
            <w:r>
              <w:rPr>
                <w:rFonts w:ascii="Arial Narrow" w:hAnsi="Arial Narrow"/>
                <w:sz w:val="18"/>
                <w:szCs w:val="18"/>
              </w:rPr>
              <w:t xml:space="preserve">     $        </w:t>
            </w:r>
            <w:r w:rsidR="00196EBF">
              <w:rPr>
                <w:rFonts w:ascii="Arial Narrow" w:hAnsi="Arial Narrow"/>
                <w:sz w:val="18"/>
                <w:szCs w:val="18"/>
              </w:rPr>
              <w:t xml:space="preserve">        </w:t>
            </w:r>
            <w:r w:rsidR="00A22D91">
              <w:rPr>
                <w:rFonts w:ascii="Arial Narrow" w:hAnsi="Arial Narrow"/>
                <w:sz w:val="18"/>
                <w:szCs w:val="18"/>
              </w:rPr>
              <w:t xml:space="preserve">      </w:t>
            </w:r>
            <w:r w:rsidR="00A260F9">
              <w:rPr>
                <w:rFonts w:ascii="Arial Narrow" w:hAnsi="Arial Narrow"/>
                <w:sz w:val="18"/>
                <w:szCs w:val="18"/>
              </w:rPr>
              <w:t>45,000</w:t>
            </w:r>
            <w:r w:rsidR="00315961" w:rsidRPr="00315961">
              <w:rPr>
                <w:rFonts w:ascii="Arial Narrow" w:hAnsi="Arial Narrow"/>
                <w:sz w:val="18"/>
                <w:szCs w:val="18"/>
              </w:rPr>
              <w:t>.00</w:t>
            </w:r>
          </w:p>
        </w:tc>
      </w:tr>
      <w:tr w:rsidR="000D21BD" w:rsidRPr="000D21BD" w14:paraId="069B62C6" w14:textId="77777777" w:rsidTr="007D00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8" w:type="dxa"/>
          </w:tcPr>
          <w:p w14:paraId="492CC6B0" w14:textId="77777777" w:rsidR="000D21BD" w:rsidRPr="000D21BD" w:rsidRDefault="000D21BD" w:rsidP="002F3AC1">
            <w:pPr>
              <w:jc w:val="both"/>
              <w:rPr>
                <w:rFonts w:ascii="Arial Narrow" w:hAnsi="Arial Narrow"/>
                <w:sz w:val="18"/>
                <w:szCs w:val="18"/>
              </w:rPr>
            </w:pPr>
            <w:r w:rsidRPr="000D21BD">
              <w:rPr>
                <w:rFonts w:ascii="Arial Narrow" w:hAnsi="Arial Narrow"/>
                <w:sz w:val="18"/>
                <w:szCs w:val="18"/>
              </w:rPr>
              <w:t>Bancos</w:t>
            </w:r>
          </w:p>
        </w:tc>
        <w:tc>
          <w:tcPr>
            <w:tcW w:w="719" w:type="dxa"/>
          </w:tcPr>
          <w:p w14:paraId="55CF39D5" w14:textId="77777777" w:rsidR="000D21BD" w:rsidRPr="000D21BD" w:rsidRDefault="000D21BD" w:rsidP="002F3AC1">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p>
        </w:tc>
        <w:tc>
          <w:tcPr>
            <w:tcW w:w="1843" w:type="dxa"/>
          </w:tcPr>
          <w:p w14:paraId="09EA8FCD" w14:textId="4C7EFAA0" w:rsidR="000D21BD" w:rsidRPr="00490771" w:rsidRDefault="000D21BD" w:rsidP="002F3AC1">
            <w:pPr>
              <w:jc w:val="both"/>
              <w:cnfStyle w:val="000000100000" w:firstRow="0" w:lastRow="0" w:firstColumn="0" w:lastColumn="0" w:oddVBand="0" w:evenVBand="0" w:oddHBand="1" w:evenHBand="0" w:firstRowFirstColumn="0" w:firstRowLastColumn="0" w:lastRowFirstColumn="0" w:lastRowLastColumn="0"/>
              <w:rPr>
                <w:rFonts w:ascii="Arial Narrow" w:hAnsi="Arial Narrow"/>
                <w:b/>
                <w:bCs/>
                <w:sz w:val="18"/>
                <w:szCs w:val="18"/>
              </w:rPr>
            </w:pPr>
            <w:r w:rsidRPr="00490771">
              <w:rPr>
                <w:rFonts w:ascii="Arial Narrow" w:hAnsi="Arial Narrow"/>
                <w:b/>
                <w:bCs/>
                <w:sz w:val="18"/>
                <w:szCs w:val="18"/>
              </w:rPr>
              <w:t xml:space="preserve">     $         </w:t>
            </w:r>
            <w:r w:rsidR="00A260F9">
              <w:rPr>
                <w:rFonts w:ascii="Arial Narrow" w:hAnsi="Arial Narrow"/>
                <w:b/>
                <w:bCs/>
                <w:sz w:val="18"/>
                <w:szCs w:val="18"/>
              </w:rPr>
              <w:t>167</w:t>
            </w:r>
            <w:r w:rsidR="00A22D91" w:rsidRPr="00A22D91">
              <w:rPr>
                <w:rFonts w:ascii="Arial Narrow" w:hAnsi="Arial Narrow"/>
                <w:b/>
                <w:bCs/>
                <w:sz w:val="18"/>
                <w:szCs w:val="18"/>
              </w:rPr>
              <w:t>,</w:t>
            </w:r>
            <w:r w:rsidR="00A260F9">
              <w:rPr>
                <w:rFonts w:ascii="Arial Narrow" w:hAnsi="Arial Narrow"/>
                <w:b/>
                <w:bCs/>
                <w:sz w:val="18"/>
                <w:szCs w:val="18"/>
              </w:rPr>
              <w:t>510</w:t>
            </w:r>
            <w:r w:rsidR="00A22D91" w:rsidRPr="00A22D91">
              <w:rPr>
                <w:rFonts w:ascii="Arial Narrow" w:hAnsi="Arial Narrow"/>
                <w:b/>
                <w:bCs/>
                <w:sz w:val="18"/>
                <w:szCs w:val="18"/>
              </w:rPr>
              <w:t>,</w:t>
            </w:r>
            <w:r w:rsidR="00A260F9">
              <w:rPr>
                <w:rFonts w:ascii="Arial Narrow" w:hAnsi="Arial Narrow"/>
                <w:b/>
                <w:bCs/>
                <w:sz w:val="18"/>
                <w:szCs w:val="18"/>
              </w:rPr>
              <w:t>976</w:t>
            </w:r>
            <w:r w:rsidR="00A22D91" w:rsidRPr="00A22D91">
              <w:rPr>
                <w:rFonts w:ascii="Arial Narrow" w:hAnsi="Arial Narrow"/>
                <w:b/>
                <w:bCs/>
                <w:sz w:val="18"/>
                <w:szCs w:val="18"/>
              </w:rPr>
              <w:t>.</w:t>
            </w:r>
            <w:r w:rsidR="00A260F9">
              <w:rPr>
                <w:rFonts w:ascii="Arial Narrow" w:hAnsi="Arial Narrow"/>
                <w:b/>
                <w:bCs/>
                <w:sz w:val="18"/>
                <w:szCs w:val="18"/>
              </w:rPr>
              <w:t>52</w:t>
            </w:r>
          </w:p>
        </w:tc>
      </w:tr>
      <w:tr w:rsidR="000D21BD" w:rsidRPr="000D21BD" w14:paraId="7A4B7FE6" w14:textId="77777777" w:rsidTr="007D002F">
        <w:tc>
          <w:tcPr>
            <w:cnfStyle w:val="001000000000" w:firstRow="0" w:lastRow="0" w:firstColumn="1" w:lastColumn="0" w:oddVBand="0" w:evenVBand="0" w:oddHBand="0" w:evenHBand="0" w:firstRowFirstColumn="0" w:firstRowLastColumn="0" w:lastRowFirstColumn="0" w:lastRowLastColumn="0"/>
            <w:tcW w:w="4668" w:type="dxa"/>
          </w:tcPr>
          <w:p w14:paraId="1228FB5B" w14:textId="77777777" w:rsidR="000D21BD" w:rsidRPr="000D21BD" w:rsidRDefault="000D21BD" w:rsidP="002F3AC1">
            <w:pPr>
              <w:jc w:val="both"/>
              <w:rPr>
                <w:rFonts w:ascii="Arial Narrow" w:hAnsi="Arial Narrow"/>
                <w:sz w:val="18"/>
                <w:szCs w:val="18"/>
              </w:rPr>
            </w:pPr>
            <w:r w:rsidRPr="000D21BD">
              <w:rPr>
                <w:rFonts w:ascii="Arial Narrow" w:hAnsi="Arial Narrow"/>
                <w:sz w:val="18"/>
                <w:szCs w:val="18"/>
              </w:rPr>
              <w:t xml:space="preserve">Inversiones Temporales </w:t>
            </w:r>
          </w:p>
        </w:tc>
        <w:tc>
          <w:tcPr>
            <w:tcW w:w="719" w:type="dxa"/>
          </w:tcPr>
          <w:p w14:paraId="493F9917" w14:textId="77777777" w:rsidR="000D21BD" w:rsidRPr="000D21BD" w:rsidRDefault="000D21BD" w:rsidP="002F3AC1">
            <w:pPr>
              <w:jc w:val="both"/>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rPr>
            </w:pPr>
          </w:p>
        </w:tc>
        <w:tc>
          <w:tcPr>
            <w:tcW w:w="1843" w:type="dxa"/>
          </w:tcPr>
          <w:p w14:paraId="27E0E8B0" w14:textId="61BE5322" w:rsidR="000D21BD" w:rsidRPr="000D21BD" w:rsidRDefault="000D21BD" w:rsidP="002F3AC1">
            <w:pPr>
              <w:jc w:val="both"/>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rPr>
            </w:pPr>
            <w:r w:rsidRPr="000D21BD">
              <w:rPr>
                <w:rFonts w:ascii="Arial Narrow" w:hAnsi="Arial Narrow"/>
                <w:b/>
                <w:sz w:val="18"/>
                <w:szCs w:val="18"/>
              </w:rPr>
              <w:t xml:space="preserve">    </w:t>
            </w:r>
            <w:r w:rsidR="002F3AC1">
              <w:rPr>
                <w:rFonts w:ascii="Arial Narrow" w:hAnsi="Arial Narrow"/>
                <w:b/>
                <w:sz w:val="18"/>
                <w:szCs w:val="18"/>
              </w:rPr>
              <w:t xml:space="preserve"> </w:t>
            </w:r>
            <w:r w:rsidRPr="000D21BD">
              <w:rPr>
                <w:rFonts w:ascii="Arial Narrow" w:hAnsi="Arial Narrow"/>
                <w:b/>
                <w:sz w:val="18"/>
                <w:szCs w:val="18"/>
              </w:rPr>
              <w:t>$</w:t>
            </w:r>
            <w:r w:rsidR="002F3AC1">
              <w:rPr>
                <w:rFonts w:ascii="Arial Narrow" w:hAnsi="Arial Narrow"/>
                <w:b/>
                <w:sz w:val="18"/>
                <w:szCs w:val="18"/>
              </w:rPr>
              <w:t xml:space="preserve">    </w:t>
            </w:r>
            <w:r w:rsidRPr="000D21BD">
              <w:rPr>
                <w:rFonts w:ascii="Arial Narrow" w:hAnsi="Arial Narrow"/>
                <w:b/>
                <w:sz w:val="18"/>
                <w:szCs w:val="18"/>
              </w:rPr>
              <w:t xml:space="preserve"> </w:t>
            </w:r>
            <w:r w:rsidR="002F3AC1">
              <w:rPr>
                <w:rFonts w:ascii="Arial Narrow" w:hAnsi="Arial Narrow"/>
                <w:b/>
                <w:sz w:val="18"/>
                <w:szCs w:val="18"/>
              </w:rPr>
              <w:t xml:space="preserve">  </w:t>
            </w:r>
            <w:r w:rsidR="00F47728">
              <w:rPr>
                <w:rFonts w:ascii="Arial Narrow" w:hAnsi="Arial Narrow"/>
                <w:b/>
                <w:sz w:val="18"/>
                <w:szCs w:val="18"/>
              </w:rPr>
              <w:t xml:space="preserve"> </w:t>
            </w:r>
            <w:r w:rsidR="00A22D91">
              <w:rPr>
                <w:rFonts w:ascii="Arial Narrow" w:hAnsi="Arial Narrow"/>
                <w:b/>
                <w:sz w:val="18"/>
                <w:szCs w:val="18"/>
              </w:rPr>
              <w:t xml:space="preserve">              </w:t>
            </w:r>
            <w:r w:rsidR="00A22D91" w:rsidRPr="00A22D91">
              <w:rPr>
                <w:rFonts w:ascii="Arial Narrow" w:hAnsi="Arial Narrow"/>
                <w:b/>
                <w:sz w:val="18"/>
                <w:szCs w:val="18"/>
              </w:rPr>
              <w:t>15</w:t>
            </w:r>
            <w:r w:rsidR="00A260F9">
              <w:rPr>
                <w:rFonts w:ascii="Arial Narrow" w:hAnsi="Arial Narrow"/>
                <w:b/>
                <w:sz w:val="18"/>
                <w:szCs w:val="18"/>
              </w:rPr>
              <w:t>5</w:t>
            </w:r>
            <w:r w:rsidR="00A22D91" w:rsidRPr="00A22D91">
              <w:rPr>
                <w:rFonts w:ascii="Arial Narrow" w:hAnsi="Arial Narrow"/>
                <w:b/>
                <w:sz w:val="18"/>
                <w:szCs w:val="18"/>
              </w:rPr>
              <w:t>.</w:t>
            </w:r>
            <w:r w:rsidR="00A260F9">
              <w:rPr>
                <w:rFonts w:ascii="Arial Narrow" w:hAnsi="Arial Narrow"/>
                <w:b/>
                <w:sz w:val="18"/>
                <w:szCs w:val="18"/>
              </w:rPr>
              <w:t>83</w:t>
            </w:r>
          </w:p>
        </w:tc>
      </w:tr>
      <w:tr w:rsidR="000D21BD" w:rsidRPr="000D21BD" w14:paraId="6621B4D4" w14:textId="77777777" w:rsidTr="007D00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8" w:type="dxa"/>
          </w:tcPr>
          <w:p w14:paraId="3D76A433" w14:textId="77777777" w:rsidR="000D21BD" w:rsidRPr="000D21BD" w:rsidRDefault="000D21BD" w:rsidP="002F3AC1">
            <w:pPr>
              <w:jc w:val="both"/>
              <w:rPr>
                <w:rFonts w:ascii="Arial Narrow" w:hAnsi="Arial Narrow"/>
                <w:sz w:val="18"/>
                <w:szCs w:val="18"/>
              </w:rPr>
            </w:pPr>
            <w:r w:rsidRPr="000D21BD">
              <w:rPr>
                <w:rFonts w:ascii="Arial Narrow" w:hAnsi="Arial Narrow"/>
                <w:sz w:val="18"/>
                <w:szCs w:val="18"/>
              </w:rPr>
              <w:t>Depósitos en garantía</w:t>
            </w:r>
          </w:p>
        </w:tc>
        <w:tc>
          <w:tcPr>
            <w:tcW w:w="719" w:type="dxa"/>
          </w:tcPr>
          <w:p w14:paraId="0B8605EF" w14:textId="77777777" w:rsidR="000D21BD" w:rsidRPr="000D21BD" w:rsidRDefault="000D21BD" w:rsidP="002F3AC1">
            <w:pPr>
              <w:jc w:val="both"/>
              <w:cnfStyle w:val="000000100000" w:firstRow="0" w:lastRow="0" w:firstColumn="0" w:lastColumn="0" w:oddVBand="0" w:evenVBand="0" w:oddHBand="1" w:evenHBand="0" w:firstRowFirstColumn="0" w:firstRowLastColumn="0" w:lastRowFirstColumn="0" w:lastRowLastColumn="0"/>
              <w:rPr>
                <w:rFonts w:ascii="Arial Narrow" w:hAnsi="Arial Narrow"/>
                <w:b/>
                <w:sz w:val="18"/>
                <w:szCs w:val="18"/>
              </w:rPr>
            </w:pPr>
          </w:p>
        </w:tc>
        <w:tc>
          <w:tcPr>
            <w:tcW w:w="1843" w:type="dxa"/>
          </w:tcPr>
          <w:p w14:paraId="2F9E474A" w14:textId="0213A17E" w:rsidR="000D21BD" w:rsidRPr="000D21BD" w:rsidRDefault="000D21BD" w:rsidP="002F3AC1">
            <w:pPr>
              <w:jc w:val="both"/>
              <w:cnfStyle w:val="000000100000" w:firstRow="0" w:lastRow="0" w:firstColumn="0" w:lastColumn="0" w:oddVBand="0" w:evenVBand="0" w:oddHBand="1" w:evenHBand="0" w:firstRowFirstColumn="0" w:firstRowLastColumn="0" w:lastRowFirstColumn="0" w:lastRowLastColumn="0"/>
              <w:rPr>
                <w:rFonts w:ascii="Arial Narrow" w:hAnsi="Arial Narrow"/>
                <w:b/>
                <w:sz w:val="18"/>
                <w:szCs w:val="18"/>
              </w:rPr>
            </w:pPr>
            <w:r w:rsidRPr="000D21BD">
              <w:rPr>
                <w:rFonts w:ascii="Arial Narrow" w:hAnsi="Arial Narrow"/>
                <w:b/>
                <w:sz w:val="18"/>
                <w:szCs w:val="18"/>
              </w:rPr>
              <w:t xml:space="preserve">     $                </w:t>
            </w:r>
            <w:r w:rsidR="000B713F">
              <w:rPr>
                <w:rFonts w:ascii="Arial Narrow" w:hAnsi="Arial Narrow"/>
                <w:b/>
                <w:sz w:val="18"/>
                <w:szCs w:val="18"/>
              </w:rPr>
              <w:t>40,428.00</w:t>
            </w:r>
          </w:p>
        </w:tc>
      </w:tr>
      <w:tr w:rsidR="000D21BD" w:rsidRPr="000D21BD" w14:paraId="5E3899C9" w14:textId="77777777" w:rsidTr="007D002F">
        <w:tc>
          <w:tcPr>
            <w:cnfStyle w:val="001000000000" w:firstRow="0" w:lastRow="0" w:firstColumn="1" w:lastColumn="0" w:oddVBand="0" w:evenVBand="0" w:oddHBand="0" w:evenHBand="0" w:firstRowFirstColumn="0" w:firstRowLastColumn="0" w:lastRowFirstColumn="0" w:lastRowLastColumn="0"/>
            <w:tcW w:w="4668" w:type="dxa"/>
          </w:tcPr>
          <w:p w14:paraId="362305C7" w14:textId="77777777" w:rsidR="000D21BD" w:rsidRPr="000D21BD" w:rsidRDefault="000D21BD" w:rsidP="002F3AC1">
            <w:pPr>
              <w:jc w:val="both"/>
              <w:rPr>
                <w:rFonts w:ascii="Arial Narrow" w:hAnsi="Arial Narrow"/>
                <w:sz w:val="18"/>
                <w:szCs w:val="18"/>
              </w:rPr>
            </w:pPr>
            <w:r w:rsidRPr="000D21BD">
              <w:rPr>
                <w:rFonts w:ascii="Arial Narrow" w:hAnsi="Arial Narrow"/>
                <w:sz w:val="18"/>
                <w:szCs w:val="18"/>
              </w:rPr>
              <w:t>Suma Efectivo y equivalentes</w:t>
            </w:r>
          </w:p>
        </w:tc>
        <w:tc>
          <w:tcPr>
            <w:tcW w:w="719" w:type="dxa"/>
          </w:tcPr>
          <w:p w14:paraId="78A1782F" w14:textId="77777777" w:rsidR="000D21BD" w:rsidRPr="000D21BD" w:rsidRDefault="000D21BD" w:rsidP="002F3AC1">
            <w:pPr>
              <w:jc w:val="both"/>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rPr>
            </w:pPr>
          </w:p>
        </w:tc>
        <w:tc>
          <w:tcPr>
            <w:tcW w:w="1843" w:type="dxa"/>
          </w:tcPr>
          <w:p w14:paraId="658C9B8F" w14:textId="3C9206B7" w:rsidR="000D21BD" w:rsidRPr="000D21BD" w:rsidRDefault="000D21BD" w:rsidP="002F3AC1">
            <w:pPr>
              <w:jc w:val="both"/>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rPr>
            </w:pPr>
            <w:r w:rsidRPr="000D21BD">
              <w:rPr>
                <w:rFonts w:ascii="Arial Narrow" w:hAnsi="Arial Narrow"/>
                <w:b/>
                <w:sz w:val="18"/>
                <w:szCs w:val="18"/>
              </w:rPr>
              <w:t xml:space="preserve">     </w:t>
            </w:r>
            <w:r w:rsidR="00A22D91">
              <w:rPr>
                <w:rFonts w:ascii="Arial Narrow" w:hAnsi="Arial Narrow"/>
                <w:b/>
                <w:sz w:val="18"/>
                <w:szCs w:val="18"/>
              </w:rPr>
              <w:t xml:space="preserve">$         </w:t>
            </w:r>
            <w:r w:rsidR="00A22D91" w:rsidRPr="00A22D91">
              <w:rPr>
                <w:rFonts w:ascii="Arial Narrow" w:hAnsi="Arial Narrow"/>
                <w:b/>
                <w:sz w:val="18"/>
                <w:szCs w:val="18"/>
              </w:rPr>
              <w:t>1</w:t>
            </w:r>
            <w:r w:rsidR="00A260F9">
              <w:rPr>
                <w:rFonts w:ascii="Arial Narrow" w:hAnsi="Arial Narrow"/>
                <w:b/>
                <w:sz w:val="18"/>
                <w:szCs w:val="18"/>
              </w:rPr>
              <w:t>67</w:t>
            </w:r>
            <w:r w:rsidR="00A22D91" w:rsidRPr="00A22D91">
              <w:rPr>
                <w:rFonts w:ascii="Arial Narrow" w:hAnsi="Arial Narrow"/>
                <w:b/>
                <w:sz w:val="18"/>
                <w:szCs w:val="18"/>
              </w:rPr>
              <w:t>,</w:t>
            </w:r>
            <w:r w:rsidR="00A260F9">
              <w:rPr>
                <w:rFonts w:ascii="Arial Narrow" w:hAnsi="Arial Narrow"/>
                <w:b/>
                <w:sz w:val="18"/>
                <w:szCs w:val="18"/>
              </w:rPr>
              <w:t>596</w:t>
            </w:r>
            <w:r w:rsidR="00A22D91" w:rsidRPr="00A22D91">
              <w:rPr>
                <w:rFonts w:ascii="Arial Narrow" w:hAnsi="Arial Narrow"/>
                <w:b/>
                <w:sz w:val="18"/>
                <w:szCs w:val="18"/>
              </w:rPr>
              <w:t>,</w:t>
            </w:r>
            <w:r w:rsidR="00A260F9">
              <w:rPr>
                <w:rFonts w:ascii="Arial Narrow" w:hAnsi="Arial Narrow"/>
                <w:b/>
                <w:sz w:val="18"/>
                <w:szCs w:val="18"/>
              </w:rPr>
              <w:t>560</w:t>
            </w:r>
            <w:r w:rsidR="00A22D91" w:rsidRPr="00A22D91">
              <w:rPr>
                <w:rFonts w:ascii="Arial Narrow" w:hAnsi="Arial Narrow"/>
                <w:b/>
                <w:sz w:val="18"/>
                <w:szCs w:val="18"/>
              </w:rPr>
              <w:t>.</w:t>
            </w:r>
            <w:r w:rsidR="00A260F9">
              <w:rPr>
                <w:rFonts w:ascii="Arial Narrow" w:hAnsi="Arial Narrow"/>
                <w:b/>
                <w:sz w:val="18"/>
                <w:szCs w:val="18"/>
              </w:rPr>
              <w:t>35</w:t>
            </w:r>
          </w:p>
        </w:tc>
      </w:tr>
    </w:tbl>
    <w:p w14:paraId="59135D29" w14:textId="77777777" w:rsidR="00CB6831" w:rsidRDefault="000D21BD" w:rsidP="00CB6831">
      <w:pPr>
        <w:jc w:val="both"/>
        <w:rPr>
          <w:rFonts w:ascii="Arial Narrow" w:eastAsia="Times New Roman" w:hAnsi="Arial Narrow" w:cs="Times New Roman"/>
        </w:rPr>
      </w:pPr>
      <w:r w:rsidRPr="000D21BD">
        <w:rPr>
          <w:rFonts w:ascii="Arial Narrow" w:eastAsia="Times New Roman" w:hAnsi="Arial Narrow" w:cs="Times New Roman"/>
          <w:b/>
          <w:u w:val="single"/>
        </w:rPr>
        <w:br w:type="textWrapping" w:clear="all"/>
      </w:r>
    </w:p>
    <w:p w14:paraId="08945660" w14:textId="4E80A6F7" w:rsidR="000D21BD" w:rsidRPr="002F3AC1" w:rsidRDefault="000D21BD" w:rsidP="00CB6831">
      <w:pPr>
        <w:jc w:val="both"/>
        <w:rPr>
          <w:rFonts w:ascii="Arial Narrow" w:eastAsia="Times New Roman" w:hAnsi="Arial Narrow" w:cs="Times New Roman"/>
        </w:rPr>
      </w:pPr>
      <w:r w:rsidRPr="002F3AC1">
        <w:rPr>
          <w:rFonts w:ascii="Arial Narrow" w:eastAsia="Times New Roman" w:hAnsi="Arial Narrow" w:cs="Times New Roman"/>
        </w:rPr>
        <w:t xml:space="preserve">En la cuenta de bancos, se refleja al </w:t>
      </w:r>
      <w:r w:rsidR="00A260F9">
        <w:rPr>
          <w:rFonts w:ascii="Arial Narrow" w:eastAsia="Times New Roman" w:hAnsi="Arial Narrow" w:cs="Times New Roman"/>
          <w:bCs/>
        </w:rPr>
        <w:t>31 de marzo de 2026</w:t>
      </w:r>
      <w:r w:rsidRPr="002F3AC1">
        <w:rPr>
          <w:rFonts w:ascii="Arial Narrow" w:eastAsia="Times New Roman" w:hAnsi="Arial Narrow" w:cs="Times New Roman"/>
        </w:rPr>
        <w:t xml:space="preserve"> la cantidad de </w:t>
      </w:r>
      <w:r w:rsidR="00A22D91" w:rsidRPr="00A22D91">
        <w:rPr>
          <w:rFonts w:ascii="Arial Narrow" w:eastAsia="Times New Roman" w:hAnsi="Arial Narrow" w:cs="Times New Roman"/>
        </w:rPr>
        <w:t>$</w:t>
      </w:r>
      <w:r w:rsidR="00A22D91">
        <w:rPr>
          <w:rFonts w:ascii="Arial Narrow" w:eastAsia="Times New Roman" w:hAnsi="Arial Narrow" w:cs="Times New Roman"/>
        </w:rPr>
        <w:t xml:space="preserve"> </w:t>
      </w:r>
      <w:r w:rsidR="00A22D91" w:rsidRPr="00A22D91">
        <w:rPr>
          <w:rFonts w:ascii="Arial Narrow" w:eastAsia="Times New Roman" w:hAnsi="Arial Narrow" w:cs="Times New Roman"/>
        </w:rPr>
        <w:t>1</w:t>
      </w:r>
      <w:r w:rsidR="00A260F9">
        <w:rPr>
          <w:rFonts w:ascii="Arial Narrow" w:eastAsia="Times New Roman" w:hAnsi="Arial Narrow" w:cs="Times New Roman"/>
        </w:rPr>
        <w:t>67</w:t>
      </w:r>
      <w:r w:rsidR="00A22D91" w:rsidRPr="00A22D91">
        <w:rPr>
          <w:rFonts w:ascii="Arial Narrow" w:eastAsia="Times New Roman" w:hAnsi="Arial Narrow" w:cs="Times New Roman"/>
        </w:rPr>
        <w:t>,</w:t>
      </w:r>
      <w:r w:rsidR="00A260F9">
        <w:rPr>
          <w:rFonts w:ascii="Arial Narrow" w:eastAsia="Times New Roman" w:hAnsi="Arial Narrow" w:cs="Times New Roman"/>
        </w:rPr>
        <w:t>510</w:t>
      </w:r>
      <w:r w:rsidR="00A22D91" w:rsidRPr="00A22D91">
        <w:rPr>
          <w:rFonts w:ascii="Arial Narrow" w:eastAsia="Times New Roman" w:hAnsi="Arial Narrow" w:cs="Times New Roman"/>
        </w:rPr>
        <w:t>,</w:t>
      </w:r>
      <w:r w:rsidR="00A260F9">
        <w:rPr>
          <w:rFonts w:ascii="Arial Narrow" w:eastAsia="Times New Roman" w:hAnsi="Arial Narrow" w:cs="Times New Roman"/>
        </w:rPr>
        <w:t>976</w:t>
      </w:r>
      <w:r w:rsidR="00A22D91" w:rsidRPr="00A22D91">
        <w:rPr>
          <w:rFonts w:ascii="Arial Narrow" w:eastAsia="Times New Roman" w:hAnsi="Arial Narrow" w:cs="Times New Roman"/>
        </w:rPr>
        <w:t>.</w:t>
      </w:r>
      <w:r w:rsidR="00A260F9">
        <w:rPr>
          <w:rFonts w:ascii="Arial Narrow" w:eastAsia="Times New Roman" w:hAnsi="Arial Narrow" w:cs="Times New Roman"/>
        </w:rPr>
        <w:t>52</w:t>
      </w:r>
      <w:r w:rsidR="00A22D91">
        <w:rPr>
          <w:rFonts w:ascii="Arial Narrow" w:eastAsia="Times New Roman" w:hAnsi="Arial Narrow" w:cs="Times New Roman"/>
        </w:rPr>
        <w:t xml:space="preserve"> </w:t>
      </w:r>
      <w:r w:rsidRPr="002F3AC1">
        <w:rPr>
          <w:rFonts w:ascii="Arial Narrow" w:eastAsia="Times New Roman" w:hAnsi="Arial Narrow" w:cs="Times New Roman"/>
        </w:rPr>
        <w:t>según saldos conciliados, cabe mencionar que, dentro de este importe entre otros se encuentran en circulación cheques por concepto de prestaciones al personal y demás pagos a proveedores (pasivos).</w:t>
      </w:r>
    </w:p>
    <w:p w14:paraId="640DE826" w14:textId="77777777" w:rsidR="000D21BD" w:rsidRPr="000D21BD" w:rsidRDefault="000D21BD" w:rsidP="000D21BD">
      <w:pPr>
        <w:jc w:val="both"/>
        <w:rPr>
          <w:rFonts w:ascii="Arial Narrow" w:eastAsia="Times New Roman" w:hAnsi="Arial Narrow" w:cs="Times New Roman"/>
          <w:b/>
          <w:u w:val="single"/>
        </w:rPr>
      </w:pPr>
      <w:r w:rsidRPr="002F3AC1">
        <w:rPr>
          <w:rFonts w:ascii="Arial Narrow" w:eastAsia="Times New Roman" w:hAnsi="Arial Narrow" w:cs="Times New Roman"/>
          <w:b/>
          <w:u w:val="single"/>
        </w:rPr>
        <w:lastRenderedPageBreak/>
        <w:t>2. Derechos a recibir efectivo o equivalente y bienes o servicios</w:t>
      </w:r>
      <w:r w:rsidRPr="000D21BD">
        <w:rPr>
          <w:rFonts w:ascii="Arial Narrow" w:eastAsia="Times New Roman" w:hAnsi="Arial Narrow" w:cs="Times New Roman"/>
          <w:b/>
          <w:u w:val="single"/>
        </w:rPr>
        <w:t xml:space="preserve">. </w:t>
      </w:r>
    </w:p>
    <w:tbl>
      <w:tblPr>
        <w:tblStyle w:val="Sombreadoclaro-nfasis11"/>
        <w:tblW w:w="0" w:type="auto"/>
        <w:jc w:val="center"/>
        <w:tblLook w:val="04A0" w:firstRow="1" w:lastRow="0" w:firstColumn="1" w:lastColumn="0" w:noHBand="0" w:noVBand="1"/>
      </w:tblPr>
      <w:tblGrid>
        <w:gridCol w:w="3408"/>
        <w:gridCol w:w="1243"/>
        <w:gridCol w:w="2104"/>
        <w:gridCol w:w="1783"/>
      </w:tblGrid>
      <w:tr w:rsidR="000D21BD" w:rsidRPr="000D21BD" w14:paraId="1E7FB150" w14:textId="77777777" w:rsidTr="007D002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08" w:type="dxa"/>
          </w:tcPr>
          <w:p w14:paraId="048FE6E7" w14:textId="77777777" w:rsidR="000D21BD" w:rsidRPr="000D21BD" w:rsidRDefault="000D21BD" w:rsidP="000D21BD">
            <w:pPr>
              <w:jc w:val="both"/>
              <w:rPr>
                <w:rFonts w:ascii="Arial Narrow" w:hAnsi="Arial Narrow"/>
                <w:sz w:val="18"/>
                <w:szCs w:val="18"/>
              </w:rPr>
            </w:pPr>
            <w:r w:rsidRPr="000D21BD">
              <w:rPr>
                <w:rFonts w:ascii="Arial Narrow" w:hAnsi="Arial Narrow"/>
                <w:sz w:val="18"/>
                <w:szCs w:val="18"/>
              </w:rPr>
              <w:t>Concepto</w:t>
            </w:r>
          </w:p>
        </w:tc>
        <w:tc>
          <w:tcPr>
            <w:tcW w:w="1243" w:type="dxa"/>
          </w:tcPr>
          <w:p w14:paraId="1F99F161" w14:textId="77777777" w:rsidR="000D21BD" w:rsidRPr="000D21BD" w:rsidRDefault="000D21BD" w:rsidP="000D21BD">
            <w:pPr>
              <w:jc w:val="both"/>
              <w:cnfStyle w:val="100000000000" w:firstRow="1"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Importe</w:t>
            </w:r>
          </w:p>
        </w:tc>
        <w:tc>
          <w:tcPr>
            <w:tcW w:w="2104" w:type="dxa"/>
          </w:tcPr>
          <w:p w14:paraId="6FCDD853" w14:textId="77777777" w:rsidR="000D21BD" w:rsidRPr="000D21BD" w:rsidRDefault="000D21BD" w:rsidP="000D21BD">
            <w:pPr>
              <w:jc w:val="both"/>
              <w:cnfStyle w:val="100000000000" w:firstRow="1"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Antigüedad</w:t>
            </w:r>
          </w:p>
        </w:tc>
        <w:tc>
          <w:tcPr>
            <w:tcW w:w="1783" w:type="dxa"/>
          </w:tcPr>
          <w:p w14:paraId="46F0C9EF" w14:textId="77777777" w:rsidR="000D21BD" w:rsidRPr="000D21BD" w:rsidRDefault="000D21BD" w:rsidP="000D21BD">
            <w:pPr>
              <w:jc w:val="both"/>
              <w:cnfStyle w:val="100000000000" w:firstRow="1"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Factibilidad de cobro</w:t>
            </w:r>
          </w:p>
        </w:tc>
      </w:tr>
      <w:tr w:rsidR="000D21BD" w:rsidRPr="000D21BD" w14:paraId="26E82D55" w14:textId="77777777" w:rsidTr="007D002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08" w:type="dxa"/>
          </w:tcPr>
          <w:p w14:paraId="23C21B96" w14:textId="77777777" w:rsidR="000D21BD" w:rsidRPr="000D21BD" w:rsidRDefault="000D21BD" w:rsidP="000D21BD">
            <w:pPr>
              <w:jc w:val="both"/>
              <w:rPr>
                <w:rFonts w:ascii="Arial Narrow" w:hAnsi="Arial Narrow"/>
                <w:sz w:val="18"/>
                <w:szCs w:val="18"/>
              </w:rPr>
            </w:pPr>
            <w:r w:rsidRPr="000D21BD">
              <w:rPr>
                <w:rFonts w:ascii="Arial Narrow" w:hAnsi="Arial Narrow"/>
                <w:sz w:val="18"/>
                <w:szCs w:val="18"/>
              </w:rPr>
              <w:t>Cuentas por cobrar a corto plazo</w:t>
            </w:r>
          </w:p>
        </w:tc>
        <w:tc>
          <w:tcPr>
            <w:tcW w:w="1243" w:type="dxa"/>
          </w:tcPr>
          <w:p w14:paraId="68A914F1" w14:textId="484A763C" w:rsidR="000D21BD" w:rsidRPr="000D21BD" w:rsidRDefault="000D21BD" w:rsidP="000D21BD">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 xml:space="preserve">$   </w:t>
            </w:r>
            <w:r w:rsidR="00D711F6">
              <w:rPr>
                <w:rFonts w:ascii="Arial Narrow" w:hAnsi="Arial Narrow"/>
                <w:sz w:val="18"/>
                <w:szCs w:val="18"/>
              </w:rPr>
              <w:t xml:space="preserve">  </w:t>
            </w:r>
            <w:r w:rsidRPr="000D21BD">
              <w:rPr>
                <w:rFonts w:ascii="Arial Narrow" w:hAnsi="Arial Narrow"/>
                <w:sz w:val="18"/>
                <w:szCs w:val="18"/>
              </w:rPr>
              <w:t xml:space="preserve">          0.79</w:t>
            </w:r>
          </w:p>
        </w:tc>
        <w:tc>
          <w:tcPr>
            <w:tcW w:w="2104" w:type="dxa"/>
          </w:tcPr>
          <w:p w14:paraId="39955E62" w14:textId="77777777" w:rsidR="000D21BD" w:rsidRPr="000D21BD" w:rsidRDefault="000D21BD" w:rsidP="000D21BD">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p>
        </w:tc>
        <w:tc>
          <w:tcPr>
            <w:tcW w:w="1783" w:type="dxa"/>
          </w:tcPr>
          <w:p w14:paraId="3252A09B" w14:textId="77777777" w:rsidR="000D21BD" w:rsidRPr="000D21BD" w:rsidRDefault="000D21BD" w:rsidP="000D21BD">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p>
        </w:tc>
      </w:tr>
      <w:tr w:rsidR="000D21BD" w:rsidRPr="000D21BD" w14:paraId="441A5BB3" w14:textId="77777777" w:rsidTr="007D002F">
        <w:trPr>
          <w:jc w:val="center"/>
        </w:trPr>
        <w:tc>
          <w:tcPr>
            <w:cnfStyle w:val="001000000000" w:firstRow="0" w:lastRow="0" w:firstColumn="1" w:lastColumn="0" w:oddVBand="0" w:evenVBand="0" w:oddHBand="0" w:evenHBand="0" w:firstRowFirstColumn="0" w:firstRowLastColumn="0" w:lastRowFirstColumn="0" w:lastRowLastColumn="0"/>
            <w:tcW w:w="3408" w:type="dxa"/>
          </w:tcPr>
          <w:p w14:paraId="341FD33F" w14:textId="77777777" w:rsidR="000D21BD" w:rsidRPr="000D21BD" w:rsidRDefault="000D21BD" w:rsidP="000D21BD">
            <w:pPr>
              <w:jc w:val="both"/>
              <w:rPr>
                <w:rFonts w:ascii="Arial Narrow" w:hAnsi="Arial Narrow"/>
                <w:sz w:val="18"/>
                <w:szCs w:val="18"/>
              </w:rPr>
            </w:pPr>
            <w:r w:rsidRPr="000D21BD">
              <w:rPr>
                <w:rFonts w:ascii="Arial Narrow" w:hAnsi="Arial Narrow"/>
                <w:sz w:val="18"/>
                <w:szCs w:val="18"/>
              </w:rPr>
              <w:t xml:space="preserve">Deudores diversos a corto plazo </w:t>
            </w:r>
          </w:p>
        </w:tc>
        <w:tc>
          <w:tcPr>
            <w:tcW w:w="1243" w:type="dxa"/>
          </w:tcPr>
          <w:p w14:paraId="43F7E8A9" w14:textId="6B80F47F" w:rsidR="000D21BD" w:rsidRPr="000D21BD" w:rsidRDefault="002F3AC1" w:rsidP="000D21BD">
            <w:pPr>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Pr>
                <w:rFonts w:ascii="Arial Narrow" w:hAnsi="Arial Narrow"/>
                <w:sz w:val="18"/>
                <w:szCs w:val="18"/>
              </w:rPr>
              <w:t>$</w:t>
            </w:r>
            <w:r w:rsidR="00D711F6">
              <w:rPr>
                <w:rFonts w:ascii="Arial Narrow" w:hAnsi="Arial Narrow"/>
                <w:sz w:val="18"/>
                <w:szCs w:val="18"/>
              </w:rPr>
              <w:t xml:space="preserve">  </w:t>
            </w:r>
            <w:r w:rsidR="00FB1FB7">
              <w:rPr>
                <w:rFonts w:ascii="Arial Narrow" w:hAnsi="Arial Narrow"/>
                <w:sz w:val="18"/>
                <w:szCs w:val="18"/>
              </w:rPr>
              <w:t xml:space="preserve">       </w:t>
            </w:r>
            <w:r w:rsidR="00A260F9">
              <w:rPr>
                <w:rFonts w:ascii="Arial Narrow" w:hAnsi="Arial Narrow"/>
                <w:sz w:val="18"/>
                <w:szCs w:val="18"/>
              </w:rPr>
              <w:t>8,386.61</w:t>
            </w:r>
          </w:p>
        </w:tc>
        <w:tc>
          <w:tcPr>
            <w:tcW w:w="2104" w:type="dxa"/>
          </w:tcPr>
          <w:p w14:paraId="18A56DE5" w14:textId="77777777" w:rsidR="000D21BD" w:rsidRPr="000D21BD" w:rsidRDefault="000D21BD" w:rsidP="000D21BD">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Menor a un año</w:t>
            </w:r>
          </w:p>
        </w:tc>
        <w:tc>
          <w:tcPr>
            <w:tcW w:w="1783" w:type="dxa"/>
          </w:tcPr>
          <w:p w14:paraId="1D759D25" w14:textId="77777777" w:rsidR="000D21BD" w:rsidRPr="000D21BD" w:rsidRDefault="000D21BD" w:rsidP="000D21BD">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Buena</w:t>
            </w:r>
          </w:p>
        </w:tc>
      </w:tr>
      <w:tr w:rsidR="000D21BD" w:rsidRPr="000D21BD" w14:paraId="6CB01CDC" w14:textId="77777777" w:rsidTr="007D002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08" w:type="dxa"/>
          </w:tcPr>
          <w:p w14:paraId="423CB1E7" w14:textId="77777777" w:rsidR="000D21BD" w:rsidRPr="000D21BD" w:rsidRDefault="000D21BD" w:rsidP="000D21BD">
            <w:pPr>
              <w:jc w:val="both"/>
              <w:rPr>
                <w:rFonts w:ascii="Arial Narrow" w:hAnsi="Arial Narrow"/>
                <w:sz w:val="18"/>
                <w:szCs w:val="18"/>
              </w:rPr>
            </w:pPr>
            <w:r w:rsidRPr="000D21BD">
              <w:rPr>
                <w:rFonts w:ascii="Arial Narrow" w:hAnsi="Arial Narrow"/>
                <w:sz w:val="18"/>
                <w:szCs w:val="18"/>
              </w:rPr>
              <w:t>Otros derechos a recibir efectivo o equivalentes a corto plazo</w:t>
            </w:r>
          </w:p>
        </w:tc>
        <w:tc>
          <w:tcPr>
            <w:tcW w:w="1243" w:type="dxa"/>
          </w:tcPr>
          <w:p w14:paraId="2D81B686" w14:textId="5BEDFE0D" w:rsidR="000D21BD" w:rsidRPr="000D21BD" w:rsidRDefault="005572D6" w:rsidP="000D21BD">
            <w:pPr>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Pr>
                <w:rFonts w:ascii="Arial Narrow" w:hAnsi="Arial Narrow"/>
                <w:sz w:val="18"/>
                <w:szCs w:val="18"/>
              </w:rPr>
              <w:t>$</w:t>
            </w:r>
            <w:r w:rsidR="00315961">
              <w:rPr>
                <w:rFonts w:ascii="Arial Narrow" w:hAnsi="Arial Narrow"/>
                <w:sz w:val="18"/>
                <w:szCs w:val="18"/>
              </w:rPr>
              <w:t xml:space="preserve">  </w:t>
            </w:r>
            <w:r w:rsidR="00A260F9">
              <w:rPr>
                <w:rFonts w:ascii="Arial Narrow" w:hAnsi="Arial Narrow"/>
                <w:sz w:val="18"/>
                <w:szCs w:val="18"/>
              </w:rPr>
              <w:t xml:space="preserve">   277,587.84</w:t>
            </w:r>
          </w:p>
        </w:tc>
        <w:tc>
          <w:tcPr>
            <w:tcW w:w="2104" w:type="dxa"/>
          </w:tcPr>
          <w:p w14:paraId="6443F0B8" w14:textId="77777777" w:rsidR="000D21BD" w:rsidRPr="000D21BD" w:rsidRDefault="000D21BD" w:rsidP="000D21BD">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Menor a un año</w:t>
            </w:r>
          </w:p>
        </w:tc>
        <w:tc>
          <w:tcPr>
            <w:tcW w:w="1783" w:type="dxa"/>
          </w:tcPr>
          <w:p w14:paraId="1D76ABF8" w14:textId="77777777" w:rsidR="000D21BD" w:rsidRPr="000D21BD" w:rsidRDefault="000D21BD" w:rsidP="000D21BD">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Buena</w:t>
            </w:r>
          </w:p>
        </w:tc>
      </w:tr>
      <w:tr w:rsidR="000D21BD" w:rsidRPr="000D21BD" w14:paraId="5E76F50C" w14:textId="77777777" w:rsidTr="007D002F">
        <w:trPr>
          <w:jc w:val="center"/>
        </w:trPr>
        <w:tc>
          <w:tcPr>
            <w:cnfStyle w:val="001000000000" w:firstRow="0" w:lastRow="0" w:firstColumn="1" w:lastColumn="0" w:oddVBand="0" w:evenVBand="0" w:oddHBand="0" w:evenHBand="0" w:firstRowFirstColumn="0" w:firstRowLastColumn="0" w:lastRowFirstColumn="0" w:lastRowLastColumn="0"/>
            <w:tcW w:w="3408" w:type="dxa"/>
          </w:tcPr>
          <w:p w14:paraId="3B5026F9" w14:textId="77777777" w:rsidR="000D21BD" w:rsidRPr="000D21BD" w:rsidRDefault="00AD75D3" w:rsidP="000D21BD">
            <w:pPr>
              <w:jc w:val="both"/>
              <w:rPr>
                <w:rFonts w:ascii="Arial Narrow" w:hAnsi="Arial Narrow"/>
                <w:sz w:val="18"/>
                <w:szCs w:val="18"/>
              </w:rPr>
            </w:pPr>
            <w:r>
              <w:rPr>
                <w:rFonts w:ascii="Arial Narrow" w:hAnsi="Arial Narrow"/>
                <w:sz w:val="18"/>
                <w:szCs w:val="18"/>
              </w:rPr>
              <w:t xml:space="preserve">TOTAL </w:t>
            </w:r>
            <w:r w:rsidR="000D21BD" w:rsidRPr="000D21BD">
              <w:rPr>
                <w:rFonts w:ascii="Arial Narrow" w:hAnsi="Arial Narrow"/>
                <w:sz w:val="18"/>
                <w:szCs w:val="18"/>
              </w:rPr>
              <w:t xml:space="preserve">Derechos a recibir de bienes o servicios  </w:t>
            </w:r>
          </w:p>
        </w:tc>
        <w:tc>
          <w:tcPr>
            <w:tcW w:w="1243" w:type="dxa"/>
          </w:tcPr>
          <w:p w14:paraId="0CF3EC76" w14:textId="3F844987" w:rsidR="000D21BD" w:rsidRPr="000D21BD" w:rsidRDefault="00A22D91" w:rsidP="000D21BD">
            <w:pP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Pr>
                <w:rFonts w:ascii="Arial Narrow" w:hAnsi="Arial Narrow"/>
                <w:sz w:val="18"/>
                <w:szCs w:val="18"/>
              </w:rPr>
              <w:t xml:space="preserve">$  </w:t>
            </w:r>
            <w:r w:rsidR="00A260F9">
              <w:rPr>
                <w:rFonts w:ascii="Arial Narrow" w:hAnsi="Arial Narrow"/>
                <w:sz w:val="18"/>
                <w:szCs w:val="18"/>
              </w:rPr>
              <w:t xml:space="preserve">   285,975.24</w:t>
            </w:r>
          </w:p>
        </w:tc>
        <w:tc>
          <w:tcPr>
            <w:tcW w:w="2104" w:type="dxa"/>
          </w:tcPr>
          <w:p w14:paraId="04C321B8" w14:textId="77777777" w:rsidR="000D21BD" w:rsidRPr="000D21BD" w:rsidRDefault="000D21BD" w:rsidP="000D21BD">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Menor a un año</w:t>
            </w:r>
          </w:p>
        </w:tc>
        <w:tc>
          <w:tcPr>
            <w:tcW w:w="1783" w:type="dxa"/>
          </w:tcPr>
          <w:p w14:paraId="4CF141D2" w14:textId="77777777" w:rsidR="000D21BD" w:rsidRPr="000D21BD" w:rsidRDefault="000D21BD" w:rsidP="000D21BD">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 xml:space="preserve">Buena </w:t>
            </w:r>
          </w:p>
        </w:tc>
      </w:tr>
    </w:tbl>
    <w:p w14:paraId="0B477EAD" w14:textId="47CFE13E" w:rsidR="000D21BD" w:rsidRPr="000D21BD" w:rsidRDefault="000D21BD" w:rsidP="000D21BD">
      <w:pPr>
        <w:jc w:val="both"/>
        <w:rPr>
          <w:rFonts w:ascii="Arial Narrow" w:eastAsia="Times New Roman" w:hAnsi="Arial Narrow" w:cs="Times New Roman"/>
          <w:b/>
          <w:u w:val="single"/>
        </w:rPr>
      </w:pPr>
      <w:r w:rsidRPr="000D21BD">
        <w:rPr>
          <w:rFonts w:ascii="Arial Narrow" w:eastAsia="Times New Roman" w:hAnsi="Arial Narrow" w:cs="Times New Roman"/>
          <w:b/>
          <w:u w:val="single"/>
        </w:rPr>
        <w:t>3.</w:t>
      </w:r>
      <w:r w:rsidR="00156DA3">
        <w:rPr>
          <w:rFonts w:ascii="Arial Narrow" w:eastAsia="Times New Roman" w:hAnsi="Arial Narrow" w:cs="Times New Roman"/>
          <w:b/>
          <w:u w:val="single"/>
        </w:rPr>
        <w:t xml:space="preserve"> I</w:t>
      </w:r>
      <w:r w:rsidRPr="000D21BD">
        <w:rPr>
          <w:rFonts w:ascii="Arial Narrow" w:eastAsia="Times New Roman" w:hAnsi="Arial Narrow" w:cs="Times New Roman"/>
          <w:b/>
          <w:u w:val="single"/>
        </w:rPr>
        <w:t>nventarios.</w:t>
      </w:r>
    </w:p>
    <w:p w14:paraId="50D3570A" w14:textId="0D00E33E" w:rsidR="000D21BD" w:rsidRDefault="000D21BD" w:rsidP="000D21BD">
      <w:pPr>
        <w:jc w:val="both"/>
        <w:rPr>
          <w:rFonts w:ascii="Arial Narrow" w:eastAsia="Times New Roman" w:hAnsi="Arial Narrow" w:cs="Times New Roman"/>
        </w:rPr>
      </w:pPr>
      <w:r w:rsidRPr="000D21BD">
        <w:rPr>
          <w:rFonts w:ascii="Arial Narrow" w:eastAsia="Times New Roman" w:hAnsi="Arial Narrow" w:cs="Times New Roman"/>
        </w:rPr>
        <w:t>No aplica.</w:t>
      </w:r>
    </w:p>
    <w:p w14:paraId="2D4632BB" w14:textId="1DEDA231" w:rsidR="00156DA3" w:rsidRPr="000D21BD" w:rsidRDefault="00156DA3" w:rsidP="00156DA3">
      <w:pPr>
        <w:jc w:val="both"/>
        <w:rPr>
          <w:rFonts w:ascii="Arial Narrow" w:eastAsia="Times New Roman" w:hAnsi="Arial Narrow" w:cs="Times New Roman"/>
          <w:b/>
          <w:u w:val="single"/>
        </w:rPr>
      </w:pPr>
      <w:r w:rsidRPr="000D21BD">
        <w:rPr>
          <w:rFonts w:ascii="Arial Narrow" w:eastAsia="Times New Roman" w:hAnsi="Arial Narrow" w:cs="Times New Roman"/>
          <w:b/>
          <w:u w:val="single"/>
        </w:rPr>
        <w:t xml:space="preserve">4. </w:t>
      </w:r>
      <w:r>
        <w:rPr>
          <w:rFonts w:ascii="Arial Narrow" w:eastAsia="Times New Roman" w:hAnsi="Arial Narrow" w:cs="Times New Roman"/>
          <w:b/>
          <w:u w:val="single"/>
        </w:rPr>
        <w:t>Almacenes</w:t>
      </w:r>
      <w:r w:rsidRPr="000D21BD">
        <w:rPr>
          <w:rFonts w:ascii="Arial Narrow" w:eastAsia="Times New Roman" w:hAnsi="Arial Narrow" w:cs="Times New Roman"/>
          <w:b/>
          <w:u w:val="single"/>
        </w:rPr>
        <w:t>.</w:t>
      </w:r>
    </w:p>
    <w:p w14:paraId="7914FD55" w14:textId="77777777" w:rsidR="00156DA3" w:rsidRPr="000D21BD" w:rsidRDefault="00156DA3" w:rsidP="00156DA3">
      <w:pPr>
        <w:jc w:val="both"/>
        <w:rPr>
          <w:rFonts w:ascii="Arial Narrow" w:eastAsia="Times New Roman" w:hAnsi="Arial Narrow" w:cs="Times New Roman"/>
        </w:rPr>
      </w:pPr>
      <w:r w:rsidRPr="000D21BD">
        <w:rPr>
          <w:rFonts w:ascii="Arial Narrow" w:eastAsia="Times New Roman" w:hAnsi="Arial Narrow" w:cs="Times New Roman"/>
        </w:rPr>
        <w:t>No aplica.</w:t>
      </w:r>
    </w:p>
    <w:p w14:paraId="56BEEA35" w14:textId="3888EDF7" w:rsidR="000D21BD" w:rsidRPr="000D21BD" w:rsidRDefault="00156DA3" w:rsidP="000D21BD">
      <w:pPr>
        <w:jc w:val="both"/>
        <w:rPr>
          <w:rFonts w:ascii="Arial Narrow" w:eastAsia="Times New Roman" w:hAnsi="Arial Narrow" w:cs="Times New Roman"/>
          <w:b/>
          <w:u w:val="single"/>
        </w:rPr>
      </w:pPr>
      <w:r>
        <w:rPr>
          <w:rFonts w:ascii="Arial Narrow" w:eastAsia="Times New Roman" w:hAnsi="Arial Narrow" w:cs="Times New Roman"/>
          <w:b/>
          <w:u w:val="single"/>
        </w:rPr>
        <w:t>5</w:t>
      </w:r>
      <w:r w:rsidR="000D21BD" w:rsidRPr="000D21BD">
        <w:rPr>
          <w:rFonts w:ascii="Arial Narrow" w:eastAsia="Times New Roman" w:hAnsi="Arial Narrow" w:cs="Times New Roman"/>
          <w:b/>
          <w:u w:val="single"/>
        </w:rPr>
        <w:t>. Inversiones financieras.</w:t>
      </w:r>
    </w:p>
    <w:p w14:paraId="752BC958" w14:textId="77777777" w:rsidR="000D21BD" w:rsidRPr="000D21BD" w:rsidRDefault="000D21BD" w:rsidP="000D21BD">
      <w:pPr>
        <w:jc w:val="both"/>
        <w:rPr>
          <w:rFonts w:ascii="Arial Narrow" w:eastAsia="Times New Roman" w:hAnsi="Arial Narrow" w:cs="Times New Roman"/>
        </w:rPr>
      </w:pPr>
      <w:r w:rsidRPr="000D21BD">
        <w:rPr>
          <w:rFonts w:ascii="Arial Narrow" w:eastAsia="Times New Roman" w:hAnsi="Arial Narrow" w:cs="Times New Roman"/>
        </w:rPr>
        <w:t>No aplica.</w:t>
      </w:r>
    </w:p>
    <w:p w14:paraId="2BD829DC" w14:textId="31CB023A" w:rsidR="000D21BD" w:rsidRPr="000D21BD" w:rsidRDefault="00156DA3" w:rsidP="000D21BD">
      <w:pPr>
        <w:jc w:val="both"/>
        <w:rPr>
          <w:rFonts w:ascii="Arial Narrow" w:eastAsia="Times New Roman" w:hAnsi="Arial Narrow" w:cs="Times New Roman"/>
          <w:b/>
          <w:u w:val="single"/>
        </w:rPr>
      </w:pPr>
      <w:r>
        <w:rPr>
          <w:rFonts w:ascii="Arial Narrow" w:eastAsia="Times New Roman" w:hAnsi="Arial Narrow" w:cs="Times New Roman"/>
          <w:b/>
          <w:u w:val="single"/>
        </w:rPr>
        <w:t>6</w:t>
      </w:r>
      <w:r w:rsidR="000D21BD" w:rsidRPr="000D21BD">
        <w:rPr>
          <w:rFonts w:ascii="Arial Narrow" w:eastAsia="Times New Roman" w:hAnsi="Arial Narrow" w:cs="Times New Roman"/>
          <w:b/>
          <w:u w:val="single"/>
        </w:rPr>
        <w:t>. Bienes muebles, inmuebles e intangibles.</w:t>
      </w:r>
    </w:p>
    <w:tbl>
      <w:tblPr>
        <w:tblStyle w:val="Tabladelista1clara-nfasis11"/>
        <w:tblW w:w="0" w:type="auto"/>
        <w:jc w:val="center"/>
        <w:tblLook w:val="04A0" w:firstRow="1" w:lastRow="0" w:firstColumn="1" w:lastColumn="0" w:noHBand="0" w:noVBand="1"/>
      </w:tblPr>
      <w:tblGrid>
        <w:gridCol w:w="4111"/>
        <w:gridCol w:w="1735"/>
        <w:gridCol w:w="1236"/>
        <w:gridCol w:w="1387"/>
        <w:gridCol w:w="1454"/>
        <w:gridCol w:w="1600"/>
      </w:tblGrid>
      <w:tr w:rsidR="000D21BD" w:rsidRPr="000D21BD" w14:paraId="06D61EA1" w14:textId="77777777" w:rsidTr="007D002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11" w:type="dxa"/>
          </w:tcPr>
          <w:p w14:paraId="1ECA9E30" w14:textId="77777777" w:rsidR="000D21BD" w:rsidRPr="000D21BD" w:rsidRDefault="000D21BD" w:rsidP="000D21BD">
            <w:pPr>
              <w:jc w:val="both"/>
              <w:rPr>
                <w:rFonts w:ascii="Arial Narrow" w:hAnsi="Arial Narrow"/>
                <w:sz w:val="18"/>
                <w:szCs w:val="18"/>
              </w:rPr>
            </w:pPr>
            <w:r w:rsidRPr="000D21BD">
              <w:rPr>
                <w:rFonts w:ascii="Arial Narrow" w:hAnsi="Arial Narrow"/>
                <w:sz w:val="18"/>
                <w:szCs w:val="18"/>
              </w:rPr>
              <w:t>Concepto</w:t>
            </w:r>
          </w:p>
        </w:tc>
        <w:tc>
          <w:tcPr>
            <w:tcW w:w="1735" w:type="dxa"/>
          </w:tcPr>
          <w:p w14:paraId="5E2352EE" w14:textId="77777777" w:rsidR="000D21BD" w:rsidRPr="000D21BD" w:rsidRDefault="000D21BD" w:rsidP="000D21BD">
            <w:pPr>
              <w:jc w:val="both"/>
              <w:cnfStyle w:val="100000000000" w:firstRow="1"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Monto</w:t>
            </w:r>
          </w:p>
        </w:tc>
        <w:tc>
          <w:tcPr>
            <w:tcW w:w="1236" w:type="dxa"/>
          </w:tcPr>
          <w:p w14:paraId="0C3156D8" w14:textId="77777777" w:rsidR="000D21BD" w:rsidRPr="000D21BD" w:rsidRDefault="000D21BD" w:rsidP="000D21BD">
            <w:pPr>
              <w:jc w:val="center"/>
              <w:cnfStyle w:val="100000000000" w:firstRow="1"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Depreciación del ejercicio</w:t>
            </w:r>
          </w:p>
        </w:tc>
        <w:tc>
          <w:tcPr>
            <w:tcW w:w="1387" w:type="dxa"/>
          </w:tcPr>
          <w:p w14:paraId="5BDD62E6" w14:textId="77777777" w:rsidR="000D21BD" w:rsidRPr="000D21BD" w:rsidRDefault="000D21BD" w:rsidP="000D21BD">
            <w:pPr>
              <w:jc w:val="center"/>
              <w:cnfStyle w:val="100000000000" w:firstRow="1"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Depreciación acumulada</w:t>
            </w:r>
          </w:p>
        </w:tc>
        <w:tc>
          <w:tcPr>
            <w:tcW w:w="1454" w:type="dxa"/>
          </w:tcPr>
          <w:p w14:paraId="572807DE" w14:textId="77777777" w:rsidR="000D21BD" w:rsidRPr="000D21BD" w:rsidRDefault="000D21BD" w:rsidP="000D21BD">
            <w:pPr>
              <w:jc w:val="center"/>
              <w:cnfStyle w:val="100000000000" w:firstRow="1"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Tasa de depreciación</w:t>
            </w:r>
          </w:p>
        </w:tc>
        <w:tc>
          <w:tcPr>
            <w:tcW w:w="1600" w:type="dxa"/>
          </w:tcPr>
          <w:p w14:paraId="35C2A238" w14:textId="77777777" w:rsidR="000D21BD" w:rsidRPr="000D21BD" w:rsidRDefault="000D21BD" w:rsidP="000D21BD">
            <w:pPr>
              <w:jc w:val="center"/>
              <w:cnfStyle w:val="100000000000" w:firstRow="1"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Estado en que se encuentran</w:t>
            </w:r>
          </w:p>
        </w:tc>
      </w:tr>
      <w:tr w:rsidR="000D21BD" w:rsidRPr="000D21BD" w14:paraId="4580CF60" w14:textId="77777777" w:rsidTr="007D002F">
        <w:trPr>
          <w:cnfStyle w:val="000000100000" w:firstRow="0" w:lastRow="0" w:firstColumn="0" w:lastColumn="0" w:oddVBand="0" w:evenVBand="0" w:oddHBand="1" w:evenHBand="0" w:firstRowFirstColumn="0" w:firstRowLastColumn="0" w:lastRowFirstColumn="0" w:lastRowLastColumn="0"/>
          <w:trHeight w:val="357"/>
          <w:jc w:val="center"/>
        </w:trPr>
        <w:tc>
          <w:tcPr>
            <w:cnfStyle w:val="001000000000" w:firstRow="0" w:lastRow="0" w:firstColumn="1" w:lastColumn="0" w:oddVBand="0" w:evenVBand="0" w:oddHBand="0" w:evenHBand="0" w:firstRowFirstColumn="0" w:firstRowLastColumn="0" w:lastRowFirstColumn="0" w:lastRowLastColumn="0"/>
            <w:tcW w:w="11523" w:type="dxa"/>
            <w:gridSpan w:val="6"/>
          </w:tcPr>
          <w:p w14:paraId="5F61C99F" w14:textId="77777777" w:rsidR="000D21BD" w:rsidRPr="000D21BD" w:rsidRDefault="000D21BD" w:rsidP="000D21BD">
            <w:pPr>
              <w:jc w:val="both"/>
              <w:rPr>
                <w:rFonts w:ascii="Arial Narrow" w:hAnsi="Arial Narrow"/>
                <w:sz w:val="18"/>
                <w:szCs w:val="18"/>
              </w:rPr>
            </w:pPr>
            <w:r w:rsidRPr="000D21BD">
              <w:rPr>
                <w:rFonts w:ascii="Arial Narrow" w:hAnsi="Arial Narrow"/>
                <w:sz w:val="18"/>
                <w:szCs w:val="18"/>
              </w:rPr>
              <w:t>BIENES MUEBLES</w:t>
            </w:r>
          </w:p>
        </w:tc>
      </w:tr>
      <w:tr w:rsidR="000D21BD" w:rsidRPr="000D21BD" w14:paraId="59C093E1" w14:textId="77777777" w:rsidTr="007D002F">
        <w:trPr>
          <w:jc w:val="center"/>
        </w:trPr>
        <w:tc>
          <w:tcPr>
            <w:cnfStyle w:val="001000000000" w:firstRow="0" w:lastRow="0" w:firstColumn="1" w:lastColumn="0" w:oddVBand="0" w:evenVBand="0" w:oddHBand="0" w:evenHBand="0" w:firstRowFirstColumn="0" w:firstRowLastColumn="0" w:lastRowFirstColumn="0" w:lastRowLastColumn="0"/>
            <w:tcW w:w="4111" w:type="dxa"/>
            <w:vAlign w:val="center"/>
          </w:tcPr>
          <w:p w14:paraId="79A05DF4" w14:textId="77777777" w:rsidR="000D21BD" w:rsidRPr="000D21BD" w:rsidRDefault="000D21BD" w:rsidP="000D21BD">
            <w:pPr>
              <w:jc w:val="both"/>
              <w:rPr>
                <w:rFonts w:ascii="Arial Narrow" w:hAnsi="Arial Narrow"/>
                <w:sz w:val="18"/>
                <w:szCs w:val="18"/>
              </w:rPr>
            </w:pPr>
            <w:r w:rsidRPr="000D21BD">
              <w:rPr>
                <w:rFonts w:ascii="Arial Narrow" w:hAnsi="Arial Narrow"/>
                <w:sz w:val="18"/>
                <w:szCs w:val="18"/>
              </w:rPr>
              <w:t>Mobiliario y equipo de administración</w:t>
            </w:r>
          </w:p>
        </w:tc>
        <w:tc>
          <w:tcPr>
            <w:tcW w:w="1735" w:type="dxa"/>
            <w:vAlign w:val="center"/>
          </w:tcPr>
          <w:p w14:paraId="18414FCE" w14:textId="71D05FF3" w:rsidR="00A260F9" w:rsidRPr="00A260F9" w:rsidRDefault="000D21BD" w:rsidP="00A260F9">
            <w:pPr>
              <w:jc w:val="right"/>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sidRPr="000D21BD">
              <w:rPr>
                <w:rFonts w:ascii="Arial Narrow" w:hAnsi="Arial Narrow" w:cs="Calibri"/>
                <w:color w:val="000000"/>
                <w:sz w:val="18"/>
                <w:szCs w:val="18"/>
              </w:rPr>
              <w:t>$</w:t>
            </w:r>
            <w:r w:rsidR="00A22D91" w:rsidRPr="00A22D91">
              <w:rPr>
                <w:rFonts w:ascii="Arial Narrow" w:hAnsi="Arial Narrow" w:cs="Calibri"/>
                <w:color w:val="000000"/>
                <w:sz w:val="18"/>
                <w:szCs w:val="18"/>
              </w:rPr>
              <w:t>152,</w:t>
            </w:r>
            <w:r w:rsidR="00A260F9">
              <w:rPr>
                <w:rFonts w:ascii="Arial Narrow" w:hAnsi="Arial Narrow" w:cs="Calibri"/>
                <w:color w:val="000000"/>
                <w:sz w:val="18"/>
                <w:szCs w:val="18"/>
              </w:rPr>
              <w:t>1</w:t>
            </w:r>
            <w:r w:rsidR="00A22D91" w:rsidRPr="00A22D91">
              <w:rPr>
                <w:rFonts w:ascii="Arial Narrow" w:hAnsi="Arial Narrow" w:cs="Calibri"/>
                <w:color w:val="000000"/>
                <w:sz w:val="18"/>
                <w:szCs w:val="18"/>
              </w:rPr>
              <w:t>30,</w:t>
            </w:r>
            <w:r w:rsidR="00A260F9">
              <w:rPr>
                <w:rFonts w:ascii="Arial Narrow" w:hAnsi="Arial Narrow" w:cs="Calibri"/>
                <w:color w:val="000000"/>
                <w:sz w:val="18"/>
                <w:szCs w:val="18"/>
              </w:rPr>
              <w:t>452</w:t>
            </w:r>
            <w:r w:rsidR="00A22D91" w:rsidRPr="00A22D91">
              <w:rPr>
                <w:rFonts w:ascii="Arial Narrow" w:hAnsi="Arial Narrow" w:cs="Calibri"/>
                <w:color w:val="000000"/>
                <w:sz w:val="18"/>
                <w:szCs w:val="18"/>
              </w:rPr>
              <w:t>.</w:t>
            </w:r>
            <w:r w:rsidR="00A260F9">
              <w:rPr>
                <w:rFonts w:ascii="Arial Narrow" w:hAnsi="Arial Narrow" w:cs="Calibri"/>
                <w:color w:val="000000"/>
                <w:sz w:val="18"/>
                <w:szCs w:val="18"/>
              </w:rPr>
              <w:t>03</w:t>
            </w:r>
          </w:p>
        </w:tc>
        <w:tc>
          <w:tcPr>
            <w:tcW w:w="1236" w:type="dxa"/>
          </w:tcPr>
          <w:p w14:paraId="1C9F568C" w14:textId="77777777" w:rsidR="000D21BD" w:rsidRPr="000D21BD" w:rsidRDefault="000D21BD" w:rsidP="000D21BD">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0</w:t>
            </w:r>
          </w:p>
        </w:tc>
        <w:tc>
          <w:tcPr>
            <w:tcW w:w="1387" w:type="dxa"/>
          </w:tcPr>
          <w:p w14:paraId="27C801FE" w14:textId="77777777" w:rsidR="000D21BD" w:rsidRPr="000D21BD" w:rsidRDefault="000D21BD" w:rsidP="000D21BD">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0</w:t>
            </w:r>
          </w:p>
        </w:tc>
        <w:tc>
          <w:tcPr>
            <w:tcW w:w="1454" w:type="dxa"/>
          </w:tcPr>
          <w:p w14:paraId="3F012B8A" w14:textId="77777777" w:rsidR="000D21BD" w:rsidRPr="000D21BD" w:rsidRDefault="000D21BD" w:rsidP="000D21BD">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0</w:t>
            </w:r>
          </w:p>
        </w:tc>
        <w:tc>
          <w:tcPr>
            <w:tcW w:w="1600" w:type="dxa"/>
          </w:tcPr>
          <w:p w14:paraId="2AF024CD" w14:textId="77777777" w:rsidR="000D21BD" w:rsidRPr="000D21BD" w:rsidRDefault="000D21BD" w:rsidP="000D21BD">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 xml:space="preserve">Bueno </w:t>
            </w:r>
          </w:p>
        </w:tc>
      </w:tr>
      <w:tr w:rsidR="000D21BD" w:rsidRPr="000D21BD" w14:paraId="010056E4" w14:textId="77777777" w:rsidTr="007D002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11" w:type="dxa"/>
            <w:vAlign w:val="center"/>
          </w:tcPr>
          <w:p w14:paraId="4BF5FC8C" w14:textId="77777777" w:rsidR="000D21BD" w:rsidRPr="000D21BD" w:rsidRDefault="000D21BD" w:rsidP="000D21BD">
            <w:pPr>
              <w:jc w:val="both"/>
              <w:rPr>
                <w:rFonts w:ascii="Arial Narrow" w:hAnsi="Arial Narrow"/>
                <w:sz w:val="18"/>
                <w:szCs w:val="18"/>
              </w:rPr>
            </w:pPr>
            <w:r w:rsidRPr="000D21BD">
              <w:rPr>
                <w:rFonts w:ascii="Arial Narrow" w:hAnsi="Arial Narrow"/>
                <w:sz w:val="18"/>
                <w:szCs w:val="18"/>
              </w:rPr>
              <w:t>Mobiliario y equipo educacional y recreativo</w:t>
            </w:r>
          </w:p>
        </w:tc>
        <w:tc>
          <w:tcPr>
            <w:tcW w:w="1735" w:type="dxa"/>
            <w:vAlign w:val="center"/>
          </w:tcPr>
          <w:p w14:paraId="36E67096" w14:textId="66EF3B1E" w:rsidR="000D21BD" w:rsidRPr="000D21BD" w:rsidRDefault="000D21BD" w:rsidP="000D21BD">
            <w:pPr>
              <w:jc w:val="right"/>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0D21BD">
              <w:rPr>
                <w:rFonts w:ascii="Arial Narrow" w:hAnsi="Arial Narrow" w:cs="Calibri"/>
                <w:color w:val="000000"/>
                <w:sz w:val="18"/>
                <w:szCs w:val="18"/>
              </w:rPr>
              <w:t>$</w:t>
            </w:r>
            <w:r w:rsidR="007E6DFA">
              <w:rPr>
                <w:rFonts w:ascii="Arial Narrow" w:hAnsi="Arial Narrow" w:cs="Calibri"/>
                <w:color w:val="000000"/>
                <w:sz w:val="18"/>
                <w:szCs w:val="18"/>
              </w:rPr>
              <w:t xml:space="preserve"> </w:t>
            </w:r>
            <w:r w:rsidR="008362D4">
              <w:rPr>
                <w:rFonts w:ascii="Arial Narrow" w:hAnsi="Arial Narrow" w:cs="Calibri"/>
                <w:color w:val="000000"/>
                <w:sz w:val="18"/>
                <w:szCs w:val="18"/>
              </w:rPr>
              <w:t xml:space="preserve"> </w:t>
            </w:r>
            <w:r w:rsidR="00FB1FB7" w:rsidRPr="00FB1FB7">
              <w:rPr>
                <w:rFonts w:ascii="Arial Narrow" w:hAnsi="Arial Narrow" w:cs="Calibri"/>
                <w:color w:val="000000"/>
                <w:sz w:val="18"/>
                <w:szCs w:val="18"/>
              </w:rPr>
              <w:t>26,719,748.0</w:t>
            </w:r>
            <w:r w:rsidR="00A22D91">
              <w:rPr>
                <w:rFonts w:ascii="Arial Narrow" w:hAnsi="Arial Narrow" w:cs="Calibri"/>
                <w:color w:val="000000"/>
                <w:sz w:val="18"/>
                <w:szCs w:val="18"/>
              </w:rPr>
              <w:t>1</w:t>
            </w:r>
          </w:p>
        </w:tc>
        <w:tc>
          <w:tcPr>
            <w:tcW w:w="1236" w:type="dxa"/>
          </w:tcPr>
          <w:p w14:paraId="4179E948" w14:textId="77777777" w:rsidR="000D21BD" w:rsidRPr="000D21BD" w:rsidRDefault="000D21BD" w:rsidP="000D21BD">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highlight w:val="yellow"/>
              </w:rPr>
            </w:pPr>
            <w:r w:rsidRPr="000D21BD">
              <w:rPr>
                <w:rFonts w:ascii="Arial Narrow" w:hAnsi="Arial Narrow"/>
                <w:sz w:val="18"/>
                <w:szCs w:val="18"/>
              </w:rPr>
              <w:t>0</w:t>
            </w:r>
          </w:p>
        </w:tc>
        <w:tc>
          <w:tcPr>
            <w:tcW w:w="1387" w:type="dxa"/>
          </w:tcPr>
          <w:p w14:paraId="7CF7513C" w14:textId="77777777" w:rsidR="000D21BD" w:rsidRPr="000D21BD" w:rsidRDefault="000D21BD" w:rsidP="000D21BD">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0</w:t>
            </w:r>
          </w:p>
        </w:tc>
        <w:tc>
          <w:tcPr>
            <w:tcW w:w="1454" w:type="dxa"/>
          </w:tcPr>
          <w:p w14:paraId="36F46215" w14:textId="77777777" w:rsidR="000D21BD" w:rsidRPr="000D21BD" w:rsidRDefault="000D21BD" w:rsidP="000D21BD">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0</w:t>
            </w:r>
          </w:p>
        </w:tc>
        <w:tc>
          <w:tcPr>
            <w:tcW w:w="1600" w:type="dxa"/>
          </w:tcPr>
          <w:p w14:paraId="5863A00F" w14:textId="77777777" w:rsidR="000D21BD" w:rsidRPr="000D21BD" w:rsidRDefault="000D21BD" w:rsidP="000D21BD">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 xml:space="preserve">Bueno </w:t>
            </w:r>
          </w:p>
        </w:tc>
      </w:tr>
      <w:tr w:rsidR="000D21BD" w:rsidRPr="000D21BD" w14:paraId="2A182FCE" w14:textId="77777777" w:rsidTr="007D002F">
        <w:trPr>
          <w:jc w:val="center"/>
        </w:trPr>
        <w:tc>
          <w:tcPr>
            <w:cnfStyle w:val="001000000000" w:firstRow="0" w:lastRow="0" w:firstColumn="1" w:lastColumn="0" w:oddVBand="0" w:evenVBand="0" w:oddHBand="0" w:evenHBand="0" w:firstRowFirstColumn="0" w:firstRowLastColumn="0" w:lastRowFirstColumn="0" w:lastRowLastColumn="0"/>
            <w:tcW w:w="4111" w:type="dxa"/>
            <w:vAlign w:val="center"/>
          </w:tcPr>
          <w:p w14:paraId="05120A7A" w14:textId="77777777" w:rsidR="000D21BD" w:rsidRPr="000D21BD" w:rsidRDefault="000D21BD" w:rsidP="000D21BD">
            <w:pPr>
              <w:jc w:val="both"/>
              <w:rPr>
                <w:rFonts w:ascii="Arial Narrow" w:hAnsi="Arial Narrow"/>
                <w:sz w:val="18"/>
                <w:szCs w:val="18"/>
              </w:rPr>
            </w:pPr>
            <w:r w:rsidRPr="000D21BD">
              <w:rPr>
                <w:rFonts w:ascii="Arial Narrow" w:hAnsi="Arial Narrow"/>
                <w:sz w:val="18"/>
                <w:szCs w:val="18"/>
              </w:rPr>
              <w:t>Equipo e instrumental médico y de laboratorio</w:t>
            </w:r>
          </w:p>
        </w:tc>
        <w:tc>
          <w:tcPr>
            <w:tcW w:w="1735" w:type="dxa"/>
            <w:vAlign w:val="center"/>
          </w:tcPr>
          <w:p w14:paraId="20288CCA" w14:textId="08EB4B15" w:rsidR="000D21BD" w:rsidRPr="000D21BD" w:rsidRDefault="000D21BD" w:rsidP="000D21BD">
            <w:pPr>
              <w:jc w:val="righ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cs="Calibri"/>
                <w:color w:val="000000"/>
                <w:sz w:val="18"/>
                <w:szCs w:val="18"/>
              </w:rPr>
              <w:t xml:space="preserve">$      </w:t>
            </w:r>
            <w:r w:rsidR="007E6DFA">
              <w:rPr>
                <w:rFonts w:ascii="Arial Narrow" w:hAnsi="Arial Narrow" w:cs="Calibri"/>
                <w:color w:val="000000"/>
                <w:sz w:val="18"/>
                <w:szCs w:val="18"/>
              </w:rPr>
              <w:t xml:space="preserve"> </w:t>
            </w:r>
            <w:r w:rsidR="00FB1FB7" w:rsidRPr="00FB1FB7">
              <w:rPr>
                <w:rFonts w:ascii="Arial Narrow" w:hAnsi="Arial Narrow" w:cs="Calibri"/>
                <w:color w:val="000000"/>
                <w:sz w:val="18"/>
                <w:szCs w:val="18"/>
              </w:rPr>
              <w:t>387</w:t>
            </w:r>
            <w:r w:rsidR="00FB1FB7">
              <w:rPr>
                <w:rFonts w:ascii="Arial Narrow" w:hAnsi="Arial Narrow" w:cs="Calibri"/>
                <w:color w:val="000000"/>
                <w:sz w:val="18"/>
                <w:szCs w:val="18"/>
              </w:rPr>
              <w:t>,</w:t>
            </w:r>
            <w:r w:rsidR="00FB1FB7" w:rsidRPr="00FB1FB7">
              <w:rPr>
                <w:rFonts w:ascii="Arial Narrow" w:hAnsi="Arial Narrow" w:cs="Calibri"/>
                <w:color w:val="000000"/>
                <w:sz w:val="18"/>
                <w:szCs w:val="18"/>
              </w:rPr>
              <w:t>605.63</w:t>
            </w:r>
          </w:p>
        </w:tc>
        <w:tc>
          <w:tcPr>
            <w:tcW w:w="1236" w:type="dxa"/>
          </w:tcPr>
          <w:p w14:paraId="4EADF5A2" w14:textId="77777777" w:rsidR="000D21BD" w:rsidRPr="000D21BD" w:rsidRDefault="000D21BD" w:rsidP="000D21BD">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0</w:t>
            </w:r>
          </w:p>
        </w:tc>
        <w:tc>
          <w:tcPr>
            <w:tcW w:w="1387" w:type="dxa"/>
          </w:tcPr>
          <w:p w14:paraId="02B53703" w14:textId="77777777" w:rsidR="000D21BD" w:rsidRPr="000D21BD" w:rsidRDefault="000D21BD" w:rsidP="000D21BD">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0</w:t>
            </w:r>
          </w:p>
        </w:tc>
        <w:tc>
          <w:tcPr>
            <w:tcW w:w="1454" w:type="dxa"/>
          </w:tcPr>
          <w:p w14:paraId="7D0C2023" w14:textId="77777777" w:rsidR="000D21BD" w:rsidRPr="000D21BD" w:rsidRDefault="000D21BD" w:rsidP="000D21BD">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0</w:t>
            </w:r>
          </w:p>
        </w:tc>
        <w:tc>
          <w:tcPr>
            <w:tcW w:w="1600" w:type="dxa"/>
          </w:tcPr>
          <w:p w14:paraId="5539EBCE" w14:textId="77777777" w:rsidR="000D21BD" w:rsidRPr="000D21BD" w:rsidRDefault="000D21BD" w:rsidP="000D21BD">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Bueno</w:t>
            </w:r>
          </w:p>
        </w:tc>
      </w:tr>
      <w:tr w:rsidR="000D21BD" w:rsidRPr="000D21BD" w14:paraId="3C5D2A69" w14:textId="77777777" w:rsidTr="007D002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11" w:type="dxa"/>
            <w:vAlign w:val="center"/>
          </w:tcPr>
          <w:p w14:paraId="7CEEAFE0" w14:textId="77777777" w:rsidR="000D21BD" w:rsidRPr="000D21BD" w:rsidRDefault="000D21BD" w:rsidP="000D21BD">
            <w:pPr>
              <w:jc w:val="both"/>
              <w:rPr>
                <w:rFonts w:ascii="Arial Narrow" w:hAnsi="Arial Narrow"/>
                <w:sz w:val="18"/>
                <w:szCs w:val="18"/>
              </w:rPr>
            </w:pPr>
            <w:r w:rsidRPr="000D21BD">
              <w:rPr>
                <w:rFonts w:ascii="Arial Narrow" w:hAnsi="Arial Narrow" w:cs="Calibri"/>
                <w:color w:val="000000"/>
                <w:sz w:val="18"/>
                <w:szCs w:val="18"/>
              </w:rPr>
              <w:t>Vehículos y equipo de transporte</w:t>
            </w:r>
          </w:p>
        </w:tc>
        <w:tc>
          <w:tcPr>
            <w:tcW w:w="1735" w:type="dxa"/>
            <w:vAlign w:val="center"/>
          </w:tcPr>
          <w:p w14:paraId="6BDE0D7F" w14:textId="653D35CB" w:rsidR="000D21BD" w:rsidRPr="000D21BD" w:rsidRDefault="000D21BD" w:rsidP="000D21BD">
            <w:pPr>
              <w:jc w:val="right"/>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0D21BD">
              <w:rPr>
                <w:rFonts w:ascii="Arial Narrow" w:hAnsi="Arial Narrow" w:cs="Calibri"/>
                <w:color w:val="000000"/>
                <w:sz w:val="18"/>
                <w:szCs w:val="18"/>
              </w:rPr>
              <w:t xml:space="preserve">$ </w:t>
            </w:r>
            <w:r w:rsidR="007E6DFA">
              <w:rPr>
                <w:rFonts w:ascii="Arial Narrow" w:hAnsi="Arial Narrow" w:cs="Calibri"/>
                <w:color w:val="000000"/>
                <w:sz w:val="18"/>
                <w:szCs w:val="18"/>
              </w:rPr>
              <w:t xml:space="preserve"> </w:t>
            </w:r>
            <w:r w:rsidR="00FB1FB7" w:rsidRPr="00FB1FB7">
              <w:rPr>
                <w:rFonts w:ascii="Arial Narrow" w:hAnsi="Arial Narrow" w:cs="Calibri"/>
                <w:color w:val="000000"/>
                <w:sz w:val="18"/>
                <w:szCs w:val="18"/>
              </w:rPr>
              <w:t>14,272,379.49</w:t>
            </w:r>
          </w:p>
        </w:tc>
        <w:tc>
          <w:tcPr>
            <w:tcW w:w="1236" w:type="dxa"/>
          </w:tcPr>
          <w:p w14:paraId="40B8BB58" w14:textId="77777777" w:rsidR="000D21BD" w:rsidRPr="000D21BD" w:rsidRDefault="000D21BD" w:rsidP="000D21BD">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0</w:t>
            </w:r>
          </w:p>
        </w:tc>
        <w:tc>
          <w:tcPr>
            <w:tcW w:w="1387" w:type="dxa"/>
          </w:tcPr>
          <w:p w14:paraId="09F802B4" w14:textId="77777777" w:rsidR="000D21BD" w:rsidRPr="000D21BD" w:rsidRDefault="000D21BD" w:rsidP="000D21BD">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0</w:t>
            </w:r>
          </w:p>
        </w:tc>
        <w:tc>
          <w:tcPr>
            <w:tcW w:w="1454" w:type="dxa"/>
          </w:tcPr>
          <w:p w14:paraId="0A8C5DCE" w14:textId="77777777" w:rsidR="000D21BD" w:rsidRPr="000D21BD" w:rsidRDefault="000D21BD" w:rsidP="000D21BD">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0</w:t>
            </w:r>
          </w:p>
        </w:tc>
        <w:tc>
          <w:tcPr>
            <w:tcW w:w="1600" w:type="dxa"/>
          </w:tcPr>
          <w:p w14:paraId="45F753F8" w14:textId="77777777" w:rsidR="000D21BD" w:rsidRPr="000D21BD" w:rsidRDefault="000D21BD" w:rsidP="000D21BD">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Dos en mal estado</w:t>
            </w:r>
          </w:p>
        </w:tc>
      </w:tr>
      <w:tr w:rsidR="000D21BD" w:rsidRPr="000D21BD" w14:paraId="3EE9996C" w14:textId="77777777" w:rsidTr="007D002F">
        <w:trPr>
          <w:jc w:val="center"/>
        </w:trPr>
        <w:tc>
          <w:tcPr>
            <w:cnfStyle w:val="001000000000" w:firstRow="0" w:lastRow="0" w:firstColumn="1" w:lastColumn="0" w:oddVBand="0" w:evenVBand="0" w:oddHBand="0" w:evenHBand="0" w:firstRowFirstColumn="0" w:firstRowLastColumn="0" w:lastRowFirstColumn="0" w:lastRowLastColumn="0"/>
            <w:tcW w:w="4111" w:type="dxa"/>
            <w:vAlign w:val="center"/>
          </w:tcPr>
          <w:p w14:paraId="5D30C566" w14:textId="77777777" w:rsidR="000D21BD" w:rsidRPr="000D21BD" w:rsidRDefault="000D21BD" w:rsidP="000D21BD">
            <w:pPr>
              <w:jc w:val="both"/>
              <w:rPr>
                <w:rFonts w:ascii="Arial Narrow" w:hAnsi="Arial Narrow"/>
                <w:sz w:val="18"/>
                <w:szCs w:val="18"/>
              </w:rPr>
            </w:pPr>
            <w:r w:rsidRPr="000D21BD">
              <w:rPr>
                <w:rFonts w:ascii="Arial Narrow" w:hAnsi="Arial Narrow" w:cs="Calibri"/>
                <w:color w:val="000000"/>
                <w:sz w:val="18"/>
                <w:szCs w:val="18"/>
              </w:rPr>
              <w:t>Equipo de defensa y seguridad</w:t>
            </w:r>
          </w:p>
        </w:tc>
        <w:tc>
          <w:tcPr>
            <w:tcW w:w="1735" w:type="dxa"/>
            <w:vAlign w:val="center"/>
          </w:tcPr>
          <w:p w14:paraId="3311D04B" w14:textId="30B7B626" w:rsidR="000D21BD" w:rsidRPr="000D21BD" w:rsidRDefault="000D21BD" w:rsidP="000D21BD">
            <w:pPr>
              <w:jc w:val="righ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cs="Calibri"/>
                <w:color w:val="000000"/>
                <w:sz w:val="18"/>
                <w:szCs w:val="18"/>
              </w:rPr>
              <w:t xml:space="preserve">$      </w:t>
            </w:r>
            <w:r w:rsidR="007E6DFA">
              <w:rPr>
                <w:rFonts w:ascii="Arial Narrow" w:hAnsi="Arial Narrow" w:cs="Calibri"/>
                <w:color w:val="000000"/>
                <w:sz w:val="18"/>
                <w:szCs w:val="18"/>
              </w:rPr>
              <w:t xml:space="preserve"> </w:t>
            </w:r>
            <w:r w:rsidRPr="000D21BD">
              <w:rPr>
                <w:rFonts w:ascii="Arial Narrow" w:hAnsi="Arial Narrow" w:cs="Calibri"/>
                <w:color w:val="000000"/>
                <w:sz w:val="18"/>
                <w:szCs w:val="18"/>
              </w:rPr>
              <w:t xml:space="preserve">  50,740.13</w:t>
            </w:r>
          </w:p>
        </w:tc>
        <w:tc>
          <w:tcPr>
            <w:tcW w:w="1236" w:type="dxa"/>
          </w:tcPr>
          <w:p w14:paraId="4D7098D9" w14:textId="77777777" w:rsidR="000D21BD" w:rsidRPr="000D21BD" w:rsidRDefault="000D21BD" w:rsidP="000D21BD">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0</w:t>
            </w:r>
          </w:p>
        </w:tc>
        <w:tc>
          <w:tcPr>
            <w:tcW w:w="1387" w:type="dxa"/>
          </w:tcPr>
          <w:p w14:paraId="73A4A13C" w14:textId="77777777" w:rsidR="000D21BD" w:rsidRPr="000D21BD" w:rsidRDefault="000D21BD" w:rsidP="000D21BD">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0</w:t>
            </w:r>
          </w:p>
        </w:tc>
        <w:tc>
          <w:tcPr>
            <w:tcW w:w="1454" w:type="dxa"/>
          </w:tcPr>
          <w:p w14:paraId="0DCA63ED" w14:textId="77777777" w:rsidR="000D21BD" w:rsidRPr="000D21BD" w:rsidRDefault="000D21BD" w:rsidP="000D21BD">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0</w:t>
            </w:r>
          </w:p>
        </w:tc>
        <w:tc>
          <w:tcPr>
            <w:tcW w:w="1600" w:type="dxa"/>
          </w:tcPr>
          <w:p w14:paraId="28682895" w14:textId="77777777" w:rsidR="000D21BD" w:rsidRPr="000D21BD" w:rsidRDefault="000D21BD" w:rsidP="000D21BD">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Buen estado</w:t>
            </w:r>
          </w:p>
        </w:tc>
      </w:tr>
      <w:tr w:rsidR="000D21BD" w:rsidRPr="000D21BD" w14:paraId="1FEF470D" w14:textId="77777777" w:rsidTr="007D002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11" w:type="dxa"/>
            <w:vAlign w:val="center"/>
          </w:tcPr>
          <w:p w14:paraId="22AF8E0A" w14:textId="77777777" w:rsidR="000D21BD" w:rsidRPr="000D21BD" w:rsidRDefault="000D21BD" w:rsidP="000D21BD">
            <w:pPr>
              <w:jc w:val="both"/>
              <w:rPr>
                <w:rFonts w:ascii="Arial Narrow" w:hAnsi="Arial Narrow"/>
                <w:sz w:val="18"/>
                <w:szCs w:val="18"/>
              </w:rPr>
            </w:pPr>
            <w:r w:rsidRPr="000D21BD">
              <w:rPr>
                <w:rFonts w:ascii="Arial Narrow" w:hAnsi="Arial Narrow"/>
                <w:sz w:val="18"/>
                <w:szCs w:val="18"/>
              </w:rPr>
              <w:t>Maquinaria, otros equipos y herramientas</w:t>
            </w:r>
          </w:p>
        </w:tc>
        <w:tc>
          <w:tcPr>
            <w:tcW w:w="1735" w:type="dxa"/>
            <w:vAlign w:val="center"/>
          </w:tcPr>
          <w:p w14:paraId="43E8EC40" w14:textId="24B89B68" w:rsidR="000D21BD" w:rsidRPr="000D21BD" w:rsidRDefault="000D21BD" w:rsidP="000D21BD">
            <w:pPr>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0D21BD">
              <w:rPr>
                <w:rFonts w:ascii="Arial Narrow" w:hAnsi="Arial Narrow" w:cs="Calibri"/>
                <w:color w:val="000000"/>
                <w:sz w:val="18"/>
                <w:szCs w:val="18"/>
              </w:rPr>
              <w:t xml:space="preserve">          $</w:t>
            </w:r>
            <w:r w:rsidR="007E6DFA">
              <w:rPr>
                <w:rFonts w:ascii="Arial Narrow" w:hAnsi="Arial Narrow" w:cs="Calibri"/>
                <w:color w:val="000000"/>
                <w:sz w:val="18"/>
                <w:szCs w:val="18"/>
              </w:rPr>
              <w:t xml:space="preserve"> </w:t>
            </w:r>
            <w:r w:rsidRPr="000D21BD">
              <w:rPr>
                <w:rFonts w:ascii="Arial Narrow" w:hAnsi="Arial Narrow" w:cs="Calibri"/>
                <w:color w:val="000000"/>
                <w:sz w:val="18"/>
                <w:szCs w:val="18"/>
              </w:rPr>
              <w:t xml:space="preserve">   </w:t>
            </w:r>
            <w:r w:rsidR="00FB1FB7" w:rsidRPr="00FB1FB7">
              <w:rPr>
                <w:rFonts w:ascii="Arial Narrow" w:hAnsi="Arial Narrow" w:cs="Calibri"/>
                <w:color w:val="000000"/>
                <w:sz w:val="18"/>
                <w:szCs w:val="18"/>
              </w:rPr>
              <w:t>5,175,080.90</w:t>
            </w:r>
          </w:p>
        </w:tc>
        <w:tc>
          <w:tcPr>
            <w:tcW w:w="1236" w:type="dxa"/>
          </w:tcPr>
          <w:p w14:paraId="59BC2C30" w14:textId="77777777" w:rsidR="000D21BD" w:rsidRPr="000D21BD" w:rsidRDefault="000D21BD" w:rsidP="000D21BD">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0</w:t>
            </w:r>
          </w:p>
        </w:tc>
        <w:tc>
          <w:tcPr>
            <w:tcW w:w="1387" w:type="dxa"/>
          </w:tcPr>
          <w:p w14:paraId="22F81E95" w14:textId="77777777" w:rsidR="000D21BD" w:rsidRPr="000D21BD" w:rsidRDefault="000D21BD" w:rsidP="000D21BD">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0</w:t>
            </w:r>
          </w:p>
        </w:tc>
        <w:tc>
          <w:tcPr>
            <w:tcW w:w="1454" w:type="dxa"/>
          </w:tcPr>
          <w:p w14:paraId="23B9F83F" w14:textId="77777777" w:rsidR="000D21BD" w:rsidRPr="000D21BD" w:rsidRDefault="000D21BD" w:rsidP="000D21BD">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0</w:t>
            </w:r>
          </w:p>
        </w:tc>
        <w:tc>
          <w:tcPr>
            <w:tcW w:w="1600" w:type="dxa"/>
          </w:tcPr>
          <w:p w14:paraId="3075529E" w14:textId="77777777" w:rsidR="000D21BD" w:rsidRPr="000D21BD" w:rsidRDefault="000D21BD" w:rsidP="000D21BD">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 xml:space="preserve">Buen Estado </w:t>
            </w:r>
          </w:p>
        </w:tc>
      </w:tr>
      <w:tr w:rsidR="000D21BD" w:rsidRPr="000D21BD" w14:paraId="29D5EF73" w14:textId="77777777" w:rsidTr="007D002F">
        <w:trPr>
          <w:jc w:val="center"/>
        </w:trPr>
        <w:tc>
          <w:tcPr>
            <w:cnfStyle w:val="001000000000" w:firstRow="0" w:lastRow="0" w:firstColumn="1" w:lastColumn="0" w:oddVBand="0" w:evenVBand="0" w:oddHBand="0" w:evenHBand="0" w:firstRowFirstColumn="0" w:firstRowLastColumn="0" w:lastRowFirstColumn="0" w:lastRowLastColumn="0"/>
            <w:tcW w:w="4111" w:type="dxa"/>
          </w:tcPr>
          <w:p w14:paraId="3985746C" w14:textId="77777777" w:rsidR="000D21BD" w:rsidRPr="000D21BD" w:rsidRDefault="000D21BD" w:rsidP="000D21BD">
            <w:pPr>
              <w:jc w:val="both"/>
              <w:rPr>
                <w:rFonts w:ascii="Arial Narrow" w:hAnsi="Arial Narrow"/>
                <w:sz w:val="18"/>
                <w:szCs w:val="18"/>
              </w:rPr>
            </w:pPr>
          </w:p>
          <w:p w14:paraId="4FD01DA3" w14:textId="77777777" w:rsidR="000D21BD" w:rsidRPr="000D21BD" w:rsidRDefault="000D21BD" w:rsidP="000D21BD">
            <w:pPr>
              <w:jc w:val="both"/>
              <w:rPr>
                <w:rFonts w:ascii="Arial Narrow" w:hAnsi="Arial Narrow"/>
                <w:sz w:val="16"/>
                <w:szCs w:val="16"/>
              </w:rPr>
            </w:pPr>
            <w:r w:rsidRPr="000D21BD">
              <w:rPr>
                <w:rFonts w:ascii="Arial Narrow" w:hAnsi="Arial Narrow"/>
                <w:sz w:val="16"/>
                <w:szCs w:val="16"/>
              </w:rPr>
              <w:t>TOTAL, EN BIENES MUEBLES</w:t>
            </w:r>
          </w:p>
          <w:p w14:paraId="7E0DDE36" w14:textId="77777777" w:rsidR="000D21BD" w:rsidRPr="000D21BD" w:rsidRDefault="000D21BD" w:rsidP="000D21BD">
            <w:pPr>
              <w:jc w:val="both"/>
              <w:rPr>
                <w:rFonts w:ascii="Arial Narrow" w:hAnsi="Arial Narrow"/>
                <w:sz w:val="18"/>
                <w:szCs w:val="18"/>
              </w:rPr>
            </w:pPr>
          </w:p>
        </w:tc>
        <w:tc>
          <w:tcPr>
            <w:tcW w:w="1735" w:type="dxa"/>
          </w:tcPr>
          <w:p w14:paraId="7512C250" w14:textId="77777777" w:rsidR="000D21BD" w:rsidRPr="000D21BD" w:rsidRDefault="000D21BD" w:rsidP="000D21BD">
            <w:pPr>
              <w:jc w:val="right"/>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u w:val="single"/>
              </w:rPr>
            </w:pPr>
          </w:p>
          <w:p w14:paraId="29E15225" w14:textId="498AAA88" w:rsidR="000D21BD" w:rsidRPr="000D21BD" w:rsidRDefault="000D21BD" w:rsidP="000D21BD">
            <w:pPr>
              <w:jc w:val="right"/>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u w:val="single"/>
              </w:rPr>
            </w:pPr>
            <w:r w:rsidRPr="000D21BD">
              <w:rPr>
                <w:rFonts w:ascii="Arial Narrow" w:hAnsi="Arial Narrow"/>
                <w:b/>
                <w:sz w:val="18"/>
                <w:szCs w:val="18"/>
                <w:u w:val="single"/>
              </w:rPr>
              <w:t xml:space="preserve">$ </w:t>
            </w:r>
            <w:r w:rsidR="008362D4">
              <w:rPr>
                <w:rFonts w:ascii="Arial Narrow" w:hAnsi="Arial Narrow"/>
                <w:b/>
                <w:sz w:val="18"/>
                <w:szCs w:val="18"/>
                <w:u w:val="single"/>
              </w:rPr>
              <w:t xml:space="preserve"> </w:t>
            </w:r>
            <w:r w:rsidR="00A22D91" w:rsidRPr="00A22D91">
              <w:rPr>
                <w:rFonts w:ascii="Arial Narrow" w:hAnsi="Arial Narrow"/>
                <w:b/>
                <w:sz w:val="18"/>
                <w:szCs w:val="18"/>
                <w:u w:val="single"/>
              </w:rPr>
              <w:t>198,</w:t>
            </w:r>
            <w:r w:rsidR="00A260F9">
              <w:rPr>
                <w:rFonts w:ascii="Arial Narrow" w:hAnsi="Arial Narrow"/>
                <w:b/>
                <w:sz w:val="18"/>
                <w:szCs w:val="18"/>
                <w:u w:val="single"/>
              </w:rPr>
              <w:t>736</w:t>
            </w:r>
            <w:r w:rsidR="00A22D91" w:rsidRPr="00A22D91">
              <w:rPr>
                <w:rFonts w:ascii="Arial Narrow" w:hAnsi="Arial Narrow"/>
                <w:b/>
                <w:sz w:val="18"/>
                <w:szCs w:val="18"/>
                <w:u w:val="single"/>
              </w:rPr>
              <w:t>,</w:t>
            </w:r>
            <w:r w:rsidR="00A260F9">
              <w:rPr>
                <w:rFonts w:ascii="Arial Narrow" w:hAnsi="Arial Narrow"/>
                <w:b/>
                <w:sz w:val="18"/>
                <w:szCs w:val="18"/>
                <w:u w:val="single"/>
              </w:rPr>
              <w:t>006</w:t>
            </w:r>
            <w:r w:rsidR="00A22D91" w:rsidRPr="00A22D91">
              <w:rPr>
                <w:rFonts w:ascii="Arial Narrow" w:hAnsi="Arial Narrow"/>
                <w:b/>
                <w:sz w:val="18"/>
                <w:szCs w:val="18"/>
                <w:u w:val="single"/>
              </w:rPr>
              <w:t>.</w:t>
            </w:r>
            <w:r w:rsidR="00A260F9">
              <w:rPr>
                <w:rFonts w:ascii="Arial Narrow" w:hAnsi="Arial Narrow"/>
                <w:b/>
                <w:sz w:val="18"/>
                <w:szCs w:val="18"/>
                <w:u w:val="single"/>
              </w:rPr>
              <w:t>19</w:t>
            </w:r>
          </w:p>
        </w:tc>
        <w:tc>
          <w:tcPr>
            <w:tcW w:w="1236" w:type="dxa"/>
          </w:tcPr>
          <w:p w14:paraId="441916B4" w14:textId="77777777" w:rsidR="000D21BD" w:rsidRPr="000D21BD" w:rsidRDefault="000D21BD" w:rsidP="000D21BD">
            <w:pPr>
              <w:jc w:val="both"/>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rPr>
            </w:pPr>
          </w:p>
        </w:tc>
        <w:tc>
          <w:tcPr>
            <w:tcW w:w="1387" w:type="dxa"/>
          </w:tcPr>
          <w:p w14:paraId="1188D940" w14:textId="77777777" w:rsidR="000D21BD" w:rsidRPr="000D21BD" w:rsidRDefault="000D21BD" w:rsidP="000D21BD">
            <w:pPr>
              <w:jc w:val="both"/>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rPr>
            </w:pPr>
          </w:p>
        </w:tc>
        <w:tc>
          <w:tcPr>
            <w:tcW w:w="1454" w:type="dxa"/>
          </w:tcPr>
          <w:p w14:paraId="4A032844" w14:textId="77777777" w:rsidR="000D21BD" w:rsidRPr="000D21BD" w:rsidRDefault="000D21BD" w:rsidP="000D21BD">
            <w:pPr>
              <w:jc w:val="both"/>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rPr>
            </w:pPr>
          </w:p>
        </w:tc>
        <w:tc>
          <w:tcPr>
            <w:tcW w:w="1600" w:type="dxa"/>
          </w:tcPr>
          <w:p w14:paraId="762CA57F" w14:textId="77777777" w:rsidR="000D21BD" w:rsidRPr="000D21BD" w:rsidRDefault="000D21BD" w:rsidP="000D21BD">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p>
        </w:tc>
      </w:tr>
      <w:tr w:rsidR="000D21BD" w:rsidRPr="000D21BD" w14:paraId="29AF7583" w14:textId="77777777" w:rsidTr="007D002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11" w:type="dxa"/>
          </w:tcPr>
          <w:p w14:paraId="0F4FE16D" w14:textId="77777777" w:rsidR="000D21BD" w:rsidRPr="000D21BD" w:rsidRDefault="000D21BD" w:rsidP="000D21BD">
            <w:pPr>
              <w:jc w:val="both"/>
              <w:rPr>
                <w:rFonts w:ascii="Arial Narrow" w:hAnsi="Arial Narrow"/>
                <w:sz w:val="16"/>
                <w:szCs w:val="16"/>
              </w:rPr>
            </w:pPr>
            <w:r w:rsidRPr="000D21BD">
              <w:rPr>
                <w:rFonts w:ascii="Arial Narrow" w:hAnsi="Arial Narrow"/>
                <w:sz w:val="16"/>
                <w:szCs w:val="16"/>
              </w:rPr>
              <w:t xml:space="preserve">ACTIVOS INTANGIBLES </w:t>
            </w:r>
          </w:p>
          <w:p w14:paraId="0687D37D" w14:textId="77777777" w:rsidR="000D21BD" w:rsidRPr="000D21BD" w:rsidRDefault="000D21BD" w:rsidP="000D21BD">
            <w:pPr>
              <w:jc w:val="both"/>
              <w:rPr>
                <w:rFonts w:ascii="Arial Narrow" w:hAnsi="Arial Narrow"/>
                <w:sz w:val="18"/>
                <w:szCs w:val="18"/>
              </w:rPr>
            </w:pPr>
          </w:p>
        </w:tc>
        <w:tc>
          <w:tcPr>
            <w:tcW w:w="1735" w:type="dxa"/>
          </w:tcPr>
          <w:p w14:paraId="23C9216D" w14:textId="77777777" w:rsidR="000D21BD" w:rsidRPr="000D21BD" w:rsidRDefault="000D21BD" w:rsidP="000D21BD">
            <w:pPr>
              <w:jc w:val="right"/>
              <w:cnfStyle w:val="000000100000" w:firstRow="0" w:lastRow="0" w:firstColumn="0" w:lastColumn="0" w:oddVBand="0" w:evenVBand="0" w:oddHBand="1" w:evenHBand="0" w:firstRowFirstColumn="0" w:firstRowLastColumn="0" w:lastRowFirstColumn="0" w:lastRowLastColumn="0"/>
              <w:rPr>
                <w:rFonts w:ascii="Arial Narrow" w:hAnsi="Arial Narrow"/>
                <w:b/>
                <w:sz w:val="18"/>
                <w:szCs w:val="18"/>
                <w:u w:val="single"/>
              </w:rPr>
            </w:pPr>
          </w:p>
        </w:tc>
        <w:tc>
          <w:tcPr>
            <w:tcW w:w="1236" w:type="dxa"/>
          </w:tcPr>
          <w:p w14:paraId="76142338" w14:textId="77777777" w:rsidR="000D21BD" w:rsidRPr="000D21BD" w:rsidRDefault="000D21BD" w:rsidP="000D21BD">
            <w:pPr>
              <w:jc w:val="both"/>
              <w:cnfStyle w:val="000000100000" w:firstRow="0" w:lastRow="0" w:firstColumn="0" w:lastColumn="0" w:oddVBand="0" w:evenVBand="0" w:oddHBand="1" w:evenHBand="0" w:firstRowFirstColumn="0" w:firstRowLastColumn="0" w:lastRowFirstColumn="0" w:lastRowLastColumn="0"/>
              <w:rPr>
                <w:rFonts w:ascii="Arial Narrow" w:hAnsi="Arial Narrow"/>
                <w:b/>
                <w:sz w:val="18"/>
                <w:szCs w:val="18"/>
              </w:rPr>
            </w:pPr>
          </w:p>
        </w:tc>
        <w:tc>
          <w:tcPr>
            <w:tcW w:w="1387" w:type="dxa"/>
          </w:tcPr>
          <w:p w14:paraId="7D980643" w14:textId="77777777" w:rsidR="000D21BD" w:rsidRPr="000D21BD" w:rsidRDefault="000D21BD" w:rsidP="000D21BD">
            <w:pPr>
              <w:jc w:val="both"/>
              <w:cnfStyle w:val="000000100000" w:firstRow="0" w:lastRow="0" w:firstColumn="0" w:lastColumn="0" w:oddVBand="0" w:evenVBand="0" w:oddHBand="1" w:evenHBand="0" w:firstRowFirstColumn="0" w:firstRowLastColumn="0" w:lastRowFirstColumn="0" w:lastRowLastColumn="0"/>
              <w:rPr>
                <w:rFonts w:ascii="Arial Narrow" w:hAnsi="Arial Narrow"/>
                <w:b/>
                <w:sz w:val="18"/>
                <w:szCs w:val="18"/>
              </w:rPr>
            </w:pPr>
          </w:p>
        </w:tc>
        <w:tc>
          <w:tcPr>
            <w:tcW w:w="1454" w:type="dxa"/>
          </w:tcPr>
          <w:p w14:paraId="4C354056" w14:textId="77777777" w:rsidR="000D21BD" w:rsidRPr="000D21BD" w:rsidRDefault="000D21BD" w:rsidP="000D21BD">
            <w:pPr>
              <w:jc w:val="both"/>
              <w:cnfStyle w:val="000000100000" w:firstRow="0" w:lastRow="0" w:firstColumn="0" w:lastColumn="0" w:oddVBand="0" w:evenVBand="0" w:oddHBand="1" w:evenHBand="0" w:firstRowFirstColumn="0" w:firstRowLastColumn="0" w:lastRowFirstColumn="0" w:lastRowLastColumn="0"/>
              <w:rPr>
                <w:rFonts w:ascii="Arial Narrow" w:hAnsi="Arial Narrow"/>
                <w:b/>
                <w:sz w:val="18"/>
                <w:szCs w:val="18"/>
              </w:rPr>
            </w:pPr>
          </w:p>
        </w:tc>
        <w:tc>
          <w:tcPr>
            <w:tcW w:w="1600" w:type="dxa"/>
          </w:tcPr>
          <w:p w14:paraId="31F1F0CB" w14:textId="77777777" w:rsidR="000D21BD" w:rsidRPr="000D21BD" w:rsidRDefault="000D21BD" w:rsidP="000D21BD">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p>
        </w:tc>
      </w:tr>
      <w:tr w:rsidR="000D21BD" w:rsidRPr="000D21BD" w14:paraId="708E6FC9" w14:textId="77777777" w:rsidTr="007D002F">
        <w:trPr>
          <w:jc w:val="center"/>
        </w:trPr>
        <w:tc>
          <w:tcPr>
            <w:cnfStyle w:val="001000000000" w:firstRow="0" w:lastRow="0" w:firstColumn="1" w:lastColumn="0" w:oddVBand="0" w:evenVBand="0" w:oddHBand="0" w:evenHBand="0" w:firstRowFirstColumn="0" w:firstRowLastColumn="0" w:lastRowFirstColumn="0" w:lastRowLastColumn="0"/>
            <w:tcW w:w="4111" w:type="dxa"/>
          </w:tcPr>
          <w:p w14:paraId="4B3BED4B" w14:textId="77777777" w:rsidR="000D21BD" w:rsidRPr="000D21BD" w:rsidRDefault="000D21BD" w:rsidP="000D21BD">
            <w:pPr>
              <w:jc w:val="both"/>
              <w:rPr>
                <w:rFonts w:ascii="Arial Narrow" w:hAnsi="Arial Narrow"/>
                <w:sz w:val="18"/>
                <w:szCs w:val="18"/>
              </w:rPr>
            </w:pPr>
            <w:r w:rsidRPr="000D21BD">
              <w:rPr>
                <w:rFonts w:ascii="Arial Narrow" w:hAnsi="Arial Narrow"/>
                <w:sz w:val="18"/>
                <w:szCs w:val="18"/>
              </w:rPr>
              <w:t>Software</w:t>
            </w:r>
          </w:p>
        </w:tc>
        <w:tc>
          <w:tcPr>
            <w:tcW w:w="1735" w:type="dxa"/>
          </w:tcPr>
          <w:p w14:paraId="550B33C1" w14:textId="77777777" w:rsidR="000D21BD" w:rsidRPr="000D21BD" w:rsidRDefault="000D21BD" w:rsidP="000D21BD">
            <w:pPr>
              <w:jc w:val="right"/>
              <w:cnfStyle w:val="000000000000" w:firstRow="0" w:lastRow="0" w:firstColumn="0" w:lastColumn="0" w:oddVBand="0" w:evenVBand="0" w:oddHBand="0" w:evenHBand="0" w:firstRowFirstColumn="0" w:firstRowLastColumn="0" w:lastRowFirstColumn="0" w:lastRowLastColumn="0"/>
              <w:rPr>
                <w:rFonts w:ascii="Arial Narrow" w:hAnsi="Arial Narrow"/>
                <w:bCs/>
                <w:sz w:val="18"/>
                <w:szCs w:val="18"/>
              </w:rPr>
            </w:pPr>
            <w:r w:rsidRPr="000D21BD">
              <w:rPr>
                <w:rFonts w:ascii="Arial Narrow" w:hAnsi="Arial Narrow"/>
                <w:bCs/>
                <w:sz w:val="18"/>
                <w:szCs w:val="18"/>
              </w:rPr>
              <w:t>$      83,638.71</w:t>
            </w:r>
          </w:p>
        </w:tc>
        <w:tc>
          <w:tcPr>
            <w:tcW w:w="1236" w:type="dxa"/>
          </w:tcPr>
          <w:p w14:paraId="29CD6754" w14:textId="77777777" w:rsidR="000D21BD" w:rsidRPr="000D21BD" w:rsidRDefault="000D21BD" w:rsidP="000D21BD">
            <w:pPr>
              <w:jc w:val="both"/>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rPr>
            </w:pPr>
          </w:p>
        </w:tc>
        <w:tc>
          <w:tcPr>
            <w:tcW w:w="1387" w:type="dxa"/>
          </w:tcPr>
          <w:p w14:paraId="4801D0CA" w14:textId="77777777" w:rsidR="000D21BD" w:rsidRPr="000D21BD" w:rsidRDefault="000D21BD" w:rsidP="000D21BD">
            <w:pPr>
              <w:jc w:val="both"/>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rPr>
            </w:pPr>
          </w:p>
        </w:tc>
        <w:tc>
          <w:tcPr>
            <w:tcW w:w="1454" w:type="dxa"/>
          </w:tcPr>
          <w:p w14:paraId="08B3B5F8" w14:textId="77777777" w:rsidR="000D21BD" w:rsidRPr="000D21BD" w:rsidRDefault="000D21BD" w:rsidP="000D21BD">
            <w:pPr>
              <w:jc w:val="both"/>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rPr>
            </w:pPr>
          </w:p>
        </w:tc>
        <w:tc>
          <w:tcPr>
            <w:tcW w:w="1600" w:type="dxa"/>
          </w:tcPr>
          <w:p w14:paraId="7158A3BD" w14:textId="77777777" w:rsidR="000D21BD" w:rsidRPr="000D21BD" w:rsidRDefault="000D21BD" w:rsidP="000D21BD">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p>
        </w:tc>
      </w:tr>
      <w:tr w:rsidR="000D21BD" w:rsidRPr="000D21BD" w14:paraId="1FD8A15C" w14:textId="77777777" w:rsidTr="007D002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11" w:type="dxa"/>
          </w:tcPr>
          <w:p w14:paraId="2363620A" w14:textId="77777777" w:rsidR="000D21BD" w:rsidRPr="000D21BD" w:rsidRDefault="000D21BD" w:rsidP="000D21BD">
            <w:pPr>
              <w:jc w:val="both"/>
              <w:rPr>
                <w:rFonts w:ascii="Arial Narrow" w:hAnsi="Arial Narrow"/>
                <w:sz w:val="18"/>
                <w:szCs w:val="18"/>
              </w:rPr>
            </w:pPr>
            <w:r w:rsidRPr="000D21BD">
              <w:rPr>
                <w:rFonts w:ascii="Arial Narrow" w:hAnsi="Arial Narrow"/>
                <w:sz w:val="18"/>
                <w:szCs w:val="18"/>
              </w:rPr>
              <w:t>Licencias</w:t>
            </w:r>
          </w:p>
        </w:tc>
        <w:tc>
          <w:tcPr>
            <w:tcW w:w="1735" w:type="dxa"/>
          </w:tcPr>
          <w:p w14:paraId="36B4E264" w14:textId="38B12DC2" w:rsidR="000D21BD" w:rsidRPr="000D21BD" w:rsidRDefault="000D21BD" w:rsidP="000D21BD">
            <w:pPr>
              <w:jc w:val="right"/>
              <w:cnfStyle w:val="000000100000" w:firstRow="0" w:lastRow="0" w:firstColumn="0" w:lastColumn="0" w:oddVBand="0" w:evenVBand="0" w:oddHBand="1" w:evenHBand="0" w:firstRowFirstColumn="0" w:firstRowLastColumn="0" w:lastRowFirstColumn="0" w:lastRowLastColumn="0"/>
              <w:rPr>
                <w:rFonts w:ascii="Arial Narrow" w:hAnsi="Arial Narrow"/>
                <w:bCs/>
                <w:sz w:val="18"/>
                <w:szCs w:val="18"/>
              </w:rPr>
            </w:pPr>
            <w:r w:rsidRPr="000D21BD">
              <w:rPr>
                <w:rFonts w:ascii="Arial Narrow" w:hAnsi="Arial Narrow"/>
                <w:bCs/>
                <w:sz w:val="18"/>
                <w:szCs w:val="18"/>
              </w:rPr>
              <w:t>$ 1,</w:t>
            </w:r>
            <w:r w:rsidR="008362D4">
              <w:rPr>
                <w:rFonts w:ascii="Arial Narrow" w:hAnsi="Arial Narrow"/>
                <w:bCs/>
                <w:sz w:val="18"/>
                <w:szCs w:val="18"/>
              </w:rPr>
              <w:t>288</w:t>
            </w:r>
            <w:r w:rsidRPr="000D21BD">
              <w:rPr>
                <w:rFonts w:ascii="Arial Narrow" w:hAnsi="Arial Narrow"/>
                <w:bCs/>
                <w:sz w:val="18"/>
                <w:szCs w:val="18"/>
              </w:rPr>
              <w:t>,</w:t>
            </w:r>
            <w:r w:rsidR="008362D4">
              <w:rPr>
                <w:rFonts w:ascii="Arial Narrow" w:hAnsi="Arial Narrow"/>
                <w:bCs/>
                <w:sz w:val="18"/>
                <w:szCs w:val="18"/>
              </w:rPr>
              <w:t>389</w:t>
            </w:r>
            <w:r w:rsidRPr="000D21BD">
              <w:rPr>
                <w:rFonts w:ascii="Arial Narrow" w:hAnsi="Arial Narrow"/>
                <w:bCs/>
                <w:sz w:val="18"/>
                <w:szCs w:val="18"/>
              </w:rPr>
              <w:t>.</w:t>
            </w:r>
            <w:r w:rsidR="008362D4">
              <w:rPr>
                <w:rFonts w:ascii="Arial Narrow" w:hAnsi="Arial Narrow"/>
                <w:bCs/>
                <w:sz w:val="18"/>
                <w:szCs w:val="18"/>
              </w:rPr>
              <w:t>26</w:t>
            </w:r>
          </w:p>
        </w:tc>
        <w:tc>
          <w:tcPr>
            <w:tcW w:w="1236" w:type="dxa"/>
          </w:tcPr>
          <w:p w14:paraId="545DD81D" w14:textId="77777777" w:rsidR="000D21BD" w:rsidRPr="000D21BD" w:rsidRDefault="000D21BD" w:rsidP="000D21BD">
            <w:pPr>
              <w:jc w:val="both"/>
              <w:cnfStyle w:val="000000100000" w:firstRow="0" w:lastRow="0" w:firstColumn="0" w:lastColumn="0" w:oddVBand="0" w:evenVBand="0" w:oddHBand="1" w:evenHBand="0" w:firstRowFirstColumn="0" w:firstRowLastColumn="0" w:lastRowFirstColumn="0" w:lastRowLastColumn="0"/>
              <w:rPr>
                <w:rFonts w:ascii="Arial Narrow" w:hAnsi="Arial Narrow"/>
                <w:b/>
                <w:sz w:val="18"/>
                <w:szCs w:val="18"/>
              </w:rPr>
            </w:pPr>
          </w:p>
        </w:tc>
        <w:tc>
          <w:tcPr>
            <w:tcW w:w="1387" w:type="dxa"/>
          </w:tcPr>
          <w:p w14:paraId="2F38BCCF" w14:textId="77777777" w:rsidR="000D21BD" w:rsidRPr="000D21BD" w:rsidRDefault="000D21BD" w:rsidP="000D21BD">
            <w:pPr>
              <w:jc w:val="both"/>
              <w:cnfStyle w:val="000000100000" w:firstRow="0" w:lastRow="0" w:firstColumn="0" w:lastColumn="0" w:oddVBand="0" w:evenVBand="0" w:oddHBand="1" w:evenHBand="0" w:firstRowFirstColumn="0" w:firstRowLastColumn="0" w:lastRowFirstColumn="0" w:lastRowLastColumn="0"/>
              <w:rPr>
                <w:rFonts w:ascii="Arial Narrow" w:hAnsi="Arial Narrow"/>
                <w:b/>
                <w:sz w:val="18"/>
                <w:szCs w:val="18"/>
              </w:rPr>
            </w:pPr>
          </w:p>
        </w:tc>
        <w:tc>
          <w:tcPr>
            <w:tcW w:w="1454" w:type="dxa"/>
          </w:tcPr>
          <w:p w14:paraId="2EB016BC" w14:textId="77777777" w:rsidR="000D21BD" w:rsidRPr="000D21BD" w:rsidRDefault="000D21BD" w:rsidP="000D21BD">
            <w:pPr>
              <w:jc w:val="both"/>
              <w:cnfStyle w:val="000000100000" w:firstRow="0" w:lastRow="0" w:firstColumn="0" w:lastColumn="0" w:oddVBand="0" w:evenVBand="0" w:oddHBand="1" w:evenHBand="0" w:firstRowFirstColumn="0" w:firstRowLastColumn="0" w:lastRowFirstColumn="0" w:lastRowLastColumn="0"/>
              <w:rPr>
                <w:rFonts w:ascii="Arial Narrow" w:hAnsi="Arial Narrow"/>
                <w:b/>
                <w:sz w:val="18"/>
                <w:szCs w:val="18"/>
              </w:rPr>
            </w:pPr>
          </w:p>
        </w:tc>
        <w:tc>
          <w:tcPr>
            <w:tcW w:w="1600" w:type="dxa"/>
          </w:tcPr>
          <w:p w14:paraId="3464F35A" w14:textId="77777777" w:rsidR="000D21BD" w:rsidRPr="000D21BD" w:rsidRDefault="000D21BD" w:rsidP="000D21BD">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p>
        </w:tc>
      </w:tr>
      <w:tr w:rsidR="000D21BD" w:rsidRPr="000D21BD" w14:paraId="7C611D03" w14:textId="77777777" w:rsidTr="007D002F">
        <w:trPr>
          <w:jc w:val="center"/>
        </w:trPr>
        <w:tc>
          <w:tcPr>
            <w:cnfStyle w:val="001000000000" w:firstRow="0" w:lastRow="0" w:firstColumn="1" w:lastColumn="0" w:oddVBand="0" w:evenVBand="0" w:oddHBand="0" w:evenHBand="0" w:firstRowFirstColumn="0" w:firstRowLastColumn="0" w:lastRowFirstColumn="0" w:lastRowLastColumn="0"/>
            <w:tcW w:w="4111" w:type="dxa"/>
          </w:tcPr>
          <w:p w14:paraId="54B2FBD8" w14:textId="77777777" w:rsidR="000D21BD" w:rsidRPr="000D21BD" w:rsidRDefault="000D21BD" w:rsidP="000D21BD">
            <w:pPr>
              <w:jc w:val="both"/>
              <w:rPr>
                <w:rFonts w:ascii="Arial Narrow" w:hAnsi="Arial Narrow"/>
                <w:b w:val="0"/>
                <w:bCs w:val="0"/>
                <w:sz w:val="16"/>
                <w:szCs w:val="16"/>
              </w:rPr>
            </w:pPr>
          </w:p>
          <w:p w14:paraId="71747ADD" w14:textId="77777777" w:rsidR="000D21BD" w:rsidRPr="000D21BD" w:rsidRDefault="000D21BD" w:rsidP="000D21BD">
            <w:pPr>
              <w:jc w:val="both"/>
              <w:rPr>
                <w:rFonts w:ascii="Arial Narrow" w:hAnsi="Arial Narrow"/>
                <w:sz w:val="18"/>
                <w:szCs w:val="18"/>
              </w:rPr>
            </w:pPr>
            <w:r w:rsidRPr="000D21BD">
              <w:rPr>
                <w:rFonts w:ascii="Arial Narrow" w:hAnsi="Arial Narrow"/>
                <w:sz w:val="16"/>
                <w:szCs w:val="16"/>
              </w:rPr>
              <w:t>TOTAL, EN ACTIVOS INTANGIBLES</w:t>
            </w:r>
          </w:p>
        </w:tc>
        <w:tc>
          <w:tcPr>
            <w:tcW w:w="1735" w:type="dxa"/>
          </w:tcPr>
          <w:p w14:paraId="1C9A519F" w14:textId="77777777" w:rsidR="000D21BD" w:rsidRPr="000D21BD" w:rsidRDefault="000D21BD" w:rsidP="000D21BD">
            <w:pPr>
              <w:jc w:val="right"/>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u w:val="single"/>
              </w:rPr>
            </w:pPr>
          </w:p>
          <w:p w14:paraId="6739F270" w14:textId="1386F855" w:rsidR="000D21BD" w:rsidRPr="000D21BD" w:rsidRDefault="000D21BD" w:rsidP="000D21BD">
            <w:pPr>
              <w:jc w:val="right"/>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u w:val="single"/>
              </w:rPr>
            </w:pPr>
            <w:r w:rsidRPr="000D21BD">
              <w:rPr>
                <w:rFonts w:ascii="Arial Narrow" w:hAnsi="Arial Narrow"/>
                <w:b/>
                <w:sz w:val="18"/>
                <w:szCs w:val="18"/>
                <w:u w:val="single"/>
              </w:rPr>
              <w:t>$1,</w:t>
            </w:r>
            <w:r w:rsidR="008362D4">
              <w:rPr>
                <w:rFonts w:ascii="Arial Narrow" w:hAnsi="Arial Narrow"/>
                <w:b/>
                <w:sz w:val="18"/>
                <w:szCs w:val="18"/>
                <w:u w:val="single"/>
              </w:rPr>
              <w:t>372</w:t>
            </w:r>
            <w:r w:rsidRPr="000D21BD">
              <w:rPr>
                <w:rFonts w:ascii="Arial Narrow" w:hAnsi="Arial Narrow"/>
                <w:b/>
                <w:sz w:val="18"/>
                <w:szCs w:val="18"/>
                <w:u w:val="single"/>
              </w:rPr>
              <w:t>,</w:t>
            </w:r>
            <w:r w:rsidR="008362D4">
              <w:rPr>
                <w:rFonts w:ascii="Arial Narrow" w:hAnsi="Arial Narrow"/>
                <w:b/>
                <w:sz w:val="18"/>
                <w:szCs w:val="18"/>
                <w:u w:val="single"/>
              </w:rPr>
              <w:t>027</w:t>
            </w:r>
            <w:r w:rsidRPr="000D21BD">
              <w:rPr>
                <w:rFonts w:ascii="Arial Narrow" w:hAnsi="Arial Narrow"/>
                <w:b/>
                <w:sz w:val="18"/>
                <w:szCs w:val="18"/>
                <w:u w:val="single"/>
              </w:rPr>
              <w:t>.</w:t>
            </w:r>
            <w:r w:rsidR="008362D4">
              <w:rPr>
                <w:rFonts w:ascii="Arial Narrow" w:hAnsi="Arial Narrow"/>
                <w:b/>
                <w:sz w:val="18"/>
                <w:szCs w:val="18"/>
                <w:u w:val="single"/>
              </w:rPr>
              <w:t>97</w:t>
            </w:r>
          </w:p>
        </w:tc>
        <w:tc>
          <w:tcPr>
            <w:tcW w:w="1236" w:type="dxa"/>
          </w:tcPr>
          <w:p w14:paraId="35169CF0" w14:textId="77777777" w:rsidR="000D21BD" w:rsidRPr="000D21BD" w:rsidRDefault="000D21BD" w:rsidP="000D21BD">
            <w:pPr>
              <w:jc w:val="both"/>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rPr>
            </w:pPr>
          </w:p>
          <w:p w14:paraId="3F8F6C65" w14:textId="77777777" w:rsidR="000D21BD" w:rsidRPr="000D21BD" w:rsidRDefault="000D21BD" w:rsidP="000D21BD">
            <w:pPr>
              <w:jc w:val="both"/>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rPr>
            </w:pPr>
          </w:p>
          <w:p w14:paraId="7C3E23EC" w14:textId="77777777" w:rsidR="000D21BD" w:rsidRPr="000D21BD" w:rsidRDefault="000D21BD" w:rsidP="000D21BD">
            <w:pPr>
              <w:jc w:val="both"/>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rPr>
            </w:pPr>
          </w:p>
        </w:tc>
        <w:tc>
          <w:tcPr>
            <w:tcW w:w="1387" w:type="dxa"/>
          </w:tcPr>
          <w:p w14:paraId="76F50EA4" w14:textId="77777777" w:rsidR="000D21BD" w:rsidRPr="000D21BD" w:rsidRDefault="000D21BD" w:rsidP="000D21BD">
            <w:pPr>
              <w:jc w:val="both"/>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rPr>
            </w:pPr>
          </w:p>
        </w:tc>
        <w:tc>
          <w:tcPr>
            <w:tcW w:w="1454" w:type="dxa"/>
          </w:tcPr>
          <w:p w14:paraId="323F97CC" w14:textId="77777777" w:rsidR="000D21BD" w:rsidRPr="000D21BD" w:rsidRDefault="000D21BD" w:rsidP="000D21BD">
            <w:pPr>
              <w:jc w:val="both"/>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rPr>
            </w:pPr>
          </w:p>
        </w:tc>
        <w:tc>
          <w:tcPr>
            <w:tcW w:w="1600" w:type="dxa"/>
          </w:tcPr>
          <w:p w14:paraId="4CAF4E71" w14:textId="77777777" w:rsidR="000D21BD" w:rsidRPr="000D21BD" w:rsidRDefault="000D21BD" w:rsidP="000D21BD">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p>
        </w:tc>
      </w:tr>
      <w:tr w:rsidR="000D21BD" w:rsidRPr="000D21BD" w14:paraId="5E94DBD4" w14:textId="77777777" w:rsidTr="007D002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11" w:type="dxa"/>
          </w:tcPr>
          <w:p w14:paraId="34A305BC" w14:textId="77777777" w:rsidR="000D21BD" w:rsidRPr="000D21BD" w:rsidRDefault="000D21BD" w:rsidP="000D21BD">
            <w:pPr>
              <w:jc w:val="both"/>
              <w:rPr>
                <w:rFonts w:ascii="Arial Narrow" w:hAnsi="Arial Narrow"/>
                <w:sz w:val="18"/>
                <w:szCs w:val="18"/>
              </w:rPr>
            </w:pPr>
          </w:p>
        </w:tc>
        <w:tc>
          <w:tcPr>
            <w:tcW w:w="1735" w:type="dxa"/>
          </w:tcPr>
          <w:p w14:paraId="6D1FCAB2" w14:textId="77777777" w:rsidR="000D21BD" w:rsidRPr="000D21BD" w:rsidRDefault="000D21BD" w:rsidP="000D21BD">
            <w:pPr>
              <w:jc w:val="right"/>
              <w:cnfStyle w:val="000000100000" w:firstRow="0" w:lastRow="0" w:firstColumn="0" w:lastColumn="0" w:oddVBand="0" w:evenVBand="0" w:oddHBand="1" w:evenHBand="0" w:firstRowFirstColumn="0" w:firstRowLastColumn="0" w:lastRowFirstColumn="0" w:lastRowLastColumn="0"/>
              <w:rPr>
                <w:rFonts w:ascii="Arial Narrow" w:hAnsi="Arial Narrow"/>
                <w:b/>
                <w:sz w:val="18"/>
                <w:szCs w:val="18"/>
                <w:u w:val="single"/>
              </w:rPr>
            </w:pPr>
          </w:p>
        </w:tc>
        <w:tc>
          <w:tcPr>
            <w:tcW w:w="1236" w:type="dxa"/>
          </w:tcPr>
          <w:p w14:paraId="77B000DA" w14:textId="77777777" w:rsidR="000D21BD" w:rsidRPr="000D21BD" w:rsidRDefault="000D21BD" w:rsidP="000D21BD">
            <w:pPr>
              <w:jc w:val="both"/>
              <w:cnfStyle w:val="000000100000" w:firstRow="0" w:lastRow="0" w:firstColumn="0" w:lastColumn="0" w:oddVBand="0" w:evenVBand="0" w:oddHBand="1" w:evenHBand="0" w:firstRowFirstColumn="0" w:firstRowLastColumn="0" w:lastRowFirstColumn="0" w:lastRowLastColumn="0"/>
              <w:rPr>
                <w:rFonts w:ascii="Arial Narrow" w:hAnsi="Arial Narrow"/>
                <w:b/>
                <w:sz w:val="18"/>
                <w:szCs w:val="18"/>
              </w:rPr>
            </w:pPr>
          </w:p>
        </w:tc>
        <w:tc>
          <w:tcPr>
            <w:tcW w:w="1387" w:type="dxa"/>
          </w:tcPr>
          <w:p w14:paraId="361DA481" w14:textId="77777777" w:rsidR="000D21BD" w:rsidRPr="000D21BD" w:rsidRDefault="000D21BD" w:rsidP="000D21BD">
            <w:pPr>
              <w:jc w:val="both"/>
              <w:cnfStyle w:val="000000100000" w:firstRow="0" w:lastRow="0" w:firstColumn="0" w:lastColumn="0" w:oddVBand="0" w:evenVBand="0" w:oddHBand="1" w:evenHBand="0" w:firstRowFirstColumn="0" w:firstRowLastColumn="0" w:lastRowFirstColumn="0" w:lastRowLastColumn="0"/>
              <w:rPr>
                <w:rFonts w:ascii="Arial Narrow" w:hAnsi="Arial Narrow"/>
                <w:b/>
                <w:sz w:val="18"/>
                <w:szCs w:val="18"/>
              </w:rPr>
            </w:pPr>
          </w:p>
        </w:tc>
        <w:tc>
          <w:tcPr>
            <w:tcW w:w="1454" w:type="dxa"/>
          </w:tcPr>
          <w:p w14:paraId="2A3CC5B3" w14:textId="77777777" w:rsidR="000D21BD" w:rsidRPr="000D21BD" w:rsidRDefault="000D21BD" w:rsidP="000D21BD">
            <w:pPr>
              <w:jc w:val="both"/>
              <w:cnfStyle w:val="000000100000" w:firstRow="0" w:lastRow="0" w:firstColumn="0" w:lastColumn="0" w:oddVBand="0" w:evenVBand="0" w:oddHBand="1" w:evenHBand="0" w:firstRowFirstColumn="0" w:firstRowLastColumn="0" w:lastRowFirstColumn="0" w:lastRowLastColumn="0"/>
              <w:rPr>
                <w:rFonts w:ascii="Arial Narrow" w:hAnsi="Arial Narrow"/>
                <w:b/>
                <w:sz w:val="18"/>
                <w:szCs w:val="18"/>
              </w:rPr>
            </w:pPr>
          </w:p>
        </w:tc>
        <w:tc>
          <w:tcPr>
            <w:tcW w:w="1600" w:type="dxa"/>
          </w:tcPr>
          <w:p w14:paraId="78793FE3" w14:textId="77777777" w:rsidR="000D21BD" w:rsidRPr="000D21BD" w:rsidRDefault="000D21BD" w:rsidP="000D21BD">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p>
        </w:tc>
      </w:tr>
      <w:tr w:rsidR="000D21BD" w:rsidRPr="000D21BD" w14:paraId="6F8D0792" w14:textId="77777777" w:rsidTr="007D002F">
        <w:trPr>
          <w:jc w:val="center"/>
        </w:trPr>
        <w:tc>
          <w:tcPr>
            <w:cnfStyle w:val="001000000000" w:firstRow="0" w:lastRow="0" w:firstColumn="1" w:lastColumn="0" w:oddVBand="0" w:evenVBand="0" w:oddHBand="0" w:evenHBand="0" w:firstRowFirstColumn="0" w:firstRowLastColumn="0" w:lastRowFirstColumn="0" w:lastRowLastColumn="0"/>
            <w:tcW w:w="4111" w:type="dxa"/>
          </w:tcPr>
          <w:p w14:paraId="0FC2314E" w14:textId="77777777" w:rsidR="000D21BD" w:rsidRPr="000D21BD" w:rsidRDefault="000D21BD" w:rsidP="000D21BD">
            <w:pPr>
              <w:jc w:val="both"/>
              <w:rPr>
                <w:rFonts w:ascii="Arial Narrow" w:hAnsi="Arial Narrow"/>
                <w:sz w:val="18"/>
                <w:szCs w:val="18"/>
              </w:rPr>
            </w:pPr>
            <w:r w:rsidRPr="000D21BD">
              <w:rPr>
                <w:rFonts w:ascii="Arial Narrow" w:hAnsi="Arial Narrow"/>
                <w:sz w:val="18"/>
                <w:szCs w:val="18"/>
              </w:rPr>
              <w:t>BIENES INMUEBLES</w:t>
            </w:r>
          </w:p>
        </w:tc>
        <w:tc>
          <w:tcPr>
            <w:tcW w:w="1735" w:type="dxa"/>
          </w:tcPr>
          <w:p w14:paraId="27EA3649" w14:textId="77777777" w:rsidR="000D21BD" w:rsidRPr="000D21BD" w:rsidRDefault="000D21BD" w:rsidP="000D21BD">
            <w:pPr>
              <w:jc w:val="right"/>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u w:val="single"/>
              </w:rPr>
            </w:pPr>
          </w:p>
        </w:tc>
        <w:tc>
          <w:tcPr>
            <w:tcW w:w="1236" w:type="dxa"/>
          </w:tcPr>
          <w:p w14:paraId="5F3143CB" w14:textId="77777777" w:rsidR="000D21BD" w:rsidRPr="000D21BD" w:rsidRDefault="000D21BD" w:rsidP="000D21BD">
            <w:pPr>
              <w:jc w:val="both"/>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rPr>
            </w:pPr>
          </w:p>
        </w:tc>
        <w:tc>
          <w:tcPr>
            <w:tcW w:w="1387" w:type="dxa"/>
          </w:tcPr>
          <w:p w14:paraId="0002A235" w14:textId="77777777" w:rsidR="000D21BD" w:rsidRPr="000D21BD" w:rsidRDefault="000D21BD" w:rsidP="000D21BD">
            <w:pPr>
              <w:jc w:val="both"/>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rPr>
            </w:pPr>
          </w:p>
        </w:tc>
        <w:tc>
          <w:tcPr>
            <w:tcW w:w="1454" w:type="dxa"/>
          </w:tcPr>
          <w:p w14:paraId="00158E78" w14:textId="77777777" w:rsidR="000D21BD" w:rsidRPr="000D21BD" w:rsidRDefault="000D21BD" w:rsidP="000D21BD">
            <w:pPr>
              <w:jc w:val="both"/>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rPr>
            </w:pPr>
          </w:p>
        </w:tc>
        <w:tc>
          <w:tcPr>
            <w:tcW w:w="1600" w:type="dxa"/>
          </w:tcPr>
          <w:p w14:paraId="56074273" w14:textId="77777777" w:rsidR="000D21BD" w:rsidRPr="000D21BD" w:rsidRDefault="000D21BD" w:rsidP="000D21BD">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p>
        </w:tc>
      </w:tr>
      <w:tr w:rsidR="000D21BD" w:rsidRPr="000D21BD" w14:paraId="30DB13D0" w14:textId="77777777" w:rsidTr="007D002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11" w:type="dxa"/>
          </w:tcPr>
          <w:p w14:paraId="1068582A" w14:textId="77777777" w:rsidR="000D21BD" w:rsidRPr="000D21BD" w:rsidRDefault="000D21BD" w:rsidP="000D21BD">
            <w:pPr>
              <w:jc w:val="both"/>
              <w:rPr>
                <w:rFonts w:ascii="Arial Narrow" w:hAnsi="Arial Narrow"/>
                <w:sz w:val="18"/>
                <w:szCs w:val="18"/>
              </w:rPr>
            </w:pPr>
            <w:r w:rsidRPr="000D21BD">
              <w:rPr>
                <w:rFonts w:ascii="Arial Narrow" w:hAnsi="Arial Narrow"/>
                <w:sz w:val="18"/>
                <w:szCs w:val="18"/>
              </w:rPr>
              <w:t xml:space="preserve">Terreno </w:t>
            </w:r>
          </w:p>
        </w:tc>
        <w:tc>
          <w:tcPr>
            <w:tcW w:w="1735" w:type="dxa"/>
          </w:tcPr>
          <w:p w14:paraId="0E0AFAEF" w14:textId="77777777" w:rsidR="000D21BD" w:rsidRPr="000D21BD" w:rsidRDefault="000D21BD" w:rsidP="000D21BD">
            <w:pPr>
              <w:jc w:val="right"/>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   6,985,101.00</w:t>
            </w:r>
          </w:p>
        </w:tc>
        <w:tc>
          <w:tcPr>
            <w:tcW w:w="1236" w:type="dxa"/>
          </w:tcPr>
          <w:p w14:paraId="564954BA" w14:textId="77777777" w:rsidR="000D21BD" w:rsidRPr="000D21BD" w:rsidRDefault="000D21BD" w:rsidP="000D21BD">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0</w:t>
            </w:r>
          </w:p>
        </w:tc>
        <w:tc>
          <w:tcPr>
            <w:tcW w:w="1387" w:type="dxa"/>
          </w:tcPr>
          <w:p w14:paraId="56443C5C" w14:textId="77777777" w:rsidR="000D21BD" w:rsidRPr="000D21BD" w:rsidRDefault="000D21BD" w:rsidP="000D21BD">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0</w:t>
            </w:r>
          </w:p>
        </w:tc>
        <w:tc>
          <w:tcPr>
            <w:tcW w:w="1454" w:type="dxa"/>
          </w:tcPr>
          <w:p w14:paraId="12CC78A1" w14:textId="77777777" w:rsidR="000D21BD" w:rsidRPr="000D21BD" w:rsidRDefault="000D21BD" w:rsidP="000D21BD">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0</w:t>
            </w:r>
          </w:p>
        </w:tc>
        <w:tc>
          <w:tcPr>
            <w:tcW w:w="1600" w:type="dxa"/>
          </w:tcPr>
          <w:p w14:paraId="493C7ED9" w14:textId="77777777" w:rsidR="000D21BD" w:rsidRPr="000D21BD" w:rsidRDefault="000D21BD" w:rsidP="000D21BD">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 xml:space="preserve">Bueno </w:t>
            </w:r>
          </w:p>
        </w:tc>
      </w:tr>
      <w:tr w:rsidR="000D21BD" w:rsidRPr="000D21BD" w14:paraId="657447D1" w14:textId="77777777" w:rsidTr="007D002F">
        <w:trPr>
          <w:jc w:val="center"/>
        </w:trPr>
        <w:tc>
          <w:tcPr>
            <w:cnfStyle w:val="001000000000" w:firstRow="0" w:lastRow="0" w:firstColumn="1" w:lastColumn="0" w:oddVBand="0" w:evenVBand="0" w:oddHBand="0" w:evenHBand="0" w:firstRowFirstColumn="0" w:firstRowLastColumn="0" w:lastRowFirstColumn="0" w:lastRowLastColumn="0"/>
            <w:tcW w:w="4111" w:type="dxa"/>
          </w:tcPr>
          <w:p w14:paraId="5F93E941" w14:textId="77777777" w:rsidR="000D21BD" w:rsidRPr="000D21BD" w:rsidRDefault="000D21BD" w:rsidP="000D21BD">
            <w:pPr>
              <w:jc w:val="both"/>
              <w:rPr>
                <w:rFonts w:ascii="Arial Narrow" w:hAnsi="Arial Narrow"/>
                <w:sz w:val="18"/>
                <w:szCs w:val="18"/>
              </w:rPr>
            </w:pPr>
            <w:r w:rsidRPr="000D21BD">
              <w:rPr>
                <w:rFonts w:ascii="Arial Narrow" w:hAnsi="Arial Narrow"/>
                <w:sz w:val="18"/>
                <w:szCs w:val="18"/>
              </w:rPr>
              <w:t>Edificación no habitacional</w:t>
            </w:r>
          </w:p>
        </w:tc>
        <w:tc>
          <w:tcPr>
            <w:tcW w:w="1735" w:type="dxa"/>
          </w:tcPr>
          <w:p w14:paraId="48684285" w14:textId="77777777" w:rsidR="000D21BD" w:rsidRPr="000D21BD" w:rsidRDefault="000D21BD" w:rsidP="000D21BD">
            <w:pPr>
              <w:jc w:val="righ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   1,462,517.83</w:t>
            </w:r>
          </w:p>
        </w:tc>
        <w:tc>
          <w:tcPr>
            <w:tcW w:w="1236" w:type="dxa"/>
          </w:tcPr>
          <w:p w14:paraId="62CCD556" w14:textId="77777777" w:rsidR="000D21BD" w:rsidRPr="000D21BD" w:rsidRDefault="000D21BD" w:rsidP="000D21BD">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0</w:t>
            </w:r>
          </w:p>
        </w:tc>
        <w:tc>
          <w:tcPr>
            <w:tcW w:w="1387" w:type="dxa"/>
          </w:tcPr>
          <w:p w14:paraId="67212918" w14:textId="77777777" w:rsidR="000D21BD" w:rsidRPr="000D21BD" w:rsidRDefault="000D21BD" w:rsidP="000D21BD">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0</w:t>
            </w:r>
          </w:p>
        </w:tc>
        <w:tc>
          <w:tcPr>
            <w:tcW w:w="1454" w:type="dxa"/>
          </w:tcPr>
          <w:p w14:paraId="7E326A49" w14:textId="77777777" w:rsidR="000D21BD" w:rsidRPr="000D21BD" w:rsidRDefault="000D21BD" w:rsidP="000D21BD">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0</w:t>
            </w:r>
          </w:p>
        </w:tc>
        <w:tc>
          <w:tcPr>
            <w:tcW w:w="1600" w:type="dxa"/>
          </w:tcPr>
          <w:p w14:paraId="6F247A49" w14:textId="77777777" w:rsidR="000D21BD" w:rsidRPr="000D21BD" w:rsidRDefault="000D21BD" w:rsidP="000D21BD">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Regular</w:t>
            </w:r>
          </w:p>
        </w:tc>
      </w:tr>
      <w:tr w:rsidR="000D21BD" w:rsidRPr="000D21BD" w14:paraId="344068F1" w14:textId="77777777" w:rsidTr="007D002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11" w:type="dxa"/>
          </w:tcPr>
          <w:p w14:paraId="38F3FC29" w14:textId="77777777" w:rsidR="000D21BD" w:rsidRPr="005175A8" w:rsidRDefault="000D21BD" w:rsidP="000D21BD">
            <w:pPr>
              <w:jc w:val="both"/>
              <w:rPr>
                <w:rFonts w:ascii="Arial Narrow" w:hAnsi="Arial Narrow"/>
                <w:sz w:val="18"/>
                <w:szCs w:val="18"/>
              </w:rPr>
            </w:pPr>
            <w:bookmarkStart w:id="2" w:name="_Hlk37419683"/>
            <w:r w:rsidRPr="005175A8">
              <w:rPr>
                <w:rFonts w:ascii="Arial Narrow" w:hAnsi="Arial Narrow"/>
                <w:sz w:val="18"/>
                <w:szCs w:val="18"/>
              </w:rPr>
              <w:t>Construcciones en proceso en bienes propios</w:t>
            </w:r>
          </w:p>
        </w:tc>
        <w:tc>
          <w:tcPr>
            <w:tcW w:w="1735" w:type="dxa"/>
          </w:tcPr>
          <w:p w14:paraId="031D8591" w14:textId="3BD5AE08" w:rsidR="000D21BD" w:rsidRPr="000D21BD" w:rsidRDefault="000D21BD" w:rsidP="000D21BD">
            <w:pPr>
              <w:jc w:val="right"/>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 xml:space="preserve">$ </w:t>
            </w:r>
            <w:r w:rsidR="00A22D91" w:rsidRPr="00A22D91">
              <w:rPr>
                <w:rFonts w:ascii="Arial Narrow" w:hAnsi="Arial Narrow"/>
                <w:sz w:val="18"/>
                <w:szCs w:val="18"/>
              </w:rPr>
              <w:t>98,514,010.21</w:t>
            </w:r>
          </w:p>
        </w:tc>
        <w:tc>
          <w:tcPr>
            <w:tcW w:w="1236" w:type="dxa"/>
          </w:tcPr>
          <w:p w14:paraId="1E99C8E5" w14:textId="77777777" w:rsidR="000D21BD" w:rsidRPr="000D21BD" w:rsidRDefault="000D21BD" w:rsidP="000D21BD">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0</w:t>
            </w:r>
          </w:p>
        </w:tc>
        <w:tc>
          <w:tcPr>
            <w:tcW w:w="1387" w:type="dxa"/>
          </w:tcPr>
          <w:p w14:paraId="0CBCBC09" w14:textId="77777777" w:rsidR="000D21BD" w:rsidRPr="000D21BD" w:rsidRDefault="000D21BD" w:rsidP="000D21BD">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0</w:t>
            </w:r>
          </w:p>
        </w:tc>
        <w:tc>
          <w:tcPr>
            <w:tcW w:w="1454" w:type="dxa"/>
          </w:tcPr>
          <w:p w14:paraId="3F864A49" w14:textId="77777777" w:rsidR="000D21BD" w:rsidRPr="000D21BD" w:rsidRDefault="000D21BD" w:rsidP="000D21BD">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0</w:t>
            </w:r>
          </w:p>
        </w:tc>
        <w:tc>
          <w:tcPr>
            <w:tcW w:w="1600" w:type="dxa"/>
          </w:tcPr>
          <w:p w14:paraId="1DDCA205" w14:textId="77777777" w:rsidR="000D21BD" w:rsidRPr="000D21BD" w:rsidRDefault="000D21BD" w:rsidP="000D21BD">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 xml:space="preserve">Bueno </w:t>
            </w:r>
          </w:p>
        </w:tc>
      </w:tr>
      <w:bookmarkEnd w:id="2"/>
      <w:tr w:rsidR="000D21BD" w:rsidRPr="000D21BD" w14:paraId="551998A1" w14:textId="77777777" w:rsidTr="007D002F">
        <w:trPr>
          <w:jc w:val="center"/>
        </w:trPr>
        <w:tc>
          <w:tcPr>
            <w:cnfStyle w:val="001000000000" w:firstRow="0" w:lastRow="0" w:firstColumn="1" w:lastColumn="0" w:oddVBand="0" w:evenVBand="0" w:oddHBand="0" w:evenHBand="0" w:firstRowFirstColumn="0" w:firstRowLastColumn="0" w:lastRowFirstColumn="0" w:lastRowLastColumn="0"/>
            <w:tcW w:w="4111" w:type="dxa"/>
          </w:tcPr>
          <w:p w14:paraId="2606B833" w14:textId="77777777" w:rsidR="000D21BD" w:rsidRPr="000D21BD" w:rsidRDefault="000D21BD" w:rsidP="000D21BD">
            <w:pPr>
              <w:jc w:val="both"/>
              <w:rPr>
                <w:rFonts w:ascii="Arial Narrow" w:hAnsi="Arial Narrow"/>
                <w:b w:val="0"/>
                <w:bCs w:val="0"/>
                <w:sz w:val="16"/>
                <w:szCs w:val="16"/>
              </w:rPr>
            </w:pPr>
          </w:p>
          <w:p w14:paraId="6AD53D6A" w14:textId="77777777" w:rsidR="000D21BD" w:rsidRPr="000D21BD" w:rsidRDefault="000D21BD" w:rsidP="000D21BD">
            <w:pPr>
              <w:jc w:val="both"/>
              <w:rPr>
                <w:rFonts w:ascii="Arial Narrow" w:hAnsi="Arial Narrow"/>
                <w:sz w:val="16"/>
                <w:szCs w:val="16"/>
              </w:rPr>
            </w:pPr>
            <w:r w:rsidRPr="000D21BD">
              <w:rPr>
                <w:rFonts w:ascii="Arial Narrow" w:hAnsi="Arial Narrow"/>
                <w:sz w:val="16"/>
                <w:szCs w:val="16"/>
              </w:rPr>
              <w:t>TOTAL, EN BIENES INMUEBLES</w:t>
            </w:r>
          </w:p>
        </w:tc>
        <w:tc>
          <w:tcPr>
            <w:tcW w:w="1735" w:type="dxa"/>
          </w:tcPr>
          <w:p w14:paraId="11A1F0E4" w14:textId="77777777" w:rsidR="000D21BD" w:rsidRPr="000D21BD" w:rsidRDefault="000D21BD" w:rsidP="000D21BD">
            <w:pPr>
              <w:jc w:val="right"/>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rPr>
            </w:pPr>
          </w:p>
          <w:p w14:paraId="0CA3052B" w14:textId="4F559AD0" w:rsidR="000D21BD" w:rsidRPr="000D21BD" w:rsidRDefault="000D21BD" w:rsidP="000D21BD">
            <w:pPr>
              <w:jc w:val="right"/>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rPr>
            </w:pPr>
            <w:r w:rsidRPr="000D21BD">
              <w:rPr>
                <w:rFonts w:ascii="Arial Narrow" w:hAnsi="Arial Narrow"/>
                <w:b/>
                <w:sz w:val="18"/>
                <w:szCs w:val="18"/>
              </w:rPr>
              <w:t xml:space="preserve">$ </w:t>
            </w:r>
            <w:r w:rsidR="00A22D91" w:rsidRPr="00A22D91">
              <w:rPr>
                <w:rFonts w:ascii="Arial Narrow" w:hAnsi="Arial Narrow"/>
                <w:b/>
                <w:sz w:val="18"/>
                <w:szCs w:val="18"/>
              </w:rPr>
              <w:t>106,961,629.04</w:t>
            </w:r>
          </w:p>
        </w:tc>
        <w:tc>
          <w:tcPr>
            <w:tcW w:w="1236" w:type="dxa"/>
          </w:tcPr>
          <w:p w14:paraId="6509E7C9" w14:textId="77777777" w:rsidR="000D21BD" w:rsidRPr="000D21BD" w:rsidRDefault="000D21BD" w:rsidP="000D21BD">
            <w:pPr>
              <w:jc w:val="both"/>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rPr>
            </w:pPr>
          </w:p>
        </w:tc>
        <w:tc>
          <w:tcPr>
            <w:tcW w:w="1387" w:type="dxa"/>
          </w:tcPr>
          <w:p w14:paraId="480DE774" w14:textId="77777777" w:rsidR="000D21BD" w:rsidRPr="000D21BD" w:rsidRDefault="000D21BD" w:rsidP="000D21BD">
            <w:pPr>
              <w:jc w:val="both"/>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rPr>
            </w:pPr>
          </w:p>
        </w:tc>
        <w:tc>
          <w:tcPr>
            <w:tcW w:w="1454" w:type="dxa"/>
          </w:tcPr>
          <w:p w14:paraId="58753A63" w14:textId="77777777" w:rsidR="000D21BD" w:rsidRPr="000D21BD" w:rsidRDefault="000D21BD" w:rsidP="000D21BD">
            <w:pPr>
              <w:jc w:val="both"/>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rPr>
            </w:pPr>
          </w:p>
        </w:tc>
        <w:tc>
          <w:tcPr>
            <w:tcW w:w="1600" w:type="dxa"/>
          </w:tcPr>
          <w:p w14:paraId="244DBB5D" w14:textId="77777777" w:rsidR="000D21BD" w:rsidRPr="000D21BD" w:rsidRDefault="000D21BD" w:rsidP="000D21BD">
            <w:pPr>
              <w:jc w:val="both"/>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rPr>
            </w:pPr>
          </w:p>
        </w:tc>
      </w:tr>
    </w:tbl>
    <w:p w14:paraId="52013B05" w14:textId="77777777" w:rsidR="00D70822" w:rsidRDefault="00D70822" w:rsidP="000D21BD">
      <w:pPr>
        <w:ind w:left="1440"/>
        <w:contextualSpacing/>
        <w:jc w:val="both"/>
        <w:rPr>
          <w:rFonts w:ascii="Arial Narrow" w:eastAsia="Times New Roman" w:hAnsi="Arial Narrow" w:cs="Times New Roman"/>
        </w:rPr>
      </w:pPr>
    </w:p>
    <w:p w14:paraId="43811025" w14:textId="1B23F2E8" w:rsidR="000D21BD" w:rsidRPr="000D21BD" w:rsidRDefault="00156DA3" w:rsidP="000D21BD">
      <w:pPr>
        <w:jc w:val="both"/>
        <w:rPr>
          <w:rFonts w:ascii="Arial Narrow" w:eastAsia="Times New Roman" w:hAnsi="Arial Narrow" w:cs="Times New Roman"/>
          <w:b/>
          <w:u w:val="single"/>
        </w:rPr>
      </w:pPr>
      <w:r>
        <w:rPr>
          <w:rFonts w:ascii="Arial Narrow" w:eastAsia="Times New Roman" w:hAnsi="Arial Narrow" w:cs="Times New Roman"/>
          <w:b/>
          <w:u w:val="single"/>
        </w:rPr>
        <w:t>7</w:t>
      </w:r>
      <w:r w:rsidR="000D21BD" w:rsidRPr="000D21BD">
        <w:rPr>
          <w:rFonts w:ascii="Arial Narrow" w:eastAsia="Times New Roman" w:hAnsi="Arial Narrow" w:cs="Times New Roman"/>
          <w:b/>
          <w:u w:val="single"/>
        </w:rPr>
        <w:t>. Estimaciones y deterioros</w:t>
      </w:r>
    </w:p>
    <w:p w14:paraId="49552EC3" w14:textId="77777777" w:rsidR="000D21BD" w:rsidRPr="000D21BD" w:rsidRDefault="000D21BD" w:rsidP="000D21BD">
      <w:pPr>
        <w:jc w:val="both"/>
        <w:rPr>
          <w:rFonts w:ascii="Arial Narrow" w:eastAsia="Times New Roman" w:hAnsi="Arial Narrow" w:cs="Times New Roman"/>
        </w:rPr>
      </w:pPr>
      <w:r w:rsidRPr="000D21BD">
        <w:rPr>
          <w:rFonts w:ascii="Arial Narrow" w:eastAsia="Times New Roman" w:hAnsi="Arial Narrow" w:cs="Times New Roman"/>
        </w:rPr>
        <w:t>No aplica.</w:t>
      </w:r>
    </w:p>
    <w:p w14:paraId="63EFC814" w14:textId="6EBE5818" w:rsidR="000D21BD" w:rsidRPr="000D21BD" w:rsidRDefault="00156DA3" w:rsidP="000D21BD">
      <w:pPr>
        <w:jc w:val="both"/>
        <w:rPr>
          <w:rFonts w:ascii="Arial Narrow" w:eastAsia="Times New Roman" w:hAnsi="Arial Narrow" w:cs="Times New Roman"/>
          <w:b/>
        </w:rPr>
      </w:pPr>
      <w:r>
        <w:rPr>
          <w:rFonts w:ascii="Arial Narrow" w:eastAsia="Times New Roman" w:hAnsi="Arial Narrow" w:cs="Times New Roman"/>
          <w:b/>
        </w:rPr>
        <w:t>8</w:t>
      </w:r>
      <w:r w:rsidR="000D21BD" w:rsidRPr="000D21BD">
        <w:rPr>
          <w:rFonts w:ascii="Arial Narrow" w:eastAsia="Times New Roman" w:hAnsi="Arial Narrow" w:cs="Times New Roman"/>
          <w:b/>
        </w:rPr>
        <w:t xml:space="preserve">. </w:t>
      </w:r>
      <w:r w:rsidR="000D21BD" w:rsidRPr="000D21BD">
        <w:rPr>
          <w:rFonts w:ascii="Arial Narrow" w:eastAsia="Times New Roman" w:hAnsi="Arial Narrow" w:cs="Times New Roman"/>
          <w:b/>
          <w:u w:val="single"/>
        </w:rPr>
        <w:t xml:space="preserve">Otros </w:t>
      </w:r>
      <w:r w:rsidR="000D21BD" w:rsidRPr="000D21BD">
        <w:rPr>
          <w:rFonts w:ascii="Arial Narrow" w:eastAsia="Times New Roman" w:hAnsi="Arial Narrow" w:cs="Times New Roman"/>
          <w:b/>
        </w:rPr>
        <w:t xml:space="preserve">activos   </w:t>
      </w:r>
    </w:p>
    <w:p w14:paraId="00DB8DEC" w14:textId="77777777" w:rsidR="000D21BD" w:rsidRPr="000D21BD" w:rsidRDefault="000D21BD" w:rsidP="000D21BD">
      <w:pPr>
        <w:jc w:val="both"/>
        <w:rPr>
          <w:rFonts w:ascii="Arial Narrow" w:eastAsia="Times New Roman" w:hAnsi="Arial Narrow" w:cs="Times New Roman"/>
        </w:rPr>
      </w:pPr>
      <w:r w:rsidRPr="000D21BD">
        <w:rPr>
          <w:rFonts w:ascii="Arial Narrow" w:eastAsia="Times New Roman" w:hAnsi="Arial Narrow" w:cs="Times New Roman"/>
          <w:b/>
        </w:rPr>
        <w:t xml:space="preserve"> </w:t>
      </w:r>
      <w:r w:rsidRPr="000D21BD">
        <w:rPr>
          <w:rFonts w:ascii="Arial Narrow" w:eastAsia="Times New Roman" w:hAnsi="Arial Narrow" w:cs="Times New Roman"/>
        </w:rPr>
        <w:t>No aplica.</w:t>
      </w:r>
    </w:p>
    <w:p w14:paraId="01E0445F" w14:textId="7388F15F" w:rsidR="000D21BD" w:rsidRDefault="000D21BD" w:rsidP="000D21BD">
      <w:pPr>
        <w:jc w:val="both"/>
        <w:rPr>
          <w:rFonts w:ascii="Arial Narrow" w:eastAsia="Times New Roman" w:hAnsi="Arial Narrow" w:cs="Times New Roman"/>
          <w:b/>
          <w:u w:val="single"/>
        </w:rPr>
      </w:pPr>
      <w:r w:rsidRPr="000D21BD">
        <w:rPr>
          <w:rFonts w:ascii="Arial Narrow" w:eastAsia="Times New Roman" w:hAnsi="Arial Narrow" w:cs="Times New Roman"/>
          <w:b/>
          <w:u w:val="single"/>
        </w:rPr>
        <w:t>PASIVO.</w:t>
      </w:r>
    </w:p>
    <w:p w14:paraId="67A0AD3D" w14:textId="5D3E6537" w:rsidR="00CE7ACB" w:rsidRPr="00CE7ACB" w:rsidRDefault="00CE7ACB" w:rsidP="000D21BD">
      <w:pPr>
        <w:jc w:val="both"/>
        <w:rPr>
          <w:rFonts w:ascii="Arial Narrow" w:eastAsia="Times New Roman" w:hAnsi="Arial Narrow" w:cs="Times New Roman"/>
          <w:b/>
          <w:u w:val="single"/>
        </w:rPr>
      </w:pPr>
      <w:r>
        <w:rPr>
          <w:rFonts w:ascii="Arial Narrow" w:eastAsia="Times New Roman" w:hAnsi="Arial Narrow" w:cs="Times New Roman"/>
          <w:b/>
        </w:rPr>
        <w:t xml:space="preserve">1. </w:t>
      </w:r>
      <w:r>
        <w:rPr>
          <w:rFonts w:ascii="Arial Narrow" w:eastAsia="Times New Roman" w:hAnsi="Arial Narrow" w:cs="Times New Roman"/>
          <w:b/>
          <w:u w:val="single"/>
        </w:rPr>
        <w:t>Cuentas y documentos por pagar</w:t>
      </w:r>
    </w:p>
    <w:tbl>
      <w:tblPr>
        <w:tblStyle w:val="Tabladelista1clara-nfasis11"/>
        <w:tblW w:w="8897" w:type="dxa"/>
        <w:tblInd w:w="2119" w:type="dxa"/>
        <w:tblLook w:val="04A0" w:firstRow="1" w:lastRow="0" w:firstColumn="1" w:lastColumn="0" w:noHBand="0" w:noVBand="1"/>
      </w:tblPr>
      <w:tblGrid>
        <w:gridCol w:w="3455"/>
        <w:gridCol w:w="1615"/>
        <w:gridCol w:w="1999"/>
        <w:gridCol w:w="1828"/>
      </w:tblGrid>
      <w:tr w:rsidR="000D21BD" w:rsidRPr="000D21BD" w14:paraId="63DE78EB" w14:textId="77777777" w:rsidTr="007D00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5" w:type="dxa"/>
          </w:tcPr>
          <w:p w14:paraId="13AB9561" w14:textId="77777777" w:rsidR="000D21BD" w:rsidRPr="000D21BD" w:rsidRDefault="000D21BD" w:rsidP="000D21BD">
            <w:pPr>
              <w:jc w:val="both"/>
              <w:rPr>
                <w:rFonts w:ascii="Arial Narrow" w:hAnsi="Arial Narrow"/>
                <w:sz w:val="18"/>
                <w:szCs w:val="18"/>
              </w:rPr>
            </w:pPr>
            <w:r w:rsidRPr="000D21BD">
              <w:rPr>
                <w:rFonts w:ascii="Arial Narrow" w:hAnsi="Arial Narrow"/>
                <w:sz w:val="18"/>
                <w:szCs w:val="18"/>
              </w:rPr>
              <w:t>Concepto</w:t>
            </w:r>
          </w:p>
        </w:tc>
        <w:tc>
          <w:tcPr>
            <w:tcW w:w="1615" w:type="dxa"/>
          </w:tcPr>
          <w:p w14:paraId="388E774D" w14:textId="77777777" w:rsidR="000D21BD" w:rsidRPr="000D21BD" w:rsidRDefault="000D21BD" w:rsidP="000D21BD">
            <w:pPr>
              <w:jc w:val="both"/>
              <w:cnfStyle w:val="100000000000" w:firstRow="1"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Importe</w:t>
            </w:r>
          </w:p>
        </w:tc>
        <w:tc>
          <w:tcPr>
            <w:tcW w:w="1999" w:type="dxa"/>
          </w:tcPr>
          <w:p w14:paraId="4C8393FC" w14:textId="77777777" w:rsidR="000D21BD" w:rsidRPr="000D21BD" w:rsidRDefault="000D21BD" w:rsidP="000D21BD">
            <w:pPr>
              <w:jc w:val="both"/>
              <w:cnfStyle w:val="100000000000" w:firstRow="1"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Factibilidad de pago</w:t>
            </w:r>
          </w:p>
        </w:tc>
        <w:tc>
          <w:tcPr>
            <w:tcW w:w="1828" w:type="dxa"/>
          </w:tcPr>
          <w:p w14:paraId="6ED105F5" w14:textId="77777777" w:rsidR="000D21BD" w:rsidRPr="000D21BD" w:rsidRDefault="000D21BD" w:rsidP="000D21BD">
            <w:pPr>
              <w:jc w:val="both"/>
              <w:cnfStyle w:val="100000000000" w:firstRow="1"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Vencimiento</w:t>
            </w:r>
          </w:p>
        </w:tc>
      </w:tr>
      <w:tr w:rsidR="000D21BD" w:rsidRPr="000D21BD" w14:paraId="528E1DA9" w14:textId="77777777" w:rsidTr="007D002F">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8897" w:type="dxa"/>
            <w:gridSpan w:val="4"/>
          </w:tcPr>
          <w:p w14:paraId="68D1C562" w14:textId="77777777" w:rsidR="000D21BD" w:rsidRPr="000D21BD" w:rsidRDefault="000D21BD" w:rsidP="000D21BD">
            <w:pPr>
              <w:jc w:val="both"/>
              <w:rPr>
                <w:rFonts w:ascii="Arial Narrow" w:hAnsi="Arial Narrow"/>
                <w:sz w:val="18"/>
                <w:szCs w:val="18"/>
              </w:rPr>
            </w:pPr>
            <w:r w:rsidRPr="000D21BD">
              <w:rPr>
                <w:rFonts w:ascii="Arial Narrow" w:hAnsi="Arial Narrow"/>
                <w:sz w:val="18"/>
                <w:szCs w:val="18"/>
              </w:rPr>
              <w:t>Pasivos a corto plazo</w:t>
            </w:r>
          </w:p>
        </w:tc>
      </w:tr>
      <w:tr w:rsidR="000D21BD" w:rsidRPr="000D21BD" w14:paraId="7950A897" w14:textId="77777777" w:rsidTr="007D002F">
        <w:trPr>
          <w:trHeight w:val="116"/>
        </w:trPr>
        <w:tc>
          <w:tcPr>
            <w:cnfStyle w:val="001000000000" w:firstRow="0" w:lastRow="0" w:firstColumn="1" w:lastColumn="0" w:oddVBand="0" w:evenVBand="0" w:oddHBand="0" w:evenHBand="0" w:firstRowFirstColumn="0" w:firstRowLastColumn="0" w:lastRowFirstColumn="0" w:lastRowLastColumn="0"/>
            <w:tcW w:w="3455" w:type="dxa"/>
          </w:tcPr>
          <w:p w14:paraId="3114CD2A" w14:textId="77777777" w:rsidR="000D21BD" w:rsidRPr="000D21BD" w:rsidRDefault="000D21BD" w:rsidP="000D21BD">
            <w:pPr>
              <w:jc w:val="both"/>
              <w:rPr>
                <w:rFonts w:ascii="Arial Narrow" w:hAnsi="Arial Narrow"/>
                <w:sz w:val="18"/>
                <w:szCs w:val="18"/>
              </w:rPr>
            </w:pPr>
            <w:r w:rsidRPr="000D21BD">
              <w:rPr>
                <w:rFonts w:ascii="Arial Narrow" w:hAnsi="Arial Narrow"/>
                <w:sz w:val="18"/>
                <w:szCs w:val="18"/>
              </w:rPr>
              <w:t>Servicios personales por pagar a corto plazo</w:t>
            </w:r>
          </w:p>
        </w:tc>
        <w:tc>
          <w:tcPr>
            <w:tcW w:w="1615" w:type="dxa"/>
          </w:tcPr>
          <w:p w14:paraId="060F85E6" w14:textId="68709BAF" w:rsidR="000D21BD" w:rsidRPr="000D21BD" w:rsidRDefault="000D21BD" w:rsidP="000D21BD">
            <w:pPr>
              <w:jc w:val="right"/>
              <w:cnfStyle w:val="000000000000" w:firstRow="0" w:lastRow="0" w:firstColumn="0" w:lastColumn="0" w:oddVBand="0" w:evenVBand="0" w:oddHBand="0" w:evenHBand="0" w:firstRowFirstColumn="0" w:firstRowLastColumn="0" w:lastRowFirstColumn="0" w:lastRowLastColumn="0"/>
              <w:rPr>
                <w:rFonts w:ascii="Arial Narrow" w:hAnsi="Arial Narrow"/>
                <w:color w:val="000000" w:themeColor="text1"/>
                <w:sz w:val="18"/>
                <w:szCs w:val="18"/>
              </w:rPr>
            </w:pPr>
            <w:r w:rsidRPr="000D21BD">
              <w:rPr>
                <w:rFonts w:ascii="Arial Narrow" w:hAnsi="Arial Narrow"/>
                <w:color w:val="000000" w:themeColor="text1"/>
                <w:sz w:val="18"/>
                <w:szCs w:val="18"/>
              </w:rPr>
              <w:t xml:space="preserve">$        </w:t>
            </w:r>
            <w:r w:rsidR="004F59D7">
              <w:rPr>
                <w:rFonts w:ascii="Arial Narrow" w:hAnsi="Arial Narrow"/>
                <w:color w:val="000000" w:themeColor="text1"/>
                <w:sz w:val="18"/>
                <w:szCs w:val="18"/>
              </w:rPr>
              <w:t>3</w:t>
            </w:r>
            <w:r w:rsidR="002B2543" w:rsidRPr="002B2543">
              <w:rPr>
                <w:rFonts w:ascii="Arial Narrow" w:hAnsi="Arial Narrow"/>
                <w:color w:val="000000" w:themeColor="text1"/>
                <w:sz w:val="18"/>
                <w:szCs w:val="18"/>
              </w:rPr>
              <w:t>,</w:t>
            </w:r>
            <w:r w:rsidR="004F59D7">
              <w:rPr>
                <w:rFonts w:ascii="Arial Narrow" w:hAnsi="Arial Narrow"/>
                <w:color w:val="000000" w:themeColor="text1"/>
                <w:sz w:val="18"/>
                <w:szCs w:val="18"/>
              </w:rPr>
              <w:t>512</w:t>
            </w:r>
            <w:r w:rsidR="002B2543" w:rsidRPr="002B2543">
              <w:rPr>
                <w:rFonts w:ascii="Arial Narrow" w:hAnsi="Arial Narrow"/>
                <w:color w:val="000000" w:themeColor="text1"/>
                <w:sz w:val="18"/>
                <w:szCs w:val="18"/>
              </w:rPr>
              <w:t>,</w:t>
            </w:r>
            <w:r w:rsidR="004F59D7">
              <w:rPr>
                <w:rFonts w:ascii="Arial Narrow" w:hAnsi="Arial Narrow"/>
                <w:color w:val="000000" w:themeColor="text1"/>
                <w:sz w:val="18"/>
                <w:szCs w:val="18"/>
              </w:rPr>
              <w:t>536</w:t>
            </w:r>
            <w:r w:rsidR="002B2543" w:rsidRPr="002B2543">
              <w:rPr>
                <w:rFonts w:ascii="Arial Narrow" w:hAnsi="Arial Narrow"/>
                <w:color w:val="000000" w:themeColor="text1"/>
                <w:sz w:val="18"/>
                <w:szCs w:val="18"/>
              </w:rPr>
              <w:t>.</w:t>
            </w:r>
            <w:r w:rsidR="004F59D7">
              <w:rPr>
                <w:rFonts w:ascii="Arial Narrow" w:hAnsi="Arial Narrow"/>
                <w:color w:val="000000" w:themeColor="text1"/>
                <w:sz w:val="18"/>
                <w:szCs w:val="18"/>
              </w:rPr>
              <w:t>46</w:t>
            </w:r>
          </w:p>
        </w:tc>
        <w:tc>
          <w:tcPr>
            <w:tcW w:w="1999" w:type="dxa"/>
          </w:tcPr>
          <w:p w14:paraId="1C908087" w14:textId="77777777" w:rsidR="000D21BD" w:rsidRPr="000D21BD" w:rsidRDefault="000D21BD" w:rsidP="000D21BD">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Viable</w:t>
            </w:r>
          </w:p>
        </w:tc>
        <w:tc>
          <w:tcPr>
            <w:tcW w:w="1828" w:type="dxa"/>
          </w:tcPr>
          <w:p w14:paraId="6E9F88D1" w14:textId="77777777" w:rsidR="000D21BD" w:rsidRPr="000D21BD" w:rsidRDefault="000D21BD" w:rsidP="000D21BD">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Igual a 30 días</w:t>
            </w:r>
          </w:p>
        </w:tc>
      </w:tr>
      <w:tr w:rsidR="000D21BD" w:rsidRPr="000D21BD" w14:paraId="35AA8105" w14:textId="77777777" w:rsidTr="007D00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5" w:type="dxa"/>
          </w:tcPr>
          <w:p w14:paraId="2660B400" w14:textId="77777777" w:rsidR="000D21BD" w:rsidRPr="000D21BD" w:rsidRDefault="000D21BD" w:rsidP="000D21BD">
            <w:pPr>
              <w:jc w:val="both"/>
              <w:rPr>
                <w:rFonts w:ascii="Arial Narrow" w:hAnsi="Arial Narrow"/>
                <w:sz w:val="18"/>
                <w:szCs w:val="18"/>
              </w:rPr>
            </w:pPr>
            <w:r w:rsidRPr="000D21BD">
              <w:rPr>
                <w:rFonts w:ascii="Arial Narrow" w:hAnsi="Arial Narrow"/>
                <w:sz w:val="18"/>
                <w:szCs w:val="18"/>
              </w:rPr>
              <w:t xml:space="preserve">Proveedores por pagar a corto plazo                         </w:t>
            </w:r>
          </w:p>
        </w:tc>
        <w:tc>
          <w:tcPr>
            <w:tcW w:w="1615" w:type="dxa"/>
          </w:tcPr>
          <w:p w14:paraId="66E62350" w14:textId="5979148A" w:rsidR="000D21BD" w:rsidRPr="000D21BD" w:rsidRDefault="000D21BD" w:rsidP="000D21BD">
            <w:pPr>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themeColor="text1"/>
                <w:sz w:val="18"/>
                <w:szCs w:val="18"/>
              </w:rPr>
            </w:pPr>
            <w:r w:rsidRPr="000D21BD">
              <w:rPr>
                <w:rFonts w:ascii="Arial Narrow" w:hAnsi="Arial Narrow"/>
                <w:color w:val="000000" w:themeColor="text1"/>
                <w:sz w:val="18"/>
                <w:szCs w:val="18"/>
              </w:rPr>
              <w:t xml:space="preserve">   $     </w:t>
            </w:r>
            <w:r w:rsidR="00FB1FB7">
              <w:rPr>
                <w:rFonts w:ascii="Arial Narrow" w:hAnsi="Arial Narrow"/>
                <w:color w:val="000000" w:themeColor="text1"/>
                <w:sz w:val="18"/>
                <w:szCs w:val="18"/>
              </w:rPr>
              <w:t xml:space="preserve">     </w:t>
            </w:r>
            <w:r w:rsidRPr="000D21BD">
              <w:rPr>
                <w:rFonts w:ascii="Arial Narrow" w:hAnsi="Arial Narrow"/>
                <w:color w:val="000000" w:themeColor="text1"/>
                <w:sz w:val="18"/>
                <w:szCs w:val="18"/>
              </w:rPr>
              <w:t xml:space="preserve"> </w:t>
            </w:r>
            <w:r w:rsidR="004F59D7">
              <w:rPr>
                <w:rFonts w:ascii="Arial Narrow" w:hAnsi="Arial Narrow"/>
                <w:color w:val="000000" w:themeColor="text1"/>
                <w:sz w:val="18"/>
                <w:szCs w:val="18"/>
              </w:rPr>
              <w:t>415</w:t>
            </w:r>
            <w:r w:rsidR="002B2543" w:rsidRPr="002B2543">
              <w:rPr>
                <w:rFonts w:ascii="Arial Narrow" w:hAnsi="Arial Narrow"/>
                <w:color w:val="000000" w:themeColor="text1"/>
                <w:sz w:val="18"/>
                <w:szCs w:val="18"/>
              </w:rPr>
              <w:t>,</w:t>
            </w:r>
            <w:r w:rsidR="004F59D7">
              <w:rPr>
                <w:rFonts w:ascii="Arial Narrow" w:hAnsi="Arial Narrow"/>
                <w:color w:val="000000" w:themeColor="text1"/>
                <w:sz w:val="18"/>
                <w:szCs w:val="18"/>
              </w:rPr>
              <w:t>941</w:t>
            </w:r>
            <w:r w:rsidR="002B2543" w:rsidRPr="002B2543">
              <w:rPr>
                <w:rFonts w:ascii="Arial Narrow" w:hAnsi="Arial Narrow"/>
                <w:color w:val="000000" w:themeColor="text1"/>
                <w:sz w:val="18"/>
                <w:szCs w:val="18"/>
              </w:rPr>
              <w:t>.</w:t>
            </w:r>
            <w:r w:rsidR="004F59D7">
              <w:rPr>
                <w:rFonts w:ascii="Arial Narrow" w:hAnsi="Arial Narrow"/>
                <w:color w:val="000000" w:themeColor="text1"/>
                <w:sz w:val="18"/>
                <w:szCs w:val="18"/>
              </w:rPr>
              <w:t>74</w:t>
            </w:r>
          </w:p>
        </w:tc>
        <w:tc>
          <w:tcPr>
            <w:tcW w:w="1999" w:type="dxa"/>
          </w:tcPr>
          <w:p w14:paraId="25E5A090" w14:textId="77777777" w:rsidR="000D21BD" w:rsidRPr="000D21BD" w:rsidRDefault="000D21BD" w:rsidP="000D21BD">
            <w:pPr>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viable</w:t>
            </w:r>
          </w:p>
        </w:tc>
        <w:tc>
          <w:tcPr>
            <w:tcW w:w="1828" w:type="dxa"/>
          </w:tcPr>
          <w:p w14:paraId="754D6862" w14:textId="77777777" w:rsidR="000D21BD" w:rsidRPr="000D21BD" w:rsidRDefault="000D21BD" w:rsidP="000D21BD">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Igual a 30 días</w:t>
            </w:r>
          </w:p>
        </w:tc>
      </w:tr>
      <w:tr w:rsidR="000D21BD" w:rsidRPr="000D21BD" w14:paraId="4E8FFAF2" w14:textId="77777777" w:rsidTr="007D002F">
        <w:tc>
          <w:tcPr>
            <w:cnfStyle w:val="001000000000" w:firstRow="0" w:lastRow="0" w:firstColumn="1" w:lastColumn="0" w:oddVBand="0" w:evenVBand="0" w:oddHBand="0" w:evenHBand="0" w:firstRowFirstColumn="0" w:firstRowLastColumn="0" w:lastRowFirstColumn="0" w:lastRowLastColumn="0"/>
            <w:tcW w:w="3455" w:type="dxa"/>
          </w:tcPr>
          <w:p w14:paraId="69247BC0" w14:textId="77777777" w:rsidR="000D21BD" w:rsidRPr="000D21BD" w:rsidRDefault="000D21BD" w:rsidP="000D21BD">
            <w:pPr>
              <w:jc w:val="both"/>
              <w:rPr>
                <w:rFonts w:ascii="Arial Narrow" w:hAnsi="Arial Narrow"/>
                <w:sz w:val="18"/>
                <w:szCs w:val="18"/>
              </w:rPr>
            </w:pPr>
            <w:r w:rsidRPr="000D21BD">
              <w:rPr>
                <w:rFonts w:ascii="Arial Narrow" w:hAnsi="Arial Narrow"/>
                <w:sz w:val="18"/>
                <w:szCs w:val="18"/>
              </w:rPr>
              <w:t>Contratistas de obra por pagar a corto plazo</w:t>
            </w:r>
          </w:p>
        </w:tc>
        <w:tc>
          <w:tcPr>
            <w:tcW w:w="1615" w:type="dxa"/>
          </w:tcPr>
          <w:p w14:paraId="37AC53E9" w14:textId="7661260A" w:rsidR="000D21BD" w:rsidRPr="000D21BD" w:rsidRDefault="000D21BD" w:rsidP="000D21BD">
            <w:pPr>
              <w:cnfStyle w:val="000000000000" w:firstRow="0" w:lastRow="0" w:firstColumn="0" w:lastColumn="0" w:oddVBand="0" w:evenVBand="0" w:oddHBand="0" w:evenHBand="0" w:firstRowFirstColumn="0" w:firstRowLastColumn="0" w:lastRowFirstColumn="0" w:lastRowLastColumn="0"/>
              <w:rPr>
                <w:rFonts w:ascii="Arial Narrow" w:hAnsi="Arial Narrow"/>
                <w:color w:val="000000" w:themeColor="text1"/>
                <w:sz w:val="18"/>
                <w:szCs w:val="18"/>
              </w:rPr>
            </w:pPr>
            <w:r w:rsidRPr="000D21BD">
              <w:rPr>
                <w:rFonts w:ascii="Arial Narrow" w:hAnsi="Arial Narrow"/>
                <w:color w:val="000000" w:themeColor="text1"/>
                <w:sz w:val="18"/>
                <w:szCs w:val="18"/>
              </w:rPr>
              <w:t xml:space="preserve">   $      </w:t>
            </w:r>
            <w:r w:rsidR="007E6DFA">
              <w:rPr>
                <w:rFonts w:ascii="Arial Narrow" w:hAnsi="Arial Narrow"/>
                <w:color w:val="000000" w:themeColor="text1"/>
                <w:sz w:val="18"/>
                <w:szCs w:val="18"/>
              </w:rPr>
              <w:t xml:space="preserve">  </w:t>
            </w:r>
            <w:r w:rsidR="00FB1FB7">
              <w:rPr>
                <w:rFonts w:ascii="Arial Narrow" w:hAnsi="Arial Narrow"/>
                <w:color w:val="000000" w:themeColor="text1"/>
                <w:sz w:val="18"/>
                <w:szCs w:val="18"/>
              </w:rPr>
              <w:t xml:space="preserve">     </w:t>
            </w:r>
            <w:r w:rsidR="002B2543">
              <w:rPr>
                <w:rFonts w:ascii="Arial Narrow" w:hAnsi="Arial Narrow"/>
                <w:color w:val="000000" w:themeColor="text1"/>
                <w:sz w:val="18"/>
                <w:szCs w:val="18"/>
              </w:rPr>
              <w:t xml:space="preserve">       </w:t>
            </w:r>
            <w:r w:rsidR="002B2543" w:rsidRPr="002B2543">
              <w:rPr>
                <w:rFonts w:ascii="Arial Narrow" w:hAnsi="Arial Narrow"/>
                <w:color w:val="000000" w:themeColor="text1"/>
                <w:sz w:val="18"/>
                <w:szCs w:val="18"/>
              </w:rPr>
              <w:t>91.93</w:t>
            </w:r>
          </w:p>
        </w:tc>
        <w:tc>
          <w:tcPr>
            <w:tcW w:w="1999" w:type="dxa"/>
          </w:tcPr>
          <w:p w14:paraId="691BDF58" w14:textId="77777777" w:rsidR="000D21BD" w:rsidRPr="000D21BD" w:rsidRDefault="000D21BD" w:rsidP="000D21BD">
            <w:pP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viable</w:t>
            </w:r>
          </w:p>
        </w:tc>
        <w:tc>
          <w:tcPr>
            <w:tcW w:w="1828" w:type="dxa"/>
          </w:tcPr>
          <w:p w14:paraId="6D541AAB" w14:textId="77777777" w:rsidR="000D21BD" w:rsidRPr="000D21BD" w:rsidRDefault="000D21BD" w:rsidP="000D21BD">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Igual a 90 días</w:t>
            </w:r>
          </w:p>
        </w:tc>
      </w:tr>
      <w:tr w:rsidR="000D21BD" w:rsidRPr="000D21BD" w14:paraId="379B2C68" w14:textId="77777777" w:rsidTr="007D00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5" w:type="dxa"/>
          </w:tcPr>
          <w:p w14:paraId="049AF441" w14:textId="77777777" w:rsidR="000D21BD" w:rsidRPr="000D21BD" w:rsidRDefault="000D21BD" w:rsidP="000D21BD">
            <w:pPr>
              <w:jc w:val="both"/>
              <w:rPr>
                <w:rFonts w:ascii="Arial Narrow" w:hAnsi="Arial Narrow"/>
                <w:sz w:val="18"/>
                <w:szCs w:val="18"/>
              </w:rPr>
            </w:pPr>
            <w:r w:rsidRPr="000D21BD">
              <w:rPr>
                <w:rFonts w:ascii="Arial Narrow" w:hAnsi="Arial Narrow"/>
                <w:sz w:val="18"/>
                <w:szCs w:val="18"/>
              </w:rPr>
              <w:t>Retenciones y contribuciones por pagar a corto plazo</w:t>
            </w:r>
          </w:p>
        </w:tc>
        <w:tc>
          <w:tcPr>
            <w:tcW w:w="1615" w:type="dxa"/>
          </w:tcPr>
          <w:p w14:paraId="47990907" w14:textId="54D48684" w:rsidR="000D21BD" w:rsidRPr="000D21BD" w:rsidRDefault="000D21BD" w:rsidP="000D21BD">
            <w:pPr>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themeColor="text1"/>
                <w:sz w:val="18"/>
                <w:szCs w:val="18"/>
              </w:rPr>
            </w:pPr>
            <w:r w:rsidRPr="000D21BD">
              <w:rPr>
                <w:rFonts w:ascii="Arial Narrow" w:hAnsi="Arial Narrow"/>
                <w:color w:val="000000" w:themeColor="text1"/>
                <w:sz w:val="18"/>
                <w:szCs w:val="18"/>
              </w:rPr>
              <w:t xml:space="preserve"> </w:t>
            </w:r>
            <w:r w:rsidR="00B836B4">
              <w:rPr>
                <w:rFonts w:ascii="Arial Narrow" w:hAnsi="Arial Narrow"/>
                <w:color w:val="000000" w:themeColor="text1"/>
                <w:sz w:val="18"/>
                <w:szCs w:val="18"/>
              </w:rPr>
              <w:t xml:space="preserve">  $</w:t>
            </w:r>
            <w:r w:rsidRPr="000D21BD">
              <w:rPr>
                <w:rFonts w:ascii="Arial Narrow" w:hAnsi="Arial Narrow"/>
                <w:color w:val="000000" w:themeColor="text1"/>
                <w:sz w:val="18"/>
                <w:szCs w:val="18"/>
              </w:rPr>
              <w:t xml:space="preserve">   </w:t>
            </w:r>
            <w:r w:rsidR="004E1157">
              <w:rPr>
                <w:rFonts w:ascii="Arial Narrow" w:hAnsi="Arial Narrow"/>
                <w:color w:val="000000" w:themeColor="text1"/>
                <w:sz w:val="18"/>
                <w:szCs w:val="18"/>
              </w:rPr>
              <w:t xml:space="preserve">  </w:t>
            </w:r>
            <w:r w:rsidRPr="000D21BD">
              <w:rPr>
                <w:rFonts w:ascii="Arial Narrow" w:hAnsi="Arial Narrow"/>
                <w:color w:val="000000" w:themeColor="text1"/>
                <w:sz w:val="18"/>
                <w:szCs w:val="18"/>
              </w:rPr>
              <w:t xml:space="preserve"> </w:t>
            </w:r>
            <w:r w:rsidR="004F59D7">
              <w:rPr>
                <w:rFonts w:ascii="Arial Narrow" w:hAnsi="Arial Narrow"/>
                <w:color w:val="000000" w:themeColor="text1"/>
                <w:sz w:val="18"/>
                <w:szCs w:val="18"/>
              </w:rPr>
              <w:t xml:space="preserve">  9</w:t>
            </w:r>
            <w:r w:rsidR="002B2543" w:rsidRPr="002B2543">
              <w:rPr>
                <w:rFonts w:ascii="Arial Narrow" w:hAnsi="Arial Narrow"/>
                <w:color w:val="000000" w:themeColor="text1"/>
                <w:sz w:val="18"/>
                <w:szCs w:val="18"/>
              </w:rPr>
              <w:t>,</w:t>
            </w:r>
            <w:r w:rsidR="004F59D7">
              <w:rPr>
                <w:rFonts w:ascii="Arial Narrow" w:hAnsi="Arial Narrow"/>
                <w:color w:val="000000" w:themeColor="text1"/>
                <w:sz w:val="18"/>
                <w:szCs w:val="18"/>
              </w:rPr>
              <w:t>145</w:t>
            </w:r>
            <w:r w:rsidR="002B2543" w:rsidRPr="002B2543">
              <w:rPr>
                <w:rFonts w:ascii="Arial Narrow" w:hAnsi="Arial Narrow"/>
                <w:color w:val="000000" w:themeColor="text1"/>
                <w:sz w:val="18"/>
                <w:szCs w:val="18"/>
              </w:rPr>
              <w:t>,</w:t>
            </w:r>
            <w:r w:rsidR="004F59D7">
              <w:rPr>
                <w:rFonts w:ascii="Arial Narrow" w:hAnsi="Arial Narrow"/>
                <w:color w:val="000000" w:themeColor="text1"/>
                <w:sz w:val="18"/>
                <w:szCs w:val="18"/>
              </w:rPr>
              <w:t>885</w:t>
            </w:r>
            <w:r w:rsidR="002B2543" w:rsidRPr="002B2543">
              <w:rPr>
                <w:rFonts w:ascii="Arial Narrow" w:hAnsi="Arial Narrow"/>
                <w:color w:val="000000" w:themeColor="text1"/>
                <w:sz w:val="18"/>
                <w:szCs w:val="18"/>
              </w:rPr>
              <w:t>.</w:t>
            </w:r>
            <w:r w:rsidR="004F59D7">
              <w:rPr>
                <w:rFonts w:ascii="Arial Narrow" w:hAnsi="Arial Narrow"/>
                <w:color w:val="000000" w:themeColor="text1"/>
                <w:sz w:val="18"/>
                <w:szCs w:val="18"/>
              </w:rPr>
              <w:t>76</w:t>
            </w:r>
          </w:p>
        </w:tc>
        <w:tc>
          <w:tcPr>
            <w:tcW w:w="1999" w:type="dxa"/>
          </w:tcPr>
          <w:p w14:paraId="54FC19D9" w14:textId="77777777" w:rsidR="000D21BD" w:rsidRPr="000D21BD" w:rsidRDefault="000D21BD" w:rsidP="000D21BD">
            <w:pPr>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viable</w:t>
            </w:r>
          </w:p>
        </w:tc>
        <w:tc>
          <w:tcPr>
            <w:tcW w:w="1828" w:type="dxa"/>
          </w:tcPr>
          <w:p w14:paraId="66787E89" w14:textId="77777777" w:rsidR="000D21BD" w:rsidRPr="000D21BD" w:rsidRDefault="000D21BD" w:rsidP="000D21BD">
            <w:pPr>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Igual a  17 días</w:t>
            </w:r>
          </w:p>
        </w:tc>
      </w:tr>
      <w:tr w:rsidR="000D21BD" w:rsidRPr="000D21BD" w14:paraId="6AAEEA83" w14:textId="77777777" w:rsidTr="007D002F">
        <w:tc>
          <w:tcPr>
            <w:cnfStyle w:val="001000000000" w:firstRow="0" w:lastRow="0" w:firstColumn="1" w:lastColumn="0" w:oddVBand="0" w:evenVBand="0" w:oddHBand="0" w:evenHBand="0" w:firstRowFirstColumn="0" w:firstRowLastColumn="0" w:lastRowFirstColumn="0" w:lastRowLastColumn="0"/>
            <w:tcW w:w="3455" w:type="dxa"/>
          </w:tcPr>
          <w:p w14:paraId="57035511" w14:textId="78D97966" w:rsidR="000D21BD" w:rsidRPr="000D21BD" w:rsidRDefault="00D11995" w:rsidP="000D21BD">
            <w:pPr>
              <w:jc w:val="both"/>
              <w:rPr>
                <w:rFonts w:ascii="Arial Narrow" w:hAnsi="Arial Narrow"/>
                <w:sz w:val="18"/>
                <w:szCs w:val="18"/>
              </w:rPr>
            </w:pPr>
            <w:r>
              <w:rPr>
                <w:rFonts w:ascii="Arial Narrow" w:hAnsi="Arial Narrow"/>
                <w:sz w:val="18"/>
                <w:szCs w:val="18"/>
              </w:rPr>
              <w:t>D</w:t>
            </w:r>
            <w:r w:rsidR="000D21BD" w:rsidRPr="000D21BD">
              <w:rPr>
                <w:rFonts w:ascii="Arial Narrow" w:hAnsi="Arial Narrow"/>
                <w:sz w:val="18"/>
                <w:szCs w:val="18"/>
              </w:rPr>
              <w:t>ocumentos por pagar a corto plazo</w:t>
            </w:r>
          </w:p>
        </w:tc>
        <w:tc>
          <w:tcPr>
            <w:tcW w:w="1615" w:type="dxa"/>
          </w:tcPr>
          <w:p w14:paraId="35E34B5D" w14:textId="370D18EC" w:rsidR="000D21BD" w:rsidRPr="000D21BD" w:rsidRDefault="000D21BD" w:rsidP="000D21BD">
            <w:pPr>
              <w:cnfStyle w:val="000000000000" w:firstRow="0" w:lastRow="0" w:firstColumn="0" w:lastColumn="0" w:oddVBand="0" w:evenVBand="0" w:oddHBand="0" w:evenHBand="0" w:firstRowFirstColumn="0" w:firstRowLastColumn="0" w:lastRowFirstColumn="0" w:lastRowLastColumn="0"/>
              <w:rPr>
                <w:rFonts w:ascii="Arial Narrow" w:hAnsi="Arial Narrow"/>
                <w:color w:val="000000" w:themeColor="text1"/>
                <w:sz w:val="18"/>
                <w:szCs w:val="18"/>
              </w:rPr>
            </w:pPr>
            <w:r w:rsidRPr="000D21BD">
              <w:rPr>
                <w:rFonts w:ascii="Arial Narrow" w:hAnsi="Arial Narrow"/>
                <w:color w:val="000000" w:themeColor="text1"/>
                <w:sz w:val="18"/>
                <w:szCs w:val="18"/>
              </w:rPr>
              <w:t xml:space="preserve">   $     </w:t>
            </w:r>
            <w:r w:rsidR="00FB1FB7">
              <w:rPr>
                <w:rFonts w:ascii="Arial Narrow" w:hAnsi="Arial Narrow"/>
                <w:color w:val="000000" w:themeColor="text1"/>
                <w:sz w:val="18"/>
                <w:szCs w:val="18"/>
              </w:rPr>
              <w:t xml:space="preserve"> </w:t>
            </w:r>
            <w:r w:rsidRPr="000D21BD">
              <w:rPr>
                <w:rFonts w:ascii="Arial Narrow" w:hAnsi="Arial Narrow"/>
                <w:color w:val="000000" w:themeColor="text1"/>
                <w:sz w:val="18"/>
                <w:szCs w:val="18"/>
              </w:rPr>
              <w:t xml:space="preserve">  </w:t>
            </w:r>
            <w:r w:rsidR="00D11995">
              <w:rPr>
                <w:rFonts w:ascii="Arial Narrow" w:hAnsi="Arial Narrow"/>
                <w:color w:val="000000" w:themeColor="text1"/>
                <w:sz w:val="18"/>
                <w:szCs w:val="18"/>
              </w:rPr>
              <w:t xml:space="preserve"> </w:t>
            </w:r>
            <w:r w:rsidR="004E1157" w:rsidRPr="004E1157">
              <w:rPr>
                <w:rFonts w:ascii="Arial Narrow" w:hAnsi="Arial Narrow"/>
                <w:color w:val="000000" w:themeColor="text1"/>
                <w:sz w:val="18"/>
                <w:szCs w:val="18"/>
              </w:rPr>
              <w:t xml:space="preserve"> </w:t>
            </w:r>
            <w:r w:rsidR="005A2524">
              <w:rPr>
                <w:rFonts w:ascii="Arial Narrow" w:hAnsi="Arial Narrow"/>
                <w:color w:val="000000" w:themeColor="text1"/>
                <w:sz w:val="18"/>
                <w:szCs w:val="18"/>
              </w:rPr>
              <w:t xml:space="preserve">   </w:t>
            </w:r>
            <w:r w:rsidR="002B2543" w:rsidRPr="002B2543">
              <w:rPr>
                <w:rFonts w:ascii="Arial Narrow" w:hAnsi="Arial Narrow"/>
                <w:color w:val="000000" w:themeColor="text1"/>
                <w:sz w:val="18"/>
                <w:szCs w:val="18"/>
              </w:rPr>
              <w:t>2</w:t>
            </w:r>
            <w:r w:rsidR="004F59D7">
              <w:rPr>
                <w:rFonts w:ascii="Arial Narrow" w:hAnsi="Arial Narrow"/>
                <w:color w:val="000000" w:themeColor="text1"/>
                <w:sz w:val="18"/>
                <w:szCs w:val="18"/>
              </w:rPr>
              <w:t>6</w:t>
            </w:r>
            <w:r w:rsidR="002B2543" w:rsidRPr="002B2543">
              <w:rPr>
                <w:rFonts w:ascii="Arial Narrow" w:hAnsi="Arial Narrow"/>
                <w:color w:val="000000" w:themeColor="text1"/>
                <w:sz w:val="18"/>
                <w:szCs w:val="18"/>
              </w:rPr>
              <w:t>,2</w:t>
            </w:r>
            <w:r w:rsidR="004F59D7">
              <w:rPr>
                <w:rFonts w:ascii="Arial Narrow" w:hAnsi="Arial Narrow"/>
                <w:color w:val="000000" w:themeColor="text1"/>
                <w:sz w:val="18"/>
                <w:szCs w:val="18"/>
              </w:rPr>
              <w:t>10</w:t>
            </w:r>
            <w:r w:rsidR="002B2543" w:rsidRPr="002B2543">
              <w:rPr>
                <w:rFonts w:ascii="Arial Narrow" w:hAnsi="Arial Narrow"/>
                <w:color w:val="000000" w:themeColor="text1"/>
                <w:sz w:val="18"/>
                <w:szCs w:val="18"/>
              </w:rPr>
              <w:t>.</w:t>
            </w:r>
            <w:r w:rsidR="004F59D7">
              <w:rPr>
                <w:rFonts w:ascii="Arial Narrow" w:hAnsi="Arial Narrow"/>
                <w:color w:val="000000" w:themeColor="text1"/>
                <w:sz w:val="18"/>
                <w:szCs w:val="18"/>
              </w:rPr>
              <w:t>76</w:t>
            </w:r>
          </w:p>
        </w:tc>
        <w:tc>
          <w:tcPr>
            <w:tcW w:w="1999" w:type="dxa"/>
          </w:tcPr>
          <w:p w14:paraId="6BCEEE9F" w14:textId="77777777" w:rsidR="000D21BD" w:rsidRPr="000D21BD" w:rsidRDefault="000D21BD" w:rsidP="000D21BD">
            <w:pP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viable</w:t>
            </w:r>
          </w:p>
        </w:tc>
        <w:tc>
          <w:tcPr>
            <w:tcW w:w="1828" w:type="dxa"/>
          </w:tcPr>
          <w:p w14:paraId="7CA540AB" w14:textId="77777777" w:rsidR="000D21BD" w:rsidRPr="000D21BD" w:rsidRDefault="000D21BD" w:rsidP="000D21BD">
            <w:pP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Igual a 30 días</w:t>
            </w:r>
          </w:p>
        </w:tc>
      </w:tr>
    </w:tbl>
    <w:p w14:paraId="5367904F" w14:textId="77777777" w:rsidR="000D21BD" w:rsidRPr="000D21BD" w:rsidRDefault="000D21BD" w:rsidP="000D21BD">
      <w:pPr>
        <w:jc w:val="both"/>
        <w:rPr>
          <w:rFonts w:ascii="Arial Narrow" w:eastAsia="Times New Roman" w:hAnsi="Arial Narrow" w:cs="Times New Roman"/>
          <w:sz w:val="16"/>
          <w:szCs w:val="16"/>
        </w:rPr>
      </w:pPr>
    </w:p>
    <w:p w14:paraId="4718160B" w14:textId="77777777" w:rsidR="000D21BD" w:rsidRPr="000D21BD" w:rsidRDefault="000D21BD" w:rsidP="000D21BD">
      <w:pPr>
        <w:jc w:val="both"/>
        <w:rPr>
          <w:rFonts w:ascii="Arial Narrow" w:eastAsia="Times New Roman" w:hAnsi="Arial Narrow" w:cs="Times New Roman"/>
          <w:color w:val="FF0000"/>
          <w:sz w:val="16"/>
          <w:szCs w:val="16"/>
        </w:rPr>
      </w:pPr>
      <w:r w:rsidRPr="000D21BD">
        <w:rPr>
          <w:rFonts w:ascii="Arial Narrow" w:eastAsia="Times New Roman" w:hAnsi="Arial Narrow" w:cs="Times New Roman"/>
        </w:rPr>
        <w:t>Los adeudos anteriores, son generados por las operaciones normales del Tribunal Superior de Justicia y se pagan en el corto plazo.</w:t>
      </w:r>
      <w:r w:rsidRPr="000D21BD">
        <w:rPr>
          <w:rFonts w:ascii="Arial Narrow" w:eastAsia="Times New Roman" w:hAnsi="Arial Narrow" w:cs="Times New Roman"/>
          <w:sz w:val="16"/>
          <w:szCs w:val="16"/>
        </w:rPr>
        <w:t xml:space="preserve"> </w:t>
      </w:r>
    </w:p>
    <w:p w14:paraId="02127AB1" w14:textId="22FDEBFF" w:rsidR="000D21BD" w:rsidRPr="000D21BD" w:rsidRDefault="00CE7ACB" w:rsidP="000D21BD">
      <w:pPr>
        <w:rPr>
          <w:rFonts w:ascii="Arial Narrow" w:eastAsia="Times New Roman" w:hAnsi="Arial Narrow" w:cs="Times New Roman"/>
          <w:b/>
        </w:rPr>
      </w:pPr>
      <w:r>
        <w:rPr>
          <w:rFonts w:ascii="Arial Narrow" w:eastAsia="Times New Roman" w:hAnsi="Arial Narrow" w:cs="Times New Roman"/>
          <w:b/>
        </w:rPr>
        <w:t xml:space="preserve">2. </w:t>
      </w:r>
      <w:r w:rsidR="000D21BD" w:rsidRPr="00CE7ACB">
        <w:rPr>
          <w:rFonts w:ascii="Arial Narrow" w:eastAsia="Times New Roman" w:hAnsi="Arial Narrow" w:cs="Times New Roman"/>
          <w:b/>
          <w:u w:val="single"/>
        </w:rPr>
        <w:t>Fondos y bienes de terceros en garantía y/o administración.</w:t>
      </w:r>
    </w:p>
    <w:p w14:paraId="19F991D9" w14:textId="77777777" w:rsidR="000D21BD" w:rsidRPr="000D21BD" w:rsidRDefault="000D21BD" w:rsidP="000D21BD">
      <w:pPr>
        <w:jc w:val="both"/>
        <w:rPr>
          <w:rFonts w:ascii="Arial Narrow" w:eastAsia="Times New Roman" w:hAnsi="Arial Narrow" w:cs="Times New Roman"/>
          <w:bCs/>
        </w:rPr>
      </w:pPr>
      <w:r w:rsidRPr="000D21BD">
        <w:rPr>
          <w:rFonts w:ascii="Arial Narrow" w:eastAsia="Times New Roman" w:hAnsi="Arial Narrow" w:cs="Times New Roman"/>
          <w:bCs/>
        </w:rPr>
        <w:t>El Fondo Auxiliar para la Impartición de Justicia posee los siguientes valores:</w:t>
      </w:r>
    </w:p>
    <w:tbl>
      <w:tblPr>
        <w:tblStyle w:val="Tabladelista1clara-nfasis11"/>
        <w:tblW w:w="0" w:type="auto"/>
        <w:tblInd w:w="2044" w:type="dxa"/>
        <w:tblLook w:val="04A0" w:firstRow="1" w:lastRow="0" w:firstColumn="1" w:lastColumn="0" w:noHBand="0" w:noVBand="1"/>
      </w:tblPr>
      <w:tblGrid>
        <w:gridCol w:w="7114"/>
        <w:gridCol w:w="1925"/>
      </w:tblGrid>
      <w:tr w:rsidR="002B2543" w:rsidRPr="002B2543" w14:paraId="64DD4735" w14:textId="77777777" w:rsidTr="00A24A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14" w:type="dxa"/>
          </w:tcPr>
          <w:p w14:paraId="165CF87F" w14:textId="77777777" w:rsidR="002B2543" w:rsidRPr="000D21BD" w:rsidRDefault="002B2543" w:rsidP="002B2543">
            <w:pPr>
              <w:jc w:val="both"/>
              <w:rPr>
                <w:rFonts w:ascii="Arial Narrow" w:hAnsi="Arial Narrow"/>
              </w:rPr>
            </w:pPr>
            <w:r w:rsidRPr="000D21BD">
              <w:rPr>
                <w:rFonts w:ascii="Arial Narrow" w:hAnsi="Arial Narrow"/>
              </w:rPr>
              <w:t>Fianzas</w:t>
            </w:r>
          </w:p>
        </w:tc>
        <w:tc>
          <w:tcPr>
            <w:tcW w:w="1925" w:type="dxa"/>
          </w:tcPr>
          <w:p w14:paraId="07B5CF45" w14:textId="2AB65001" w:rsidR="002B2543" w:rsidRPr="002B2543" w:rsidRDefault="002B2543" w:rsidP="002B2543">
            <w:pPr>
              <w:jc w:val="right"/>
              <w:cnfStyle w:val="100000000000" w:firstRow="1" w:lastRow="0" w:firstColumn="0" w:lastColumn="0" w:oddVBand="0" w:evenVBand="0" w:oddHBand="0" w:evenHBand="0" w:firstRowFirstColumn="0" w:firstRowLastColumn="0" w:lastRowFirstColumn="0" w:lastRowLastColumn="0"/>
              <w:rPr>
                <w:b w:val="0"/>
                <w:bCs w:val="0"/>
              </w:rPr>
            </w:pPr>
            <w:r>
              <w:rPr>
                <w:b w:val="0"/>
                <w:bCs w:val="0"/>
              </w:rPr>
              <w:t xml:space="preserve">$       </w:t>
            </w:r>
            <w:r w:rsidR="004F59D7" w:rsidRPr="004F59D7">
              <w:rPr>
                <w:b w:val="0"/>
                <w:bCs w:val="0"/>
              </w:rPr>
              <w:t>1,986,165.48</w:t>
            </w:r>
          </w:p>
        </w:tc>
      </w:tr>
      <w:tr w:rsidR="002B2543" w:rsidRPr="000D21BD" w14:paraId="0D99717A" w14:textId="77777777" w:rsidTr="00A24A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14" w:type="dxa"/>
          </w:tcPr>
          <w:p w14:paraId="18019E7D" w14:textId="77777777" w:rsidR="002B2543" w:rsidRPr="000D21BD" w:rsidRDefault="002B2543" w:rsidP="002B2543">
            <w:pPr>
              <w:jc w:val="both"/>
              <w:rPr>
                <w:rFonts w:ascii="Arial Narrow" w:hAnsi="Arial Narrow"/>
              </w:rPr>
            </w:pPr>
            <w:r w:rsidRPr="000D21BD">
              <w:rPr>
                <w:rFonts w:ascii="Arial Narrow" w:hAnsi="Arial Narrow"/>
              </w:rPr>
              <w:t>Cauciones</w:t>
            </w:r>
          </w:p>
        </w:tc>
        <w:tc>
          <w:tcPr>
            <w:tcW w:w="1925" w:type="dxa"/>
          </w:tcPr>
          <w:p w14:paraId="1129D9E9" w14:textId="0BB596AB" w:rsidR="002B2543" w:rsidRPr="000D21BD" w:rsidRDefault="002B2543" w:rsidP="002B2543">
            <w:pPr>
              <w:jc w:val="right"/>
              <w:cnfStyle w:val="000000100000" w:firstRow="0" w:lastRow="0" w:firstColumn="0" w:lastColumn="0" w:oddVBand="0" w:evenVBand="0" w:oddHBand="1" w:evenHBand="0" w:firstRowFirstColumn="0" w:firstRowLastColumn="0" w:lastRowFirstColumn="0" w:lastRowLastColumn="0"/>
              <w:rPr>
                <w:rFonts w:ascii="Arial Narrow" w:hAnsi="Arial Narrow"/>
              </w:rPr>
            </w:pPr>
            <w:r>
              <w:t xml:space="preserve">$       </w:t>
            </w:r>
            <w:r w:rsidR="004F59D7" w:rsidRPr="004F59D7">
              <w:t>5,262,206.86</w:t>
            </w:r>
          </w:p>
        </w:tc>
      </w:tr>
      <w:tr w:rsidR="002B2543" w:rsidRPr="000D21BD" w14:paraId="0A1ACEC0" w14:textId="77777777" w:rsidTr="00A24A9A">
        <w:tc>
          <w:tcPr>
            <w:cnfStyle w:val="001000000000" w:firstRow="0" w:lastRow="0" w:firstColumn="1" w:lastColumn="0" w:oddVBand="0" w:evenVBand="0" w:oddHBand="0" w:evenHBand="0" w:firstRowFirstColumn="0" w:firstRowLastColumn="0" w:lastRowFirstColumn="0" w:lastRowLastColumn="0"/>
            <w:tcW w:w="7114" w:type="dxa"/>
          </w:tcPr>
          <w:p w14:paraId="52A300C7" w14:textId="77777777" w:rsidR="002B2543" w:rsidRPr="000D21BD" w:rsidRDefault="002B2543" w:rsidP="002B2543">
            <w:pPr>
              <w:jc w:val="both"/>
              <w:rPr>
                <w:rFonts w:ascii="Arial Narrow" w:hAnsi="Arial Narrow"/>
              </w:rPr>
            </w:pPr>
            <w:r w:rsidRPr="000D21BD">
              <w:rPr>
                <w:rFonts w:ascii="Arial Narrow" w:hAnsi="Arial Narrow"/>
              </w:rPr>
              <w:lastRenderedPageBreak/>
              <w:t>Otros ingresos</w:t>
            </w:r>
          </w:p>
        </w:tc>
        <w:tc>
          <w:tcPr>
            <w:tcW w:w="1925" w:type="dxa"/>
          </w:tcPr>
          <w:p w14:paraId="5261B99E" w14:textId="581F3CE6" w:rsidR="002B2543" w:rsidRPr="000D21BD" w:rsidRDefault="002B2543" w:rsidP="002B2543">
            <w:pPr>
              <w:jc w:val="right"/>
              <w:cnfStyle w:val="000000000000" w:firstRow="0" w:lastRow="0" w:firstColumn="0" w:lastColumn="0" w:oddVBand="0" w:evenVBand="0" w:oddHBand="0" w:evenHBand="0" w:firstRowFirstColumn="0" w:firstRowLastColumn="0" w:lastRowFirstColumn="0" w:lastRowLastColumn="0"/>
              <w:rPr>
                <w:rFonts w:ascii="Arial Narrow" w:hAnsi="Arial Narrow"/>
              </w:rPr>
            </w:pPr>
            <w:r>
              <w:t xml:space="preserve">$         </w:t>
            </w:r>
            <w:r w:rsidRPr="0028772F">
              <w:t>40,318.99</w:t>
            </w:r>
          </w:p>
        </w:tc>
      </w:tr>
      <w:tr w:rsidR="002B2543" w:rsidRPr="000D21BD" w14:paraId="1CAAF2E1" w14:textId="77777777" w:rsidTr="00A24A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14" w:type="dxa"/>
          </w:tcPr>
          <w:p w14:paraId="417A41E4" w14:textId="77777777" w:rsidR="002B2543" w:rsidRPr="000D21BD" w:rsidRDefault="002B2543" w:rsidP="002B2543">
            <w:pPr>
              <w:jc w:val="both"/>
              <w:rPr>
                <w:rFonts w:ascii="Arial Narrow" w:hAnsi="Arial Narrow"/>
              </w:rPr>
            </w:pPr>
            <w:r w:rsidRPr="000D21BD">
              <w:rPr>
                <w:rFonts w:ascii="Arial Narrow" w:hAnsi="Arial Narrow"/>
              </w:rPr>
              <w:t>Reparación del daño</w:t>
            </w:r>
          </w:p>
        </w:tc>
        <w:tc>
          <w:tcPr>
            <w:tcW w:w="1925" w:type="dxa"/>
          </w:tcPr>
          <w:p w14:paraId="0A3E8CC4" w14:textId="3C8C9720" w:rsidR="002B2543" w:rsidRPr="000D21BD" w:rsidRDefault="002B2543" w:rsidP="002B2543">
            <w:pPr>
              <w:jc w:val="right"/>
              <w:cnfStyle w:val="000000100000" w:firstRow="0" w:lastRow="0" w:firstColumn="0" w:lastColumn="0" w:oddVBand="0" w:evenVBand="0" w:oddHBand="1" w:evenHBand="0" w:firstRowFirstColumn="0" w:firstRowLastColumn="0" w:lastRowFirstColumn="0" w:lastRowLastColumn="0"/>
              <w:rPr>
                <w:rFonts w:ascii="Arial Narrow" w:hAnsi="Arial Narrow"/>
              </w:rPr>
            </w:pPr>
            <w:r>
              <w:t xml:space="preserve">$   </w:t>
            </w:r>
            <w:r w:rsidR="004F59D7" w:rsidRPr="004F59D7">
              <w:t>5,536,774.20</w:t>
            </w:r>
          </w:p>
        </w:tc>
      </w:tr>
      <w:tr w:rsidR="002B2543" w:rsidRPr="000D21BD" w14:paraId="0A17605B" w14:textId="77777777" w:rsidTr="00A24A9A">
        <w:tc>
          <w:tcPr>
            <w:cnfStyle w:val="001000000000" w:firstRow="0" w:lastRow="0" w:firstColumn="1" w:lastColumn="0" w:oddVBand="0" w:evenVBand="0" w:oddHBand="0" w:evenHBand="0" w:firstRowFirstColumn="0" w:firstRowLastColumn="0" w:lastRowFirstColumn="0" w:lastRowLastColumn="0"/>
            <w:tcW w:w="7114" w:type="dxa"/>
          </w:tcPr>
          <w:p w14:paraId="653453A3" w14:textId="77777777" w:rsidR="002B2543" w:rsidRPr="000D21BD" w:rsidRDefault="002B2543" w:rsidP="002B2543">
            <w:pPr>
              <w:jc w:val="both"/>
              <w:rPr>
                <w:rFonts w:ascii="Arial Narrow" w:hAnsi="Arial Narrow"/>
              </w:rPr>
            </w:pPr>
            <w:r w:rsidRPr="000D21BD">
              <w:rPr>
                <w:rFonts w:ascii="Arial Narrow" w:hAnsi="Arial Narrow"/>
              </w:rPr>
              <w:t xml:space="preserve">Conmutación  </w:t>
            </w:r>
          </w:p>
        </w:tc>
        <w:tc>
          <w:tcPr>
            <w:tcW w:w="1925" w:type="dxa"/>
          </w:tcPr>
          <w:p w14:paraId="2379935F" w14:textId="7104A9B0" w:rsidR="002B2543" w:rsidRPr="000D21BD" w:rsidRDefault="002B2543" w:rsidP="002B2543">
            <w:pPr>
              <w:jc w:val="right"/>
              <w:cnfStyle w:val="000000000000" w:firstRow="0" w:lastRow="0" w:firstColumn="0" w:lastColumn="0" w:oddVBand="0" w:evenVBand="0" w:oddHBand="0" w:evenHBand="0" w:firstRowFirstColumn="0" w:firstRowLastColumn="0" w:lastRowFirstColumn="0" w:lastRowLastColumn="0"/>
              <w:rPr>
                <w:rFonts w:ascii="Arial Narrow" w:hAnsi="Arial Narrow"/>
              </w:rPr>
            </w:pPr>
            <w:r>
              <w:t xml:space="preserve">$   </w:t>
            </w:r>
            <w:r w:rsidR="004F59D7" w:rsidRPr="004F59D7">
              <w:t>2,338,435.98</w:t>
            </w:r>
          </w:p>
        </w:tc>
      </w:tr>
      <w:tr w:rsidR="002B2543" w:rsidRPr="000D21BD" w14:paraId="6F61BFE3" w14:textId="77777777" w:rsidTr="00A24A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14" w:type="dxa"/>
          </w:tcPr>
          <w:p w14:paraId="3DD8496B" w14:textId="77777777" w:rsidR="002B2543" w:rsidRPr="000D21BD" w:rsidRDefault="002B2543" w:rsidP="002B2543">
            <w:pPr>
              <w:jc w:val="both"/>
              <w:rPr>
                <w:rFonts w:ascii="Arial Narrow" w:hAnsi="Arial Narrow"/>
              </w:rPr>
            </w:pPr>
            <w:r w:rsidRPr="000D21BD">
              <w:rPr>
                <w:rFonts w:ascii="Arial Narrow" w:hAnsi="Arial Narrow"/>
              </w:rPr>
              <w:t>Pensión alimenticia</w:t>
            </w:r>
          </w:p>
        </w:tc>
        <w:tc>
          <w:tcPr>
            <w:tcW w:w="1925" w:type="dxa"/>
          </w:tcPr>
          <w:p w14:paraId="2D8556DA" w14:textId="333AD444" w:rsidR="002B2543" w:rsidRPr="000D21BD" w:rsidRDefault="002B2543" w:rsidP="002B2543">
            <w:pPr>
              <w:jc w:val="right"/>
              <w:cnfStyle w:val="000000100000" w:firstRow="0" w:lastRow="0" w:firstColumn="0" w:lastColumn="0" w:oddVBand="0" w:evenVBand="0" w:oddHBand="1" w:evenHBand="0" w:firstRowFirstColumn="0" w:firstRowLastColumn="0" w:lastRowFirstColumn="0" w:lastRowLastColumn="0"/>
              <w:rPr>
                <w:rFonts w:ascii="Arial Narrow" w:hAnsi="Arial Narrow"/>
              </w:rPr>
            </w:pPr>
            <w:r>
              <w:t xml:space="preserve">$   </w:t>
            </w:r>
            <w:r w:rsidR="004F59D7" w:rsidRPr="004F59D7">
              <w:t>4,471,367.37</w:t>
            </w:r>
          </w:p>
        </w:tc>
      </w:tr>
      <w:tr w:rsidR="002B2543" w:rsidRPr="000D21BD" w14:paraId="055AEA43" w14:textId="77777777" w:rsidTr="00A24A9A">
        <w:tc>
          <w:tcPr>
            <w:cnfStyle w:val="001000000000" w:firstRow="0" w:lastRow="0" w:firstColumn="1" w:lastColumn="0" w:oddVBand="0" w:evenVBand="0" w:oddHBand="0" w:evenHBand="0" w:firstRowFirstColumn="0" w:firstRowLastColumn="0" w:lastRowFirstColumn="0" w:lastRowLastColumn="0"/>
            <w:tcW w:w="7114" w:type="dxa"/>
          </w:tcPr>
          <w:p w14:paraId="140B4760" w14:textId="77777777" w:rsidR="002B2543" w:rsidRPr="000D21BD" w:rsidRDefault="002B2543" w:rsidP="002B2543">
            <w:pPr>
              <w:jc w:val="both"/>
              <w:rPr>
                <w:rFonts w:ascii="Arial Narrow" w:hAnsi="Arial Narrow"/>
              </w:rPr>
            </w:pPr>
            <w:r w:rsidRPr="000D21BD">
              <w:rPr>
                <w:rFonts w:ascii="Arial Narrow" w:hAnsi="Arial Narrow"/>
              </w:rPr>
              <w:t>Sanción pecuniaria</w:t>
            </w:r>
          </w:p>
        </w:tc>
        <w:tc>
          <w:tcPr>
            <w:tcW w:w="1925" w:type="dxa"/>
          </w:tcPr>
          <w:p w14:paraId="0FBDF489" w14:textId="4977863A" w:rsidR="002B2543" w:rsidRPr="000D21BD" w:rsidRDefault="002B2543" w:rsidP="002B2543">
            <w:pPr>
              <w:jc w:val="right"/>
              <w:cnfStyle w:val="000000000000" w:firstRow="0" w:lastRow="0" w:firstColumn="0" w:lastColumn="0" w:oddVBand="0" w:evenVBand="0" w:oddHBand="0" w:evenHBand="0" w:firstRowFirstColumn="0" w:firstRowLastColumn="0" w:lastRowFirstColumn="0" w:lastRowLastColumn="0"/>
              <w:rPr>
                <w:rFonts w:ascii="Arial Narrow" w:hAnsi="Arial Narrow"/>
              </w:rPr>
            </w:pPr>
            <w:r>
              <w:t xml:space="preserve">$   </w:t>
            </w:r>
            <w:r w:rsidR="004F59D7" w:rsidRPr="004F59D7">
              <w:t>1,421,189.92</w:t>
            </w:r>
          </w:p>
        </w:tc>
      </w:tr>
      <w:tr w:rsidR="002B2543" w:rsidRPr="000D21BD" w14:paraId="491BDDA3" w14:textId="77777777" w:rsidTr="00A24A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14" w:type="dxa"/>
          </w:tcPr>
          <w:p w14:paraId="0BD9D28D" w14:textId="77777777" w:rsidR="002B2543" w:rsidRPr="000D21BD" w:rsidRDefault="002B2543" w:rsidP="002B2543">
            <w:pPr>
              <w:jc w:val="both"/>
              <w:rPr>
                <w:rFonts w:ascii="Arial Narrow" w:hAnsi="Arial Narrow"/>
              </w:rPr>
            </w:pPr>
            <w:r w:rsidRPr="000D21BD">
              <w:rPr>
                <w:rFonts w:ascii="Arial Narrow" w:hAnsi="Arial Narrow"/>
              </w:rPr>
              <w:t xml:space="preserve">Diversos </w:t>
            </w:r>
          </w:p>
        </w:tc>
        <w:tc>
          <w:tcPr>
            <w:tcW w:w="1925" w:type="dxa"/>
          </w:tcPr>
          <w:p w14:paraId="3E6F2644" w14:textId="16B0E497" w:rsidR="002B2543" w:rsidRPr="000D21BD" w:rsidRDefault="002B2543" w:rsidP="002B2543">
            <w:pPr>
              <w:jc w:val="right"/>
              <w:cnfStyle w:val="000000100000" w:firstRow="0" w:lastRow="0" w:firstColumn="0" w:lastColumn="0" w:oddVBand="0" w:evenVBand="0" w:oddHBand="1" w:evenHBand="0" w:firstRowFirstColumn="0" w:firstRowLastColumn="0" w:lastRowFirstColumn="0" w:lastRowLastColumn="0"/>
              <w:rPr>
                <w:rFonts w:ascii="Arial Narrow" w:hAnsi="Arial Narrow"/>
              </w:rPr>
            </w:pPr>
            <w:r>
              <w:t xml:space="preserve">$ </w:t>
            </w:r>
            <w:r w:rsidR="004F59D7" w:rsidRPr="004F59D7">
              <w:t>21,071,324.22</w:t>
            </w:r>
          </w:p>
        </w:tc>
      </w:tr>
      <w:tr w:rsidR="002B2543" w:rsidRPr="000D21BD" w14:paraId="63BB5C1A" w14:textId="77777777" w:rsidTr="00A24A9A">
        <w:tc>
          <w:tcPr>
            <w:cnfStyle w:val="001000000000" w:firstRow="0" w:lastRow="0" w:firstColumn="1" w:lastColumn="0" w:oddVBand="0" w:evenVBand="0" w:oddHBand="0" w:evenHBand="0" w:firstRowFirstColumn="0" w:firstRowLastColumn="0" w:lastRowFirstColumn="0" w:lastRowLastColumn="0"/>
            <w:tcW w:w="7114" w:type="dxa"/>
          </w:tcPr>
          <w:p w14:paraId="4D129560" w14:textId="77777777" w:rsidR="002B2543" w:rsidRPr="000D21BD" w:rsidRDefault="002B2543" w:rsidP="002B2543">
            <w:pPr>
              <w:jc w:val="both"/>
              <w:rPr>
                <w:rFonts w:ascii="Arial Narrow" w:hAnsi="Arial Narrow"/>
              </w:rPr>
            </w:pPr>
            <w:r w:rsidRPr="000D21BD">
              <w:rPr>
                <w:rFonts w:ascii="Arial Narrow" w:hAnsi="Arial Narrow"/>
              </w:rPr>
              <w:t>Consignación de pago</w:t>
            </w:r>
          </w:p>
        </w:tc>
        <w:tc>
          <w:tcPr>
            <w:tcW w:w="1925" w:type="dxa"/>
          </w:tcPr>
          <w:p w14:paraId="5CF95193" w14:textId="22D87132" w:rsidR="002B2543" w:rsidRPr="000D21BD" w:rsidRDefault="002B2543" w:rsidP="002B2543">
            <w:pPr>
              <w:jc w:val="right"/>
              <w:cnfStyle w:val="000000000000" w:firstRow="0" w:lastRow="0" w:firstColumn="0" w:lastColumn="0" w:oddVBand="0" w:evenVBand="0" w:oddHBand="0" w:evenHBand="0" w:firstRowFirstColumn="0" w:firstRowLastColumn="0" w:lastRowFirstColumn="0" w:lastRowLastColumn="0"/>
              <w:rPr>
                <w:rFonts w:ascii="Arial Narrow" w:hAnsi="Arial Narrow"/>
              </w:rPr>
            </w:pPr>
            <w:r>
              <w:t xml:space="preserve">$ </w:t>
            </w:r>
            <w:r w:rsidR="004F59D7" w:rsidRPr="004F59D7">
              <w:t>14,491,907.16</w:t>
            </w:r>
          </w:p>
        </w:tc>
      </w:tr>
      <w:tr w:rsidR="002B2543" w:rsidRPr="000D21BD" w14:paraId="65362852" w14:textId="77777777" w:rsidTr="00A24A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14" w:type="dxa"/>
          </w:tcPr>
          <w:p w14:paraId="25C93A46" w14:textId="77777777" w:rsidR="002B2543" w:rsidRPr="000D21BD" w:rsidRDefault="002B2543" w:rsidP="002B2543">
            <w:pPr>
              <w:jc w:val="both"/>
              <w:rPr>
                <w:rFonts w:ascii="Arial Narrow" w:hAnsi="Arial Narrow"/>
              </w:rPr>
            </w:pPr>
            <w:r w:rsidRPr="000D21BD">
              <w:rPr>
                <w:rFonts w:ascii="Arial Narrow" w:hAnsi="Arial Narrow"/>
              </w:rPr>
              <w:t>Billetes de depósito</w:t>
            </w:r>
          </w:p>
        </w:tc>
        <w:tc>
          <w:tcPr>
            <w:tcW w:w="1925" w:type="dxa"/>
          </w:tcPr>
          <w:p w14:paraId="33CD4754" w14:textId="4B66E04D" w:rsidR="002B2543" w:rsidRPr="000D21BD" w:rsidRDefault="002B2543" w:rsidP="002B2543">
            <w:pPr>
              <w:jc w:val="right"/>
              <w:cnfStyle w:val="000000100000" w:firstRow="0" w:lastRow="0" w:firstColumn="0" w:lastColumn="0" w:oddVBand="0" w:evenVBand="0" w:oddHBand="1" w:evenHBand="0" w:firstRowFirstColumn="0" w:firstRowLastColumn="0" w:lastRowFirstColumn="0" w:lastRowLastColumn="0"/>
              <w:rPr>
                <w:rFonts w:ascii="Arial Narrow" w:hAnsi="Arial Narrow"/>
              </w:rPr>
            </w:pPr>
            <w:r>
              <w:t xml:space="preserve">$   </w:t>
            </w:r>
            <w:r w:rsidRPr="0028772F">
              <w:t>2,355,652.57</w:t>
            </w:r>
          </w:p>
        </w:tc>
      </w:tr>
      <w:tr w:rsidR="000D21BD" w:rsidRPr="000D21BD" w14:paraId="18E4E8E1" w14:textId="77777777" w:rsidTr="007D002F">
        <w:tc>
          <w:tcPr>
            <w:cnfStyle w:val="001000000000" w:firstRow="0" w:lastRow="0" w:firstColumn="1" w:lastColumn="0" w:oddVBand="0" w:evenVBand="0" w:oddHBand="0" w:evenHBand="0" w:firstRowFirstColumn="0" w:firstRowLastColumn="0" w:lastRowFirstColumn="0" w:lastRowLastColumn="0"/>
            <w:tcW w:w="7114" w:type="dxa"/>
          </w:tcPr>
          <w:p w14:paraId="69B5C494" w14:textId="77777777" w:rsidR="000D21BD" w:rsidRPr="000D21BD" w:rsidRDefault="000D21BD" w:rsidP="000D21BD">
            <w:pPr>
              <w:jc w:val="both"/>
              <w:rPr>
                <w:rFonts w:ascii="Arial Narrow" w:hAnsi="Arial Narrow"/>
              </w:rPr>
            </w:pPr>
            <w:r w:rsidRPr="000D21BD">
              <w:rPr>
                <w:rFonts w:ascii="Arial Narrow" w:hAnsi="Arial Narrow"/>
              </w:rPr>
              <w:t>TOTAL</w:t>
            </w:r>
          </w:p>
        </w:tc>
        <w:tc>
          <w:tcPr>
            <w:tcW w:w="1925" w:type="dxa"/>
          </w:tcPr>
          <w:p w14:paraId="6E2477BC" w14:textId="67466A8A" w:rsidR="000D21BD" w:rsidRDefault="000D21BD" w:rsidP="000D21BD">
            <w:pPr>
              <w:jc w:val="right"/>
              <w:cnfStyle w:val="000000000000" w:firstRow="0" w:lastRow="0" w:firstColumn="0" w:lastColumn="0" w:oddVBand="0" w:evenVBand="0" w:oddHBand="0" w:evenHBand="0" w:firstRowFirstColumn="0" w:firstRowLastColumn="0" w:lastRowFirstColumn="0" w:lastRowLastColumn="0"/>
              <w:rPr>
                <w:rFonts w:ascii="Arial Narrow" w:hAnsi="Arial Narrow"/>
                <w:b/>
              </w:rPr>
            </w:pPr>
            <w:r w:rsidRPr="000D21BD">
              <w:rPr>
                <w:rFonts w:ascii="Arial Narrow" w:hAnsi="Arial Narrow"/>
                <w:b/>
              </w:rPr>
              <w:t xml:space="preserve">$ </w:t>
            </w:r>
            <w:r w:rsidR="00122891">
              <w:rPr>
                <w:rFonts w:ascii="Arial Narrow" w:hAnsi="Arial Narrow"/>
                <w:b/>
              </w:rPr>
              <w:t xml:space="preserve">    </w:t>
            </w:r>
            <w:r w:rsidR="004F59D7" w:rsidRPr="004F59D7">
              <w:rPr>
                <w:rFonts w:ascii="Arial Narrow" w:hAnsi="Arial Narrow"/>
                <w:b/>
              </w:rPr>
              <w:t>58,975,342.75</w:t>
            </w:r>
          </w:p>
          <w:p w14:paraId="7D434617" w14:textId="39221D85" w:rsidR="0023372D" w:rsidRPr="000D21BD" w:rsidRDefault="0023372D" w:rsidP="000D21BD">
            <w:pPr>
              <w:jc w:val="right"/>
              <w:cnfStyle w:val="000000000000" w:firstRow="0" w:lastRow="0" w:firstColumn="0" w:lastColumn="0" w:oddVBand="0" w:evenVBand="0" w:oddHBand="0" w:evenHBand="0" w:firstRowFirstColumn="0" w:firstRowLastColumn="0" w:lastRowFirstColumn="0" w:lastRowLastColumn="0"/>
              <w:rPr>
                <w:rFonts w:ascii="Arial Narrow" w:hAnsi="Arial Narrow"/>
                <w:b/>
              </w:rPr>
            </w:pPr>
          </w:p>
        </w:tc>
      </w:tr>
    </w:tbl>
    <w:p w14:paraId="019119C3" w14:textId="102A8FFC" w:rsidR="000D21BD" w:rsidRDefault="00CE7ACB" w:rsidP="000D21BD">
      <w:pPr>
        <w:jc w:val="both"/>
        <w:rPr>
          <w:rFonts w:ascii="Arial Narrow" w:eastAsia="Times New Roman" w:hAnsi="Arial Narrow" w:cs="Times New Roman"/>
          <w:sz w:val="24"/>
          <w:szCs w:val="24"/>
          <w:u w:val="single"/>
        </w:rPr>
      </w:pPr>
      <w:r>
        <w:rPr>
          <w:rFonts w:ascii="Arial Narrow" w:eastAsia="Times New Roman" w:hAnsi="Arial Narrow" w:cs="Times New Roman"/>
          <w:b/>
          <w:sz w:val="24"/>
          <w:szCs w:val="24"/>
        </w:rPr>
        <w:t xml:space="preserve">3. </w:t>
      </w:r>
      <w:r w:rsidRPr="00CE7ACB">
        <w:rPr>
          <w:rFonts w:ascii="Arial Narrow" w:eastAsia="Times New Roman" w:hAnsi="Arial Narrow" w:cs="Times New Roman"/>
          <w:b/>
          <w:sz w:val="24"/>
          <w:szCs w:val="24"/>
          <w:u w:val="single"/>
        </w:rPr>
        <w:t>Pasivos Diferidos</w:t>
      </w:r>
      <w:r w:rsidR="000D21BD" w:rsidRPr="00CE7ACB">
        <w:rPr>
          <w:rFonts w:ascii="Arial Narrow" w:eastAsia="Times New Roman" w:hAnsi="Arial Narrow" w:cs="Times New Roman"/>
          <w:sz w:val="24"/>
          <w:szCs w:val="24"/>
          <w:u w:val="single"/>
        </w:rPr>
        <w:t>.</w:t>
      </w:r>
    </w:p>
    <w:p w14:paraId="4BE26AFF" w14:textId="34A4348A" w:rsidR="00CE7ACB" w:rsidRDefault="00CE7ACB" w:rsidP="000D21BD">
      <w:pPr>
        <w:jc w:val="both"/>
        <w:rPr>
          <w:rFonts w:ascii="Arial Narrow" w:eastAsia="Times New Roman" w:hAnsi="Arial Narrow" w:cs="Times New Roman"/>
          <w:sz w:val="24"/>
          <w:szCs w:val="24"/>
        </w:rPr>
      </w:pPr>
      <w:r>
        <w:rPr>
          <w:rFonts w:ascii="Arial Narrow" w:eastAsia="Times New Roman" w:hAnsi="Arial Narrow" w:cs="Times New Roman"/>
          <w:sz w:val="24"/>
          <w:szCs w:val="24"/>
        </w:rPr>
        <w:t>No aplica.</w:t>
      </w:r>
    </w:p>
    <w:p w14:paraId="1A805E6A" w14:textId="04A82506" w:rsidR="00CE7ACB" w:rsidRDefault="00CE7ACB" w:rsidP="000D21BD">
      <w:pPr>
        <w:jc w:val="both"/>
        <w:rPr>
          <w:rFonts w:ascii="Arial Narrow" w:eastAsia="Times New Roman" w:hAnsi="Arial Narrow" w:cs="Times New Roman"/>
          <w:b/>
          <w:bCs/>
          <w:sz w:val="24"/>
          <w:szCs w:val="24"/>
          <w:u w:val="single"/>
        </w:rPr>
      </w:pPr>
      <w:r>
        <w:rPr>
          <w:rFonts w:ascii="Arial Narrow" w:eastAsia="Times New Roman" w:hAnsi="Arial Narrow" w:cs="Times New Roman"/>
          <w:b/>
          <w:bCs/>
          <w:sz w:val="24"/>
          <w:szCs w:val="24"/>
          <w:u w:val="single"/>
        </w:rPr>
        <w:t>4. Provisiones.</w:t>
      </w:r>
    </w:p>
    <w:p w14:paraId="41A0FBBF" w14:textId="243A6C59" w:rsidR="00CE7ACB" w:rsidRDefault="00CE7ACB" w:rsidP="000D21BD">
      <w:pPr>
        <w:jc w:val="both"/>
        <w:rPr>
          <w:rFonts w:ascii="Arial Narrow" w:eastAsia="Times New Roman" w:hAnsi="Arial Narrow" w:cs="Times New Roman"/>
          <w:sz w:val="24"/>
          <w:szCs w:val="24"/>
        </w:rPr>
      </w:pPr>
      <w:r>
        <w:rPr>
          <w:rFonts w:ascii="Arial Narrow" w:eastAsia="Times New Roman" w:hAnsi="Arial Narrow" w:cs="Times New Roman"/>
          <w:sz w:val="24"/>
          <w:szCs w:val="24"/>
        </w:rPr>
        <w:t>Este Poder Judicial no realiza provisiones.</w:t>
      </w:r>
    </w:p>
    <w:p w14:paraId="705B5564" w14:textId="164758C2" w:rsidR="00CE7ACB" w:rsidRDefault="00CE7ACB" w:rsidP="000D21BD">
      <w:pPr>
        <w:jc w:val="both"/>
        <w:rPr>
          <w:rFonts w:ascii="Arial Narrow" w:eastAsia="Times New Roman" w:hAnsi="Arial Narrow" w:cs="Times New Roman"/>
          <w:b/>
          <w:bCs/>
          <w:sz w:val="24"/>
          <w:szCs w:val="24"/>
          <w:u w:val="single"/>
        </w:rPr>
      </w:pPr>
      <w:r>
        <w:rPr>
          <w:rFonts w:ascii="Arial Narrow" w:eastAsia="Times New Roman" w:hAnsi="Arial Narrow" w:cs="Times New Roman"/>
          <w:b/>
          <w:bCs/>
          <w:sz w:val="24"/>
          <w:szCs w:val="24"/>
          <w:u w:val="single"/>
        </w:rPr>
        <w:t>5. Otros pasivos.</w:t>
      </w:r>
    </w:p>
    <w:p w14:paraId="4A24D1BC" w14:textId="36BC3848" w:rsidR="00CE7ACB" w:rsidRPr="00CE7ACB" w:rsidRDefault="00CE7ACB" w:rsidP="000D21BD">
      <w:pPr>
        <w:jc w:val="both"/>
        <w:rPr>
          <w:rFonts w:ascii="Arial Narrow" w:eastAsia="Times New Roman" w:hAnsi="Arial Narrow" w:cs="Times New Roman"/>
          <w:sz w:val="24"/>
          <w:szCs w:val="24"/>
        </w:rPr>
      </w:pPr>
      <w:r>
        <w:rPr>
          <w:rFonts w:ascii="Arial Narrow" w:eastAsia="Times New Roman" w:hAnsi="Arial Narrow" w:cs="Times New Roman"/>
          <w:sz w:val="24"/>
          <w:szCs w:val="24"/>
        </w:rPr>
        <w:t>No aplica.</w:t>
      </w:r>
    </w:p>
    <w:p w14:paraId="3B49E892" w14:textId="6DC7F34D" w:rsidR="000D21BD" w:rsidRDefault="000D21BD" w:rsidP="000D21BD">
      <w:pPr>
        <w:numPr>
          <w:ilvl w:val="0"/>
          <w:numId w:val="35"/>
        </w:numPr>
        <w:autoSpaceDE w:val="0"/>
        <w:autoSpaceDN w:val="0"/>
        <w:adjustRightInd w:val="0"/>
        <w:spacing w:after="0" w:line="240" w:lineRule="auto"/>
        <w:rPr>
          <w:rFonts w:ascii="Arial Narrow" w:eastAsia="Times New Roman" w:hAnsi="Arial Narrow" w:cs="Arial"/>
          <w:b/>
          <w:color w:val="000000"/>
          <w:u w:val="single"/>
        </w:rPr>
      </w:pPr>
      <w:r w:rsidRPr="000D21BD">
        <w:rPr>
          <w:rFonts w:ascii="Arial Narrow" w:eastAsia="Times New Roman" w:hAnsi="Arial Narrow" w:cs="Arial"/>
          <w:b/>
          <w:color w:val="000000"/>
          <w:u w:val="single"/>
        </w:rPr>
        <w:t>NOTAS AL ESTADO DE VARIACIONES EN LA HACIENDA PÚBLICA.</w:t>
      </w:r>
    </w:p>
    <w:p w14:paraId="2ACDC650" w14:textId="77777777" w:rsidR="00CE7ACB" w:rsidRPr="00CE7ACB" w:rsidRDefault="00CE7ACB" w:rsidP="00CE7ACB">
      <w:pPr>
        <w:autoSpaceDE w:val="0"/>
        <w:autoSpaceDN w:val="0"/>
        <w:adjustRightInd w:val="0"/>
        <w:spacing w:after="0" w:line="240" w:lineRule="auto"/>
        <w:ind w:left="1080"/>
        <w:rPr>
          <w:rFonts w:ascii="Arial Narrow" w:eastAsia="Times New Roman" w:hAnsi="Arial Narrow" w:cs="Arial"/>
          <w:b/>
          <w:color w:val="000000"/>
          <w:sz w:val="24"/>
          <w:szCs w:val="24"/>
          <w:u w:val="single"/>
        </w:rPr>
      </w:pPr>
    </w:p>
    <w:p w14:paraId="5402000C" w14:textId="77777777" w:rsidR="000D21BD" w:rsidRPr="00CE7ACB" w:rsidRDefault="000D21BD" w:rsidP="000D21BD">
      <w:pPr>
        <w:autoSpaceDE w:val="0"/>
        <w:autoSpaceDN w:val="0"/>
        <w:adjustRightInd w:val="0"/>
        <w:spacing w:after="0" w:line="240" w:lineRule="auto"/>
        <w:ind w:left="360"/>
        <w:rPr>
          <w:rFonts w:ascii="Arial Narrow" w:eastAsia="Times New Roman" w:hAnsi="Arial Narrow" w:cs="Arial"/>
          <w:b/>
          <w:bCs/>
          <w:color w:val="000000"/>
          <w:sz w:val="24"/>
          <w:szCs w:val="24"/>
        </w:rPr>
      </w:pPr>
      <w:r w:rsidRPr="00CE7ACB">
        <w:rPr>
          <w:rFonts w:ascii="Arial Narrow" w:eastAsia="Times New Roman" w:hAnsi="Arial Narrow" w:cs="Arial"/>
          <w:b/>
          <w:bCs/>
          <w:color w:val="000000"/>
          <w:sz w:val="24"/>
          <w:szCs w:val="24"/>
        </w:rPr>
        <w:t>1.- Patrimonio Contribuido</w:t>
      </w:r>
    </w:p>
    <w:tbl>
      <w:tblPr>
        <w:tblStyle w:val="Sombreadoclaro-nfasis11"/>
        <w:tblW w:w="0" w:type="auto"/>
        <w:jc w:val="center"/>
        <w:tblLook w:val="04A0" w:firstRow="1" w:lastRow="0" w:firstColumn="1" w:lastColumn="0" w:noHBand="0" w:noVBand="1"/>
      </w:tblPr>
      <w:tblGrid>
        <w:gridCol w:w="1674"/>
        <w:gridCol w:w="2867"/>
        <w:gridCol w:w="2551"/>
      </w:tblGrid>
      <w:tr w:rsidR="000D21BD" w:rsidRPr="000D21BD" w14:paraId="5CCE669D" w14:textId="77777777" w:rsidTr="007D002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74" w:type="dxa"/>
          </w:tcPr>
          <w:p w14:paraId="6BC8ADB0" w14:textId="77777777" w:rsidR="000D21BD" w:rsidRPr="000D21BD" w:rsidRDefault="000D21BD" w:rsidP="000D21BD">
            <w:pPr>
              <w:jc w:val="both"/>
              <w:rPr>
                <w:rFonts w:ascii="Arial Narrow" w:hAnsi="Arial Narrow"/>
                <w:sz w:val="18"/>
                <w:szCs w:val="18"/>
              </w:rPr>
            </w:pPr>
          </w:p>
        </w:tc>
        <w:tc>
          <w:tcPr>
            <w:tcW w:w="2867" w:type="dxa"/>
          </w:tcPr>
          <w:p w14:paraId="0CBC3745" w14:textId="77777777" w:rsidR="000D21BD" w:rsidRPr="000D21BD" w:rsidRDefault="000D21BD" w:rsidP="000D21BD">
            <w:pPr>
              <w:jc w:val="both"/>
              <w:cnfStyle w:val="100000000000" w:firstRow="1"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Concepto</w:t>
            </w:r>
          </w:p>
        </w:tc>
        <w:tc>
          <w:tcPr>
            <w:tcW w:w="2551" w:type="dxa"/>
          </w:tcPr>
          <w:p w14:paraId="2BA10F22" w14:textId="77777777" w:rsidR="000D21BD" w:rsidRPr="000D21BD" w:rsidRDefault="000D21BD" w:rsidP="000D21BD">
            <w:pPr>
              <w:jc w:val="both"/>
              <w:cnfStyle w:val="100000000000" w:firstRow="1"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 xml:space="preserve">                CANTIDAD</w:t>
            </w:r>
          </w:p>
        </w:tc>
      </w:tr>
      <w:tr w:rsidR="000D21BD" w:rsidRPr="000D21BD" w14:paraId="57507169" w14:textId="77777777" w:rsidTr="007D002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41" w:type="dxa"/>
            <w:gridSpan w:val="2"/>
          </w:tcPr>
          <w:p w14:paraId="75437803" w14:textId="77777777" w:rsidR="000D21BD" w:rsidRPr="000D21BD" w:rsidRDefault="000D21BD" w:rsidP="000D21BD">
            <w:pPr>
              <w:jc w:val="both"/>
              <w:rPr>
                <w:rFonts w:ascii="Arial Narrow" w:hAnsi="Arial Narrow"/>
                <w:sz w:val="18"/>
                <w:szCs w:val="18"/>
              </w:rPr>
            </w:pPr>
            <w:r w:rsidRPr="000D21BD">
              <w:rPr>
                <w:rFonts w:ascii="Arial Narrow" w:hAnsi="Arial Narrow"/>
                <w:sz w:val="18"/>
                <w:szCs w:val="18"/>
              </w:rPr>
              <w:t>Donaciones de capital</w:t>
            </w:r>
          </w:p>
        </w:tc>
        <w:tc>
          <w:tcPr>
            <w:tcW w:w="2551" w:type="dxa"/>
          </w:tcPr>
          <w:p w14:paraId="38600945" w14:textId="77777777" w:rsidR="000D21BD" w:rsidRPr="000D21BD" w:rsidRDefault="000D21BD" w:rsidP="000D21BD">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 xml:space="preserve">            $        42,148.99</w:t>
            </w:r>
          </w:p>
        </w:tc>
      </w:tr>
      <w:tr w:rsidR="000D21BD" w:rsidRPr="000D21BD" w14:paraId="2F31FCF7" w14:textId="77777777" w:rsidTr="007D002F">
        <w:trPr>
          <w:jc w:val="center"/>
        </w:trPr>
        <w:tc>
          <w:tcPr>
            <w:cnfStyle w:val="001000000000" w:firstRow="0" w:lastRow="0" w:firstColumn="1" w:lastColumn="0" w:oddVBand="0" w:evenVBand="0" w:oddHBand="0" w:evenHBand="0" w:firstRowFirstColumn="0" w:firstRowLastColumn="0" w:lastRowFirstColumn="0" w:lastRowLastColumn="0"/>
            <w:tcW w:w="4541" w:type="dxa"/>
            <w:gridSpan w:val="2"/>
            <w:tcBorders>
              <w:bottom w:val="single" w:sz="8" w:space="0" w:color="4F81BD" w:themeColor="accent1"/>
            </w:tcBorders>
          </w:tcPr>
          <w:p w14:paraId="441B9EB6" w14:textId="77777777" w:rsidR="000D21BD" w:rsidRPr="000D21BD" w:rsidRDefault="000D21BD" w:rsidP="000D21BD">
            <w:pPr>
              <w:jc w:val="both"/>
              <w:rPr>
                <w:rFonts w:ascii="Arial Narrow" w:hAnsi="Arial Narrow"/>
                <w:sz w:val="18"/>
                <w:szCs w:val="18"/>
              </w:rPr>
            </w:pPr>
            <w:r w:rsidRPr="000D21BD">
              <w:rPr>
                <w:rFonts w:ascii="Arial Narrow" w:hAnsi="Arial Narrow"/>
                <w:sz w:val="18"/>
                <w:szCs w:val="18"/>
              </w:rPr>
              <w:t>Actualización de la Hacienda Pública</w:t>
            </w:r>
          </w:p>
        </w:tc>
        <w:tc>
          <w:tcPr>
            <w:tcW w:w="2551" w:type="dxa"/>
            <w:tcBorders>
              <w:bottom w:val="single" w:sz="8" w:space="0" w:color="4F81BD" w:themeColor="accent1"/>
            </w:tcBorders>
          </w:tcPr>
          <w:p w14:paraId="72A49696" w14:textId="2659A068" w:rsidR="000D21BD" w:rsidRPr="000D21BD" w:rsidRDefault="000D21BD" w:rsidP="000D21BD">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 xml:space="preserve">            $ 28,</w:t>
            </w:r>
            <w:r w:rsidR="00A544DF">
              <w:rPr>
                <w:rFonts w:ascii="Arial Narrow" w:hAnsi="Arial Narrow"/>
                <w:sz w:val="18"/>
                <w:szCs w:val="18"/>
              </w:rPr>
              <w:t>962</w:t>
            </w:r>
            <w:r w:rsidRPr="000D21BD">
              <w:rPr>
                <w:rFonts w:ascii="Arial Narrow" w:hAnsi="Arial Narrow"/>
                <w:sz w:val="18"/>
                <w:szCs w:val="18"/>
              </w:rPr>
              <w:t>,</w:t>
            </w:r>
            <w:r w:rsidR="00A544DF">
              <w:rPr>
                <w:rFonts w:ascii="Arial Narrow" w:hAnsi="Arial Narrow"/>
                <w:sz w:val="18"/>
                <w:szCs w:val="18"/>
              </w:rPr>
              <w:t>065</w:t>
            </w:r>
            <w:r w:rsidRPr="000D21BD">
              <w:rPr>
                <w:rFonts w:ascii="Arial Narrow" w:hAnsi="Arial Narrow"/>
                <w:sz w:val="18"/>
                <w:szCs w:val="18"/>
              </w:rPr>
              <w:t>.</w:t>
            </w:r>
            <w:r w:rsidR="00A544DF">
              <w:rPr>
                <w:rFonts w:ascii="Arial Narrow" w:hAnsi="Arial Narrow"/>
                <w:sz w:val="18"/>
                <w:szCs w:val="18"/>
              </w:rPr>
              <w:t>27</w:t>
            </w:r>
          </w:p>
        </w:tc>
      </w:tr>
    </w:tbl>
    <w:p w14:paraId="2BC26EF7" w14:textId="7A07DFDB" w:rsidR="000D21BD" w:rsidRDefault="000D21BD" w:rsidP="000D21BD">
      <w:pPr>
        <w:autoSpaceDE w:val="0"/>
        <w:autoSpaceDN w:val="0"/>
        <w:adjustRightInd w:val="0"/>
        <w:spacing w:after="0" w:line="240" w:lineRule="auto"/>
        <w:ind w:left="360"/>
        <w:rPr>
          <w:rFonts w:ascii="Arial Narrow" w:eastAsia="Times New Roman" w:hAnsi="Arial Narrow" w:cs="Arial"/>
          <w:color w:val="000000"/>
          <w:sz w:val="24"/>
          <w:szCs w:val="24"/>
        </w:rPr>
      </w:pPr>
    </w:p>
    <w:p w14:paraId="5D27CE66" w14:textId="77777777" w:rsidR="000D21BD" w:rsidRPr="00CE7ACB" w:rsidRDefault="000D21BD" w:rsidP="000D21BD">
      <w:pPr>
        <w:autoSpaceDE w:val="0"/>
        <w:autoSpaceDN w:val="0"/>
        <w:adjustRightInd w:val="0"/>
        <w:spacing w:after="0" w:line="240" w:lineRule="auto"/>
        <w:ind w:left="360"/>
        <w:rPr>
          <w:rFonts w:ascii="Arial Narrow" w:eastAsia="Times New Roman" w:hAnsi="Arial Narrow" w:cs="Arial"/>
          <w:b/>
          <w:bCs/>
          <w:color w:val="000000"/>
          <w:sz w:val="24"/>
          <w:szCs w:val="24"/>
        </w:rPr>
      </w:pPr>
      <w:r w:rsidRPr="00CE7ACB">
        <w:rPr>
          <w:rFonts w:ascii="Arial Narrow" w:eastAsia="Times New Roman" w:hAnsi="Arial Narrow" w:cs="Arial"/>
          <w:b/>
          <w:bCs/>
          <w:color w:val="000000"/>
          <w:sz w:val="24"/>
          <w:szCs w:val="24"/>
        </w:rPr>
        <w:t>2.- Patrimonio Generado</w:t>
      </w:r>
    </w:p>
    <w:tbl>
      <w:tblPr>
        <w:tblStyle w:val="Sombreadoclaro-nfasis11"/>
        <w:tblW w:w="0" w:type="auto"/>
        <w:jc w:val="center"/>
        <w:tblLook w:val="04A0" w:firstRow="1" w:lastRow="0" w:firstColumn="1" w:lastColumn="0" w:noHBand="0" w:noVBand="1"/>
      </w:tblPr>
      <w:tblGrid>
        <w:gridCol w:w="1674"/>
        <w:gridCol w:w="2867"/>
        <w:gridCol w:w="2551"/>
      </w:tblGrid>
      <w:tr w:rsidR="000D21BD" w:rsidRPr="000D21BD" w14:paraId="55DDBA6E" w14:textId="77777777" w:rsidTr="007D002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74" w:type="dxa"/>
          </w:tcPr>
          <w:p w14:paraId="5B2602A2" w14:textId="77777777" w:rsidR="000D21BD" w:rsidRPr="000D21BD" w:rsidRDefault="000D21BD" w:rsidP="000D21BD">
            <w:pPr>
              <w:jc w:val="both"/>
              <w:rPr>
                <w:rFonts w:ascii="Arial Narrow" w:hAnsi="Arial Narrow"/>
                <w:sz w:val="18"/>
                <w:szCs w:val="18"/>
              </w:rPr>
            </w:pPr>
          </w:p>
        </w:tc>
        <w:tc>
          <w:tcPr>
            <w:tcW w:w="2867" w:type="dxa"/>
          </w:tcPr>
          <w:p w14:paraId="5C3FEA0D" w14:textId="77777777" w:rsidR="000D21BD" w:rsidRPr="000D21BD" w:rsidRDefault="000D21BD" w:rsidP="000D21BD">
            <w:pPr>
              <w:jc w:val="both"/>
              <w:cnfStyle w:val="100000000000" w:firstRow="1"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Concepto</w:t>
            </w:r>
          </w:p>
        </w:tc>
        <w:tc>
          <w:tcPr>
            <w:tcW w:w="2551" w:type="dxa"/>
          </w:tcPr>
          <w:p w14:paraId="1B02CF77" w14:textId="77777777" w:rsidR="000D21BD" w:rsidRPr="000D21BD" w:rsidRDefault="000D21BD" w:rsidP="000D21BD">
            <w:pPr>
              <w:jc w:val="both"/>
              <w:cnfStyle w:val="100000000000" w:firstRow="1"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 xml:space="preserve">                CANTIDAD</w:t>
            </w:r>
          </w:p>
        </w:tc>
      </w:tr>
      <w:tr w:rsidR="00F20675" w:rsidRPr="000D21BD" w14:paraId="525286C9" w14:textId="77777777" w:rsidTr="007D002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41" w:type="dxa"/>
            <w:gridSpan w:val="2"/>
          </w:tcPr>
          <w:p w14:paraId="356BC385" w14:textId="1844CBF4" w:rsidR="00F20675" w:rsidRPr="000D21BD" w:rsidRDefault="00F20675" w:rsidP="000D21BD">
            <w:pPr>
              <w:jc w:val="both"/>
              <w:rPr>
                <w:rFonts w:ascii="Arial Narrow" w:hAnsi="Arial Narrow"/>
                <w:sz w:val="18"/>
                <w:szCs w:val="18"/>
              </w:rPr>
            </w:pPr>
            <w:r>
              <w:rPr>
                <w:rFonts w:ascii="Arial Narrow" w:hAnsi="Arial Narrow"/>
                <w:sz w:val="18"/>
                <w:szCs w:val="18"/>
              </w:rPr>
              <w:t>Resultado del ejercicio (ahorro/desahorro)</w:t>
            </w:r>
          </w:p>
        </w:tc>
        <w:tc>
          <w:tcPr>
            <w:tcW w:w="2551" w:type="dxa"/>
          </w:tcPr>
          <w:p w14:paraId="0238A65A" w14:textId="6935BF14" w:rsidR="00F20675" w:rsidRPr="000D21BD" w:rsidRDefault="00F20675" w:rsidP="000D21BD">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Pr>
                <w:rFonts w:ascii="Arial Narrow" w:hAnsi="Arial Narrow"/>
                <w:sz w:val="18"/>
                <w:szCs w:val="18"/>
              </w:rPr>
              <w:t xml:space="preserve">           </w:t>
            </w:r>
            <w:r w:rsidR="000D6F38">
              <w:rPr>
                <w:rFonts w:ascii="Arial Narrow" w:hAnsi="Arial Narrow"/>
                <w:sz w:val="18"/>
                <w:szCs w:val="18"/>
              </w:rPr>
              <w:t xml:space="preserve"> </w:t>
            </w:r>
            <w:r>
              <w:rPr>
                <w:rFonts w:ascii="Arial Narrow" w:hAnsi="Arial Narrow"/>
                <w:sz w:val="18"/>
                <w:szCs w:val="18"/>
              </w:rPr>
              <w:t>$</w:t>
            </w:r>
            <w:r w:rsidR="000D6F38">
              <w:rPr>
                <w:rFonts w:ascii="Arial Narrow" w:hAnsi="Arial Narrow"/>
                <w:sz w:val="18"/>
                <w:szCs w:val="18"/>
              </w:rPr>
              <w:t xml:space="preserve"> </w:t>
            </w:r>
            <w:r w:rsidR="002B2543">
              <w:rPr>
                <w:rFonts w:ascii="Arial Narrow" w:hAnsi="Arial Narrow"/>
                <w:sz w:val="18"/>
                <w:szCs w:val="18"/>
              </w:rPr>
              <w:t xml:space="preserve">  </w:t>
            </w:r>
            <w:r w:rsidR="004F59D7">
              <w:rPr>
                <w:rFonts w:ascii="Arial Narrow" w:hAnsi="Arial Narrow"/>
                <w:sz w:val="18"/>
                <w:szCs w:val="18"/>
              </w:rPr>
              <w:t>54</w:t>
            </w:r>
            <w:r w:rsidR="002B2543" w:rsidRPr="002B2543">
              <w:rPr>
                <w:rFonts w:ascii="Arial Narrow" w:hAnsi="Arial Narrow"/>
                <w:sz w:val="18"/>
                <w:szCs w:val="18"/>
              </w:rPr>
              <w:t>,</w:t>
            </w:r>
            <w:r w:rsidR="004F59D7">
              <w:rPr>
                <w:rFonts w:ascii="Arial Narrow" w:hAnsi="Arial Narrow"/>
                <w:sz w:val="18"/>
                <w:szCs w:val="18"/>
              </w:rPr>
              <w:t>060</w:t>
            </w:r>
            <w:r w:rsidR="002B2543" w:rsidRPr="002B2543">
              <w:rPr>
                <w:rFonts w:ascii="Arial Narrow" w:hAnsi="Arial Narrow"/>
                <w:sz w:val="18"/>
                <w:szCs w:val="18"/>
              </w:rPr>
              <w:t>,</w:t>
            </w:r>
            <w:r w:rsidR="004F59D7">
              <w:rPr>
                <w:rFonts w:ascii="Arial Narrow" w:hAnsi="Arial Narrow"/>
                <w:sz w:val="18"/>
                <w:szCs w:val="18"/>
              </w:rPr>
              <w:t>603</w:t>
            </w:r>
            <w:r w:rsidR="002B2543" w:rsidRPr="002B2543">
              <w:rPr>
                <w:rFonts w:ascii="Arial Narrow" w:hAnsi="Arial Narrow"/>
                <w:sz w:val="18"/>
                <w:szCs w:val="18"/>
              </w:rPr>
              <w:t>.</w:t>
            </w:r>
            <w:r w:rsidR="004F59D7">
              <w:rPr>
                <w:rFonts w:ascii="Arial Narrow" w:hAnsi="Arial Narrow"/>
                <w:sz w:val="18"/>
                <w:szCs w:val="18"/>
              </w:rPr>
              <w:t>27</w:t>
            </w:r>
          </w:p>
        </w:tc>
      </w:tr>
      <w:tr w:rsidR="000D21BD" w:rsidRPr="000D21BD" w14:paraId="3844FAB0" w14:textId="77777777" w:rsidTr="007D002F">
        <w:trPr>
          <w:jc w:val="center"/>
        </w:trPr>
        <w:tc>
          <w:tcPr>
            <w:cnfStyle w:val="001000000000" w:firstRow="0" w:lastRow="0" w:firstColumn="1" w:lastColumn="0" w:oddVBand="0" w:evenVBand="0" w:oddHBand="0" w:evenHBand="0" w:firstRowFirstColumn="0" w:firstRowLastColumn="0" w:lastRowFirstColumn="0" w:lastRowLastColumn="0"/>
            <w:tcW w:w="4541" w:type="dxa"/>
            <w:gridSpan w:val="2"/>
          </w:tcPr>
          <w:p w14:paraId="364602A0" w14:textId="77777777" w:rsidR="000D21BD" w:rsidRPr="000D21BD" w:rsidRDefault="000D21BD" w:rsidP="000D21BD">
            <w:pPr>
              <w:jc w:val="both"/>
              <w:rPr>
                <w:rFonts w:ascii="Arial Narrow" w:hAnsi="Arial Narrow"/>
                <w:sz w:val="18"/>
                <w:szCs w:val="18"/>
              </w:rPr>
            </w:pPr>
            <w:r w:rsidRPr="000D21BD">
              <w:rPr>
                <w:rFonts w:ascii="Arial Narrow" w:hAnsi="Arial Narrow"/>
                <w:sz w:val="18"/>
                <w:szCs w:val="18"/>
              </w:rPr>
              <w:t>Resultados de ejercicios anteriores</w:t>
            </w:r>
          </w:p>
        </w:tc>
        <w:tc>
          <w:tcPr>
            <w:tcW w:w="2551" w:type="dxa"/>
          </w:tcPr>
          <w:p w14:paraId="36DF86D9" w14:textId="0A0DD47A" w:rsidR="000D21BD" w:rsidRPr="000D21BD" w:rsidRDefault="000D21BD" w:rsidP="000D21BD">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 xml:space="preserve">            $ </w:t>
            </w:r>
            <w:r w:rsidR="004F59D7">
              <w:rPr>
                <w:rFonts w:ascii="Arial Narrow" w:hAnsi="Arial Narrow"/>
                <w:sz w:val="18"/>
                <w:szCs w:val="18"/>
              </w:rPr>
              <w:t>319,811,372.34</w:t>
            </w:r>
          </w:p>
        </w:tc>
      </w:tr>
      <w:tr w:rsidR="000D21BD" w:rsidRPr="000D21BD" w14:paraId="4BA5AA4C" w14:textId="77777777" w:rsidTr="007D002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41" w:type="dxa"/>
            <w:gridSpan w:val="2"/>
            <w:tcBorders>
              <w:bottom w:val="single" w:sz="8" w:space="0" w:color="4F81BD" w:themeColor="accent1"/>
            </w:tcBorders>
          </w:tcPr>
          <w:p w14:paraId="49521332" w14:textId="77777777" w:rsidR="000D21BD" w:rsidRPr="000D21BD" w:rsidRDefault="000D21BD" w:rsidP="000D21BD">
            <w:pPr>
              <w:jc w:val="both"/>
              <w:rPr>
                <w:rFonts w:ascii="Arial Narrow" w:hAnsi="Arial Narrow"/>
                <w:sz w:val="18"/>
                <w:szCs w:val="18"/>
              </w:rPr>
            </w:pPr>
            <w:r w:rsidRPr="000D21BD">
              <w:rPr>
                <w:rFonts w:ascii="Arial Narrow" w:hAnsi="Arial Narrow"/>
                <w:sz w:val="18"/>
                <w:szCs w:val="18"/>
              </w:rPr>
              <w:t>Rectificación de resultados de ejercicios anteriores</w:t>
            </w:r>
          </w:p>
        </w:tc>
        <w:tc>
          <w:tcPr>
            <w:tcW w:w="2551" w:type="dxa"/>
            <w:tcBorders>
              <w:bottom w:val="single" w:sz="8" w:space="0" w:color="4F81BD" w:themeColor="accent1"/>
            </w:tcBorders>
          </w:tcPr>
          <w:p w14:paraId="6CB73629" w14:textId="77777777" w:rsidR="000D21BD" w:rsidRPr="000D21BD" w:rsidRDefault="000D21BD" w:rsidP="000D21BD">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 xml:space="preserve">            $                 -0.48</w:t>
            </w:r>
          </w:p>
        </w:tc>
      </w:tr>
    </w:tbl>
    <w:p w14:paraId="2D82F290" w14:textId="1E27C78F" w:rsidR="000D21BD" w:rsidRDefault="000D21BD" w:rsidP="000D21BD">
      <w:pPr>
        <w:autoSpaceDE w:val="0"/>
        <w:autoSpaceDN w:val="0"/>
        <w:adjustRightInd w:val="0"/>
        <w:spacing w:after="0" w:line="240" w:lineRule="auto"/>
        <w:ind w:left="360"/>
        <w:rPr>
          <w:rFonts w:ascii="Arial Narrow" w:eastAsia="Times New Roman" w:hAnsi="Arial Narrow" w:cs="Arial"/>
          <w:color w:val="000000"/>
        </w:rPr>
      </w:pPr>
    </w:p>
    <w:p w14:paraId="13A046B2" w14:textId="77777777" w:rsidR="000D21BD" w:rsidRPr="000D21BD" w:rsidRDefault="000D21BD" w:rsidP="000D21BD">
      <w:pPr>
        <w:autoSpaceDE w:val="0"/>
        <w:autoSpaceDN w:val="0"/>
        <w:adjustRightInd w:val="0"/>
        <w:spacing w:after="0" w:line="240" w:lineRule="auto"/>
        <w:jc w:val="both"/>
        <w:rPr>
          <w:rFonts w:ascii="Arial Narrow" w:eastAsia="Times New Roman" w:hAnsi="Arial Narrow" w:cs="Arial"/>
        </w:rPr>
      </w:pPr>
    </w:p>
    <w:p w14:paraId="06C4DFFA" w14:textId="77777777" w:rsidR="000D21BD" w:rsidRPr="000D21BD" w:rsidRDefault="000D21BD" w:rsidP="000D21BD">
      <w:pPr>
        <w:numPr>
          <w:ilvl w:val="0"/>
          <w:numId w:val="35"/>
        </w:numPr>
        <w:autoSpaceDE w:val="0"/>
        <w:autoSpaceDN w:val="0"/>
        <w:adjustRightInd w:val="0"/>
        <w:spacing w:after="0" w:line="240" w:lineRule="auto"/>
        <w:rPr>
          <w:rFonts w:ascii="Arial Narrow" w:eastAsia="Times New Roman" w:hAnsi="Arial Narrow" w:cs="Arial"/>
          <w:b/>
          <w:color w:val="000000"/>
          <w:u w:val="single"/>
        </w:rPr>
      </w:pPr>
      <w:r w:rsidRPr="000D21BD">
        <w:rPr>
          <w:rFonts w:ascii="Arial Narrow" w:eastAsia="Times New Roman" w:hAnsi="Arial Narrow" w:cs="Arial"/>
          <w:b/>
          <w:color w:val="000000"/>
          <w:u w:val="single"/>
        </w:rPr>
        <w:lastRenderedPageBreak/>
        <w:t>NOTAS AL ESTADO DE FLUJO DE EFECTIVO.</w:t>
      </w:r>
    </w:p>
    <w:p w14:paraId="49D12DF8" w14:textId="77777777" w:rsidR="000D21BD" w:rsidRPr="000D21BD" w:rsidRDefault="000D21BD" w:rsidP="000D21BD">
      <w:pPr>
        <w:autoSpaceDE w:val="0"/>
        <w:autoSpaceDN w:val="0"/>
        <w:adjustRightInd w:val="0"/>
        <w:spacing w:after="0" w:line="240" w:lineRule="auto"/>
        <w:ind w:left="360"/>
        <w:rPr>
          <w:rFonts w:ascii="Arial Narrow" w:eastAsia="Times New Roman" w:hAnsi="Arial Narrow" w:cs="Arial"/>
          <w:b/>
          <w:color w:val="000000"/>
          <w:u w:val="single"/>
        </w:rPr>
      </w:pPr>
    </w:p>
    <w:p w14:paraId="61AFF28F" w14:textId="77777777" w:rsidR="000D21BD" w:rsidRPr="000D21BD" w:rsidRDefault="000D21BD" w:rsidP="000D21BD">
      <w:pPr>
        <w:numPr>
          <w:ilvl w:val="0"/>
          <w:numId w:val="33"/>
        </w:numPr>
        <w:autoSpaceDE w:val="0"/>
        <w:autoSpaceDN w:val="0"/>
        <w:adjustRightInd w:val="0"/>
        <w:spacing w:after="0" w:line="240" w:lineRule="auto"/>
        <w:rPr>
          <w:rFonts w:ascii="Arial Narrow" w:eastAsia="Times New Roman" w:hAnsi="Arial Narrow" w:cs="Arial"/>
          <w:b/>
          <w:color w:val="000000"/>
        </w:rPr>
      </w:pPr>
      <w:r w:rsidRPr="000D21BD">
        <w:rPr>
          <w:rFonts w:ascii="Arial Narrow" w:eastAsia="Times New Roman" w:hAnsi="Arial Narrow" w:cs="Arial"/>
          <w:b/>
          <w:color w:val="000000"/>
        </w:rPr>
        <w:t>Efectivos y equivalentes.</w:t>
      </w:r>
    </w:p>
    <w:p w14:paraId="35F9500F" w14:textId="77777777" w:rsidR="000D21BD" w:rsidRPr="000D21BD" w:rsidRDefault="000D21BD" w:rsidP="000D21BD">
      <w:pPr>
        <w:autoSpaceDE w:val="0"/>
        <w:autoSpaceDN w:val="0"/>
        <w:adjustRightInd w:val="0"/>
        <w:spacing w:after="0" w:line="240" w:lineRule="auto"/>
        <w:ind w:left="360"/>
        <w:rPr>
          <w:rFonts w:ascii="Arial Narrow" w:eastAsia="Times New Roman" w:hAnsi="Arial Narrow" w:cs="Arial"/>
          <w:color w:val="000000"/>
        </w:rPr>
      </w:pPr>
    </w:p>
    <w:tbl>
      <w:tblPr>
        <w:tblStyle w:val="Sombreadoclaro-nfasis11"/>
        <w:tblW w:w="0" w:type="auto"/>
        <w:jc w:val="center"/>
        <w:tblLayout w:type="fixed"/>
        <w:tblLook w:val="04A0" w:firstRow="1" w:lastRow="0" w:firstColumn="1" w:lastColumn="0" w:noHBand="0" w:noVBand="1"/>
      </w:tblPr>
      <w:tblGrid>
        <w:gridCol w:w="3794"/>
        <w:gridCol w:w="1559"/>
        <w:gridCol w:w="1481"/>
      </w:tblGrid>
      <w:tr w:rsidR="000D21BD" w:rsidRPr="000D21BD" w14:paraId="77E21BAF" w14:textId="77777777" w:rsidTr="007D002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94" w:type="dxa"/>
          </w:tcPr>
          <w:p w14:paraId="38812FCF" w14:textId="77777777" w:rsidR="000D21BD" w:rsidRPr="000D21BD" w:rsidRDefault="000D21BD" w:rsidP="000D21BD">
            <w:pPr>
              <w:autoSpaceDE w:val="0"/>
              <w:autoSpaceDN w:val="0"/>
              <w:adjustRightInd w:val="0"/>
              <w:rPr>
                <w:rFonts w:ascii="Arial Narrow" w:hAnsi="Arial Narrow" w:cs="Arial"/>
                <w:color w:val="000000"/>
                <w:sz w:val="18"/>
                <w:szCs w:val="18"/>
              </w:rPr>
            </w:pPr>
            <w:r w:rsidRPr="000D21BD">
              <w:rPr>
                <w:rFonts w:ascii="Arial Narrow" w:hAnsi="Arial Narrow" w:cs="Arial"/>
                <w:color w:val="000000"/>
                <w:sz w:val="18"/>
                <w:szCs w:val="18"/>
              </w:rPr>
              <w:t>CONCEPTO</w:t>
            </w:r>
          </w:p>
        </w:tc>
        <w:tc>
          <w:tcPr>
            <w:tcW w:w="1559" w:type="dxa"/>
          </w:tcPr>
          <w:p w14:paraId="4F13E24D" w14:textId="55DCFD78" w:rsidR="000D21BD" w:rsidRPr="000D21BD" w:rsidRDefault="000D21BD" w:rsidP="000D21BD">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color w:val="000000"/>
                <w:sz w:val="18"/>
                <w:szCs w:val="18"/>
              </w:rPr>
            </w:pPr>
            <w:r w:rsidRPr="000D21BD">
              <w:rPr>
                <w:rFonts w:ascii="Arial Narrow" w:hAnsi="Arial Narrow" w:cs="Arial"/>
                <w:color w:val="000000"/>
                <w:sz w:val="18"/>
                <w:szCs w:val="18"/>
              </w:rPr>
              <w:t>202</w:t>
            </w:r>
            <w:r w:rsidR="004F59D7">
              <w:rPr>
                <w:rFonts w:ascii="Arial Narrow" w:hAnsi="Arial Narrow" w:cs="Arial"/>
                <w:color w:val="000000"/>
                <w:sz w:val="18"/>
                <w:szCs w:val="18"/>
              </w:rPr>
              <w:t>6</w:t>
            </w:r>
          </w:p>
        </w:tc>
        <w:tc>
          <w:tcPr>
            <w:tcW w:w="1481" w:type="dxa"/>
          </w:tcPr>
          <w:p w14:paraId="48DD9676" w14:textId="14CFCE4B" w:rsidR="000D21BD" w:rsidRPr="000D21BD" w:rsidRDefault="004F59D7" w:rsidP="000D21BD">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color w:val="000000"/>
                <w:sz w:val="18"/>
                <w:szCs w:val="18"/>
              </w:rPr>
            </w:pPr>
            <w:r>
              <w:rPr>
                <w:rFonts w:ascii="Arial Narrow" w:hAnsi="Arial Narrow" w:cs="Arial"/>
                <w:color w:val="000000"/>
                <w:sz w:val="18"/>
                <w:szCs w:val="18"/>
              </w:rPr>
              <w:t>2025</w:t>
            </w:r>
          </w:p>
        </w:tc>
      </w:tr>
      <w:tr w:rsidR="004F59D7" w:rsidRPr="000D21BD" w14:paraId="3626FEB8" w14:textId="77777777" w:rsidTr="007D002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94" w:type="dxa"/>
          </w:tcPr>
          <w:p w14:paraId="384CFB37" w14:textId="77777777" w:rsidR="004F59D7" w:rsidRPr="000D21BD" w:rsidRDefault="004F59D7" w:rsidP="004F59D7">
            <w:pPr>
              <w:autoSpaceDE w:val="0"/>
              <w:autoSpaceDN w:val="0"/>
              <w:adjustRightInd w:val="0"/>
              <w:rPr>
                <w:rFonts w:ascii="Arial Narrow" w:hAnsi="Arial Narrow" w:cs="Arial"/>
                <w:color w:val="000000"/>
                <w:sz w:val="18"/>
                <w:szCs w:val="18"/>
              </w:rPr>
            </w:pPr>
            <w:r w:rsidRPr="000D21BD">
              <w:rPr>
                <w:rFonts w:ascii="Arial Narrow" w:hAnsi="Arial Narrow" w:cs="Arial"/>
                <w:color w:val="000000"/>
                <w:sz w:val="18"/>
                <w:szCs w:val="18"/>
              </w:rPr>
              <w:t>Efectivo</w:t>
            </w:r>
          </w:p>
        </w:tc>
        <w:tc>
          <w:tcPr>
            <w:tcW w:w="1559" w:type="dxa"/>
          </w:tcPr>
          <w:p w14:paraId="7C4E4385" w14:textId="1CFE8AFA" w:rsidR="004F59D7" w:rsidRPr="00122891" w:rsidRDefault="004F59D7" w:rsidP="004F59D7">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b/>
                <w:bCs/>
                <w:color w:val="000000"/>
                <w:sz w:val="18"/>
                <w:szCs w:val="18"/>
              </w:rPr>
            </w:pPr>
            <w:r w:rsidRPr="00122891">
              <w:rPr>
                <w:rFonts w:ascii="Arial Narrow" w:hAnsi="Arial Narrow"/>
                <w:sz w:val="18"/>
                <w:szCs w:val="18"/>
              </w:rPr>
              <w:t xml:space="preserve"> $</w:t>
            </w:r>
            <w:r>
              <w:rPr>
                <w:rFonts w:ascii="Arial Narrow" w:hAnsi="Arial Narrow"/>
                <w:sz w:val="18"/>
                <w:szCs w:val="18"/>
              </w:rPr>
              <w:t xml:space="preserve">          45,000</w:t>
            </w:r>
            <w:r w:rsidRPr="00122891">
              <w:rPr>
                <w:rFonts w:ascii="Arial Narrow" w:hAnsi="Arial Narrow"/>
                <w:sz w:val="18"/>
                <w:szCs w:val="18"/>
              </w:rPr>
              <w:t xml:space="preserve">.00 </w:t>
            </w:r>
          </w:p>
        </w:tc>
        <w:tc>
          <w:tcPr>
            <w:tcW w:w="1481" w:type="dxa"/>
          </w:tcPr>
          <w:p w14:paraId="61813DA6" w14:textId="056DFE2E" w:rsidR="004F59D7" w:rsidRPr="00122891" w:rsidRDefault="004F59D7" w:rsidP="004F59D7">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b/>
                <w:bCs/>
                <w:color w:val="000000"/>
                <w:sz w:val="18"/>
                <w:szCs w:val="18"/>
              </w:rPr>
            </w:pPr>
            <w:r w:rsidRPr="00122891">
              <w:rPr>
                <w:rFonts w:ascii="Arial Narrow" w:hAnsi="Arial Narrow"/>
                <w:sz w:val="18"/>
                <w:szCs w:val="18"/>
              </w:rPr>
              <w:t xml:space="preserve"> $</w:t>
            </w:r>
            <w:r>
              <w:rPr>
                <w:rFonts w:ascii="Arial Narrow" w:hAnsi="Arial Narrow"/>
                <w:sz w:val="18"/>
                <w:szCs w:val="18"/>
              </w:rPr>
              <w:t xml:space="preserve">                   </w:t>
            </w:r>
            <w:r w:rsidRPr="00122891">
              <w:rPr>
                <w:rFonts w:ascii="Arial Narrow" w:hAnsi="Arial Narrow"/>
                <w:sz w:val="18"/>
                <w:szCs w:val="18"/>
              </w:rPr>
              <w:t xml:space="preserve">0.00 </w:t>
            </w:r>
          </w:p>
        </w:tc>
      </w:tr>
      <w:tr w:rsidR="004F59D7" w:rsidRPr="000D21BD" w14:paraId="71CD3AB1" w14:textId="77777777" w:rsidTr="007D002F">
        <w:trPr>
          <w:jc w:val="center"/>
        </w:trPr>
        <w:tc>
          <w:tcPr>
            <w:cnfStyle w:val="001000000000" w:firstRow="0" w:lastRow="0" w:firstColumn="1" w:lastColumn="0" w:oddVBand="0" w:evenVBand="0" w:oddHBand="0" w:evenHBand="0" w:firstRowFirstColumn="0" w:firstRowLastColumn="0" w:lastRowFirstColumn="0" w:lastRowLastColumn="0"/>
            <w:tcW w:w="3794" w:type="dxa"/>
          </w:tcPr>
          <w:p w14:paraId="1106A486" w14:textId="77777777" w:rsidR="004F59D7" w:rsidRPr="000D21BD" w:rsidRDefault="004F59D7" w:rsidP="004F59D7">
            <w:pPr>
              <w:autoSpaceDE w:val="0"/>
              <w:autoSpaceDN w:val="0"/>
              <w:adjustRightInd w:val="0"/>
              <w:rPr>
                <w:rFonts w:ascii="Arial Narrow" w:hAnsi="Arial Narrow" w:cs="Arial"/>
                <w:color w:val="000000"/>
                <w:sz w:val="18"/>
                <w:szCs w:val="18"/>
              </w:rPr>
            </w:pPr>
            <w:r w:rsidRPr="000D21BD">
              <w:rPr>
                <w:rFonts w:ascii="Arial Narrow" w:hAnsi="Arial Narrow" w:cs="Arial"/>
                <w:color w:val="000000"/>
                <w:sz w:val="18"/>
                <w:szCs w:val="18"/>
              </w:rPr>
              <w:t>Bancos -Tesorería</w:t>
            </w:r>
          </w:p>
        </w:tc>
        <w:tc>
          <w:tcPr>
            <w:tcW w:w="1559" w:type="dxa"/>
          </w:tcPr>
          <w:p w14:paraId="46E26DB0" w14:textId="1D6F442B" w:rsidR="004F59D7" w:rsidRPr="00122891" w:rsidRDefault="004F59D7" w:rsidP="004F59D7">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b/>
                <w:bCs/>
                <w:color w:val="000000"/>
                <w:sz w:val="18"/>
                <w:szCs w:val="18"/>
              </w:rPr>
            </w:pPr>
            <w:r w:rsidRPr="00122891">
              <w:rPr>
                <w:rFonts w:ascii="Arial Narrow" w:hAnsi="Arial Narrow"/>
                <w:sz w:val="18"/>
                <w:szCs w:val="18"/>
              </w:rPr>
              <w:t xml:space="preserve"> $</w:t>
            </w:r>
            <w:r>
              <w:rPr>
                <w:rFonts w:ascii="Arial Narrow" w:hAnsi="Arial Narrow"/>
                <w:sz w:val="18"/>
                <w:szCs w:val="18"/>
              </w:rPr>
              <w:t xml:space="preserve"> 167</w:t>
            </w:r>
            <w:r w:rsidRPr="002B2543">
              <w:rPr>
                <w:rFonts w:ascii="Arial Narrow" w:hAnsi="Arial Narrow"/>
                <w:sz w:val="18"/>
                <w:szCs w:val="18"/>
              </w:rPr>
              <w:t>,</w:t>
            </w:r>
            <w:r>
              <w:rPr>
                <w:rFonts w:ascii="Arial Narrow" w:hAnsi="Arial Narrow"/>
                <w:sz w:val="18"/>
                <w:szCs w:val="18"/>
              </w:rPr>
              <w:t>510</w:t>
            </w:r>
            <w:r w:rsidRPr="002B2543">
              <w:rPr>
                <w:rFonts w:ascii="Arial Narrow" w:hAnsi="Arial Narrow"/>
                <w:sz w:val="18"/>
                <w:szCs w:val="18"/>
              </w:rPr>
              <w:t>,</w:t>
            </w:r>
            <w:r>
              <w:rPr>
                <w:rFonts w:ascii="Arial Narrow" w:hAnsi="Arial Narrow"/>
                <w:sz w:val="18"/>
                <w:szCs w:val="18"/>
              </w:rPr>
              <w:t>976</w:t>
            </w:r>
            <w:r w:rsidRPr="002B2543">
              <w:rPr>
                <w:rFonts w:ascii="Arial Narrow" w:hAnsi="Arial Narrow"/>
                <w:sz w:val="18"/>
                <w:szCs w:val="18"/>
              </w:rPr>
              <w:t>.</w:t>
            </w:r>
            <w:r>
              <w:rPr>
                <w:rFonts w:ascii="Arial Narrow" w:hAnsi="Arial Narrow"/>
                <w:sz w:val="18"/>
                <w:szCs w:val="18"/>
              </w:rPr>
              <w:t>52</w:t>
            </w:r>
          </w:p>
        </w:tc>
        <w:tc>
          <w:tcPr>
            <w:tcW w:w="1481" w:type="dxa"/>
          </w:tcPr>
          <w:p w14:paraId="7796DDF0" w14:textId="53069039" w:rsidR="004F59D7" w:rsidRPr="00122891" w:rsidRDefault="004F59D7" w:rsidP="004F59D7">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b/>
                <w:bCs/>
                <w:color w:val="000000"/>
                <w:sz w:val="18"/>
                <w:szCs w:val="18"/>
              </w:rPr>
            </w:pPr>
            <w:r w:rsidRPr="00122891">
              <w:rPr>
                <w:rFonts w:ascii="Arial Narrow" w:hAnsi="Arial Narrow"/>
                <w:sz w:val="18"/>
                <w:szCs w:val="18"/>
              </w:rPr>
              <w:t xml:space="preserve"> $</w:t>
            </w:r>
            <w:r>
              <w:rPr>
                <w:rFonts w:ascii="Arial Narrow" w:hAnsi="Arial Narrow"/>
                <w:sz w:val="18"/>
                <w:szCs w:val="18"/>
              </w:rPr>
              <w:t xml:space="preserve"> </w:t>
            </w:r>
            <w:r w:rsidRPr="002B2543">
              <w:rPr>
                <w:rFonts w:ascii="Arial Narrow" w:hAnsi="Arial Narrow"/>
                <w:sz w:val="18"/>
                <w:szCs w:val="18"/>
              </w:rPr>
              <w:t>136,481,815.25</w:t>
            </w:r>
          </w:p>
        </w:tc>
      </w:tr>
      <w:tr w:rsidR="004F59D7" w:rsidRPr="000D21BD" w14:paraId="3620E68A" w14:textId="77777777" w:rsidTr="007D002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94" w:type="dxa"/>
          </w:tcPr>
          <w:p w14:paraId="695197E7" w14:textId="77777777" w:rsidR="004F59D7" w:rsidRPr="000D21BD" w:rsidRDefault="004F59D7" w:rsidP="004F59D7">
            <w:pPr>
              <w:autoSpaceDE w:val="0"/>
              <w:autoSpaceDN w:val="0"/>
              <w:adjustRightInd w:val="0"/>
              <w:rPr>
                <w:rFonts w:ascii="Arial Narrow" w:hAnsi="Arial Narrow" w:cs="Arial"/>
                <w:color w:val="000000"/>
                <w:sz w:val="18"/>
                <w:szCs w:val="18"/>
              </w:rPr>
            </w:pPr>
            <w:r w:rsidRPr="000D21BD">
              <w:rPr>
                <w:rFonts w:ascii="Arial Narrow" w:hAnsi="Arial Narrow" w:cs="Arial"/>
                <w:color w:val="000000"/>
                <w:sz w:val="18"/>
                <w:szCs w:val="18"/>
              </w:rPr>
              <w:t>Inversiones temporales</w:t>
            </w:r>
          </w:p>
        </w:tc>
        <w:tc>
          <w:tcPr>
            <w:tcW w:w="1559" w:type="dxa"/>
          </w:tcPr>
          <w:p w14:paraId="7A3D5FA4" w14:textId="03B3DA64" w:rsidR="004F59D7" w:rsidRPr="00122891" w:rsidRDefault="004F59D7" w:rsidP="004F59D7">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b/>
                <w:bCs/>
                <w:color w:val="000000"/>
                <w:sz w:val="18"/>
                <w:szCs w:val="18"/>
              </w:rPr>
            </w:pPr>
            <w:r w:rsidRPr="00122891">
              <w:rPr>
                <w:rFonts w:ascii="Arial Narrow" w:hAnsi="Arial Narrow"/>
                <w:sz w:val="18"/>
                <w:szCs w:val="18"/>
              </w:rPr>
              <w:t xml:space="preserve"> $</w:t>
            </w:r>
            <w:r>
              <w:rPr>
                <w:rFonts w:ascii="Arial Narrow" w:hAnsi="Arial Narrow"/>
                <w:sz w:val="18"/>
                <w:szCs w:val="18"/>
              </w:rPr>
              <w:t xml:space="preserve">               155.83</w:t>
            </w:r>
          </w:p>
        </w:tc>
        <w:tc>
          <w:tcPr>
            <w:tcW w:w="1481" w:type="dxa"/>
          </w:tcPr>
          <w:p w14:paraId="1F8B17E8" w14:textId="169DD763" w:rsidR="004F59D7" w:rsidRPr="00122891" w:rsidRDefault="004F59D7" w:rsidP="004F59D7">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b/>
                <w:bCs/>
                <w:color w:val="000000"/>
                <w:sz w:val="18"/>
                <w:szCs w:val="18"/>
              </w:rPr>
            </w:pPr>
            <w:r w:rsidRPr="00122891">
              <w:rPr>
                <w:rFonts w:ascii="Arial Narrow" w:hAnsi="Arial Narrow"/>
                <w:sz w:val="18"/>
                <w:szCs w:val="18"/>
              </w:rPr>
              <w:t xml:space="preserve"> $</w:t>
            </w:r>
            <w:r>
              <w:rPr>
                <w:rFonts w:ascii="Arial Narrow" w:hAnsi="Arial Narrow"/>
                <w:sz w:val="18"/>
                <w:szCs w:val="18"/>
              </w:rPr>
              <w:t xml:space="preserve">               </w:t>
            </w:r>
            <w:r w:rsidRPr="000C1D95">
              <w:rPr>
                <w:rFonts w:ascii="Arial Narrow" w:hAnsi="Arial Narrow"/>
                <w:sz w:val="18"/>
                <w:szCs w:val="18"/>
              </w:rPr>
              <w:t>153.36</w:t>
            </w:r>
          </w:p>
        </w:tc>
      </w:tr>
      <w:tr w:rsidR="004F59D7" w:rsidRPr="000D21BD" w14:paraId="3FD689E8" w14:textId="77777777" w:rsidTr="007D002F">
        <w:trPr>
          <w:jc w:val="center"/>
        </w:trPr>
        <w:tc>
          <w:tcPr>
            <w:cnfStyle w:val="001000000000" w:firstRow="0" w:lastRow="0" w:firstColumn="1" w:lastColumn="0" w:oddVBand="0" w:evenVBand="0" w:oddHBand="0" w:evenHBand="0" w:firstRowFirstColumn="0" w:firstRowLastColumn="0" w:lastRowFirstColumn="0" w:lastRowLastColumn="0"/>
            <w:tcW w:w="3794" w:type="dxa"/>
          </w:tcPr>
          <w:p w14:paraId="27390C02" w14:textId="77777777" w:rsidR="004F59D7" w:rsidRPr="000D21BD" w:rsidRDefault="004F59D7" w:rsidP="004F59D7">
            <w:pPr>
              <w:autoSpaceDE w:val="0"/>
              <w:autoSpaceDN w:val="0"/>
              <w:adjustRightInd w:val="0"/>
              <w:rPr>
                <w:rFonts w:ascii="Arial Narrow" w:hAnsi="Arial Narrow" w:cs="Arial"/>
                <w:color w:val="000000"/>
                <w:sz w:val="18"/>
                <w:szCs w:val="18"/>
              </w:rPr>
            </w:pPr>
            <w:r w:rsidRPr="000D21BD">
              <w:rPr>
                <w:rFonts w:ascii="Arial Narrow" w:hAnsi="Arial Narrow" w:cs="Arial"/>
                <w:color w:val="000000"/>
                <w:sz w:val="18"/>
                <w:szCs w:val="18"/>
              </w:rPr>
              <w:t>Depósitos en garantía</w:t>
            </w:r>
          </w:p>
        </w:tc>
        <w:tc>
          <w:tcPr>
            <w:tcW w:w="1559" w:type="dxa"/>
          </w:tcPr>
          <w:p w14:paraId="528E7454" w14:textId="3218DC1F" w:rsidR="004F59D7" w:rsidRPr="00122891" w:rsidRDefault="004F59D7" w:rsidP="004F59D7">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b/>
                <w:bCs/>
                <w:color w:val="000000"/>
                <w:sz w:val="18"/>
                <w:szCs w:val="18"/>
              </w:rPr>
            </w:pPr>
            <w:r w:rsidRPr="00122891">
              <w:rPr>
                <w:rFonts w:ascii="Arial Narrow" w:hAnsi="Arial Narrow"/>
                <w:sz w:val="18"/>
                <w:szCs w:val="18"/>
              </w:rPr>
              <w:t xml:space="preserve"> $</w:t>
            </w:r>
            <w:r>
              <w:rPr>
                <w:rFonts w:ascii="Arial Narrow" w:hAnsi="Arial Narrow"/>
                <w:sz w:val="18"/>
                <w:szCs w:val="18"/>
              </w:rPr>
              <w:t xml:space="preserve">          </w:t>
            </w:r>
            <w:r w:rsidRPr="00122891">
              <w:rPr>
                <w:rFonts w:ascii="Arial Narrow" w:hAnsi="Arial Narrow"/>
                <w:sz w:val="18"/>
                <w:szCs w:val="18"/>
              </w:rPr>
              <w:t xml:space="preserve">40,428.00 </w:t>
            </w:r>
          </w:p>
        </w:tc>
        <w:tc>
          <w:tcPr>
            <w:tcW w:w="1481" w:type="dxa"/>
          </w:tcPr>
          <w:p w14:paraId="450A867F" w14:textId="41088797" w:rsidR="004F59D7" w:rsidRPr="00122891" w:rsidRDefault="004F59D7" w:rsidP="004F59D7">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18"/>
                <w:szCs w:val="18"/>
              </w:rPr>
            </w:pPr>
            <w:r w:rsidRPr="00122891">
              <w:rPr>
                <w:rFonts w:ascii="Arial Narrow" w:hAnsi="Arial Narrow"/>
                <w:sz w:val="18"/>
                <w:szCs w:val="18"/>
              </w:rPr>
              <w:t xml:space="preserve"> $</w:t>
            </w:r>
            <w:r>
              <w:rPr>
                <w:rFonts w:ascii="Arial Narrow" w:hAnsi="Arial Narrow"/>
                <w:sz w:val="18"/>
                <w:szCs w:val="18"/>
              </w:rPr>
              <w:t xml:space="preserve">          </w:t>
            </w:r>
            <w:r w:rsidRPr="00122891">
              <w:rPr>
                <w:rFonts w:ascii="Arial Narrow" w:hAnsi="Arial Narrow"/>
                <w:sz w:val="18"/>
                <w:szCs w:val="18"/>
              </w:rPr>
              <w:t xml:space="preserve">40,428.00 </w:t>
            </w:r>
          </w:p>
        </w:tc>
      </w:tr>
      <w:tr w:rsidR="004F59D7" w:rsidRPr="000D21BD" w14:paraId="65C94AE9" w14:textId="77777777" w:rsidTr="007D002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94" w:type="dxa"/>
            <w:tcBorders>
              <w:bottom w:val="single" w:sz="8" w:space="0" w:color="4F81BD" w:themeColor="accent1"/>
            </w:tcBorders>
          </w:tcPr>
          <w:p w14:paraId="247565F8" w14:textId="77777777" w:rsidR="004F59D7" w:rsidRPr="000D21BD" w:rsidRDefault="004F59D7" w:rsidP="004F59D7">
            <w:pPr>
              <w:autoSpaceDE w:val="0"/>
              <w:autoSpaceDN w:val="0"/>
              <w:adjustRightInd w:val="0"/>
              <w:rPr>
                <w:rFonts w:ascii="Arial Narrow" w:hAnsi="Arial Narrow" w:cs="Arial"/>
                <w:color w:val="000000"/>
                <w:sz w:val="18"/>
                <w:szCs w:val="18"/>
              </w:rPr>
            </w:pPr>
            <w:r w:rsidRPr="000D21BD">
              <w:rPr>
                <w:rFonts w:ascii="Arial Narrow" w:hAnsi="Arial Narrow" w:cs="Arial"/>
                <w:color w:val="000000"/>
                <w:sz w:val="18"/>
                <w:szCs w:val="18"/>
              </w:rPr>
              <w:t>TOTAL</w:t>
            </w:r>
          </w:p>
        </w:tc>
        <w:tc>
          <w:tcPr>
            <w:tcW w:w="1559" w:type="dxa"/>
            <w:tcBorders>
              <w:bottom w:val="single" w:sz="8" w:space="0" w:color="4F81BD" w:themeColor="accent1"/>
            </w:tcBorders>
          </w:tcPr>
          <w:p w14:paraId="46D5A905" w14:textId="2F36DFC7" w:rsidR="004F59D7" w:rsidRPr="00122891" w:rsidRDefault="004F59D7" w:rsidP="004F59D7">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b/>
                <w:bCs/>
                <w:color w:val="000000"/>
                <w:sz w:val="18"/>
                <w:szCs w:val="18"/>
              </w:rPr>
            </w:pPr>
            <w:r w:rsidRPr="00122891">
              <w:rPr>
                <w:rFonts w:ascii="Arial Narrow" w:hAnsi="Arial Narrow"/>
                <w:sz w:val="18"/>
                <w:szCs w:val="18"/>
              </w:rPr>
              <w:t xml:space="preserve"> $</w:t>
            </w:r>
            <w:r>
              <w:rPr>
                <w:rFonts w:ascii="Arial Narrow" w:hAnsi="Arial Narrow"/>
                <w:sz w:val="18"/>
                <w:szCs w:val="18"/>
              </w:rPr>
              <w:t xml:space="preserve"> </w:t>
            </w:r>
            <w:r w:rsidRPr="000C1D95">
              <w:rPr>
                <w:rFonts w:ascii="Arial Narrow" w:hAnsi="Arial Narrow"/>
                <w:sz w:val="18"/>
                <w:szCs w:val="18"/>
              </w:rPr>
              <w:t>1</w:t>
            </w:r>
            <w:r>
              <w:rPr>
                <w:rFonts w:ascii="Arial Narrow" w:hAnsi="Arial Narrow"/>
                <w:sz w:val="18"/>
                <w:szCs w:val="18"/>
              </w:rPr>
              <w:t>67</w:t>
            </w:r>
            <w:r w:rsidRPr="000C1D95">
              <w:rPr>
                <w:rFonts w:ascii="Arial Narrow" w:hAnsi="Arial Narrow"/>
                <w:sz w:val="18"/>
                <w:szCs w:val="18"/>
              </w:rPr>
              <w:t>,</w:t>
            </w:r>
            <w:r>
              <w:rPr>
                <w:rFonts w:ascii="Arial Narrow" w:hAnsi="Arial Narrow"/>
                <w:sz w:val="18"/>
                <w:szCs w:val="18"/>
              </w:rPr>
              <w:t>596</w:t>
            </w:r>
            <w:r w:rsidRPr="000C1D95">
              <w:rPr>
                <w:rFonts w:ascii="Arial Narrow" w:hAnsi="Arial Narrow"/>
                <w:sz w:val="18"/>
                <w:szCs w:val="18"/>
              </w:rPr>
              <w:t>,</w:t>
            </w:r>
            <w:r>
              <w:rPr>
                <w:rFonts w:ascii="Arial Narrow" w:hAnsi="Arial Narrow"/>
                <w:sz w:val="18"/>
                <w:szCs w:val="18"/>
              </w:rPr>
              <w:t>560</w:t>
            </w:r>
            <w:r w:rsidRPr="000C1D95">
              <w:rPr>
                <w:rFonts w:ascii="Arial Narrow" w:hAnsi="Arial Narrow"/>
                <w:sz w:val="18"/>
                <w:szCs w:val="18"/>
              </w:rPr>
              <w:t>.</w:t>
            </w:r>
            <w:r>
              <w:rPr>
                <w:rFonts w:ascii="Arial Narrow" w:hAnsi="Arial Narrow"/>
                <w:sz w:val="18"/>
                <w:szCs w:val="18"/>
              </w:rPr>
              <w:t>35</w:t>
            </w:r>
          </w:p>
        </w:tc>
        <w:tc>
          <w:tcPr>
            <w:tcW w:w="1481" w:type="dxa"/>
            <w:tcBorders>
              <w:bottom w:val="single" w:sz="8" w:space="0" w:color="4F81BD" w:themeColor="accent1"/>
            </w:tcBorders>
          </w:tcPr>
          <w:p w14:paraId="0DC1FB10" w14:textId="4CA11092" w:rsidR="004F59D7" w:rsidRPr="00122891" w:rsidRDefault="004F59D7" w:rsidP="004F59D7">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b/>
                <w:bCs/>
                <w:color w:val="000000"/>
                <w:sz w:val="18"/>
                <w:szCs w:val="18"/>
              </w:rPr>
            </w:pPr>
            <w:r w:rsidRPr="00122891">
              <w:rPr>
                <w:rFonts w:ascii="Arial Narrow" w:hAnsi="Arial Narrow"/>
                <w:sz w:val="18"/>
                <w:szCs w:val="18"/>
              </w:rPr>
              <w:t xml:space="preserve"> $</w:t>
            </w:r>
            <w:r>
              <w:rPr>
                <w:rFonts w:ascii="Arial Narrow" w:hAnsi="Arial Narrow"/>
                <w:sz w:val="18"/>
                <w:szCs w:val="18"/>
              </w:rPr>
              <w:t xml:space="preserve"> </w:t>
            </w:r>
            <w:r w:rsidRPr="000C1D95">
              <w:rPr>
                <w:rFonts w:ascii="Arial Narrow" w:hAnsi="Arial Narrow"/>
                <w:sz w:val="18"/>
                <w:szCs w:val="18"/>
              </w:rPr>
              <w:t>136,522,396.61</w:t>
            </w:r>
          </w:p>
        </w:tc>
      </w:tr>
    </w:tbl>
    <w:p w14:paraId="764BAC06" w14:textId="77777777" w:rsidR="000D21BD" w:rsidRPr="000D21BD" w:rsidRDefault="000D21BD" w:rsidP="000D21BD">
      <w:pPr>
        <w:autoSpaceDE w:val="0"/>
        <w:autoSpaceDN w:val="0"/>
        <w:adjustRightInd w:val="0"/>
        <w:spacing w:after="0" w:line="240" w:lineRule="auto"/>
        <w:rPr>
          <w:rFonts w:ascii="Arial Narrow" w:eastAsia="Times New Roman" w:hAnsi="Arial Narrow" w:cs="Arial"/>
          <w:color w:val="000000"/>
        </w:rPr>
      </w:pPr>
    </w:p>
    <w:p w14:paraId="50136B26" w14:textId="4976B14B" w:rsidR="000D21BD" w:rsidRPr="000D21BD" w:rsidRDefault="00CE7ACB" w:rsidP="000D21BD">
      <w:pPr>
        <w:numPr>
          <w:ilvl w:val="0"/>
          <w:numId w:val="33"/>
        </w:numPr>
        <w:autoSpaceDE w:val="0"/>
        <w:autoSpaceDN w:val="0"/>
        <w:adjustRightInd w:val="0"/>
        <w:spacing w:after="0" w:line="240" w:lineRule="auto"/>
        <w:rPr>
          <w:rFonts w:ascii="Arial Narrow" w:eastAsia="Times New Roman" w:hAnsi="Arial Narrow" w:cs="Arial"/>
          <w:b/>
          <w:color w:val="000000"/>
        </w:rPr>
      </w:pPr>
      <w:r>
        <w:rPr>
          <w:rFonts w:ascii="Arial Narrow" w:eastAsia="Times New Roman" w:hAnsi="Arial Narrow" w:cs="Arial"/>
          <w:b/>
        </w:rPr>
        <w:t>Actividades de inversión efectivamente pagadas</w:t>
      </w:r>
      <w:r w:rsidR="000D21BD" w:rsidRPr="000D21BD">
        <w:rPr>
          <w:rFonts w:ascii="Arial Narrow" w:eastAsia="Times New Roman" w:hAnsi="Arial Narrow" w:cs="Arial"/>
          <w:b/>
        </w:rPr>
        <w:t>.</w:t>
      </w:r>
    </w:p>
    <w:p w14:paraId="14026C25" w14:textId="77777777" w:rsidR="000D21BD" w:rsidRPr="000D21BD" w:rsidRDefault="000D21BD" w:rsidP="000D21BD">
      <w:pPr>
        <w:autoSpaceDE w:val="0"/>
        <w:autoSpaceDN w:val="0"/>
        <w:adjustRightInd w:val="0"/>
        <w:spacing w:after="0" w:line="240" w:lineRule="auto"/>
        <w:rPr>
          <w:rFonts w:ascii="Arial Narrow" w:eastAsia="Times New Roman" w:hAnsi="Arial Narrow" w:cs="Arial"/>
          <w:b/>
        </w:rPr>
      </w:pPr>
    </w:p>
    <w:p w14:paraId="3BFB8B07" w14:textId="660A026C" w:rsidR="000D21BD" w:rsidRDefault="000D21BD" w:rsidP="000D21BD">
      <w:pPr>
        <w:autoSpaceDE w:val="0"/>
        <w:autoSpaceDN w:val="0"/>
        <w:adjustRightInd w:val="0"/>
        <w:spacing w:after="0" w:line="240" w:lineRule="auto"/>
        <w:jc w:val="both"/>
        <w:rPr>
          <w:rFonts w:ascii="Arial Narrow" w:eastAsia="Times New Roman" w:hAnsi="Arial Narrow" w:cs="Arial"/>
          <w:bCs/>
        </w:rPr>
      </w:pPr>
      <w:r w:rsidRPr="000D21BD">
        <w:rPr>
          <w:rFonts w:ascii="Arial Narrow" w:eastAsia="Times New Roman" w:hAnsi="Arial Narrow" w:cs="Arial"/>
          <w:bCs/>
        </w:rPr>
        <w:t xml:space="preserve">Durante el periodo de enero a </w:t>
      </w:r>
      <w:r w:rsidR="004F59D7">
        <w:rPr>
          <w:rFonts w:ascii="Arial Narrow" w:eastAsia="Times New Roman" w:hAnsi="Arial Narrow" w:cs="Arial"/>
          <w:bCs/>
        </w:rPr>
        <w:t>marzo</w:t>
      </w:r>
      <w:r w:rsidRPr="000D21BD">
        <w:rPr>
          <w:rFonts w:ascii="Arial Narrow" w:eastAsia="Times New Roman" w:hAnsi="Arial Narrow" w:cs="Arial"/>
          <w:bCs/>
        </w:rPr>
        <w:t xml:space="preserve"> de 202</w:t>
      </w:r>
      <w:r w:rsidR="004F59D7">
        <w:rPr>
          <w:rFonts w:ascii="Arial Narrow" w:eastAsia="Times New Roman" w:hAnsi="Arial Narrow" w:cs="Arial"/>
          <w:bCs/>
        </w:rPr>
        <w:t>6</w:t>
      </w:r>
      <w:r w:rsidRPr="000D21BD">
        <w:rPr>
          <w:rFonts w:ascii="Arial Narrow" w:eastAsia="Times New Roman" w:hAnsi="Arial Narrow" w:cs="Arial"/>
          <w:bCs/>
        </w:rPr>
        <w:t>, el Poder Judicial, ha demostrado un compromiso real con la modernización de las áreas con la adquisición de las herramientas tecnológicas para el desarrollo adecuado de las funciones jurisdiccionales y administrativas.</w:t>
      </w:r>
    </w:p>
    <w:p w14:paraId="2C77D16F" w14:textId="0BAA4C18" w:rsidR="00CE7ACB" w:rsidRDefault="00CE7ACB" w:rsidP="000D21BD">
      <w:pPr>
        <w:autoSpaceDE w:val="0"/>
        <w:autoSpaceDN w:val="0"/>
        <w:adjustRightInd w:val="0"/>
        <w:spacing w:after="0" w:line="240" w:lineRule="auto"/>
        <w:jc w:val="both"/>
        <w:rPr>
          <w:rFonts w:ascii="Arial Narrow" w:eastAsia="Times New Roman" w:hAnsi="Arial Narrow" w:cs="Arial"/>
          <w:bCs/>
        </w:rPr>
      </w:pPr>
    </w:p>
    <w:tbl>
      <w:tblPr>
        <w:tblStyle w:val="Tablaconcuadrcula2-nfasis1"/>
        <w:tblW w:w="0" w:type="auto"/>
        <w:jc w:val="center"/>
        <w:tblLook w:val="04A0" w:firstRow="1" w:lastRow="0" w:firstColumn="1" w:lastColumn="0" w:noHBand="0" w:noVBand="1"/>
      </w:tblPr>
      <w:tblGrid>
        <w:gridCol w:w="4252"/>
        <w:gridCol w:w="2410"/>
        <w:gridCol w:w="2452"/>
      </w:tblGrid>
      <w:tr w:rsidR="00E42579" w14:paraId="366CED91" w14:textId="64A5433A" w:rsidTr="00E4257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114" w:type="dxa"/>
            <w:gridSpan w:val="3"/>
          </w:tcPr>
          <w:p w14:paraId="3310FE9C" w14:textId="2BEFD419" w:rsidR="00E42579" w:rsidRPr="00E42579" w:rsidRDefault="00E42579" w:rsidP="00CE7ACB">
            <w:pPr>
              <w:autoSpaceDE w:val="0"/>
              <w:autoSpaceDN w:val="0"/>
              <w:adjustRightInd w:val="0"/>
              <w:jc w:val="center"/>
              <w:rPr>
                <w:rFonts w:ascii="Arial Narrow" w:eastAsia="Times New Roman" w:hAnsi="Arial Narrow" w:cs="Arial"/>
                <w:bCs w:val="0"/>
                <w:color w:val="000000"/>
                <w:sz w:val="18"/>
                <w:szCs w:val="18"/>
              </w:rPr>
            </w:pPr>
            <w:r w:rsidRPr="00E42579">
              <w:rPr>
                <w:rFonts w:ascii="Arial Narrow" w:eastAsia="Times New Roman" w:hAnsi="Arial Narrow" w:cs="Arial"/>
                <w:bCs w:val="0"/>
                <w:color w:val="000000"/>
                <w:sz w:val="18"/>
                <w:szCs w:val="18"/>
              </w:rPr>
              <w:t>ADQUISICIONES DE ACTIVIDADES DE INVERSIÓN EFECTIVAMENTE PAGADAS</w:t>
            </w:r>
          </w:p>
        </w:tc>
      </w:tr>
      <w:tr w:rsidR="00E42579" w14:paraId="508FEEF0" w14:textId="2E0467C9" w:rsidTr="00E4257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52" w:type="dxa"/>
          </w:tcPr>
          <w:p w14:paraId="105E6731" w14:textId="195FAB7C" w:rsidR="00E42579" w:rsidRPr="00E42579" w:rsidRDefault="00E42579" w:rsidP="00CE7ACB">
            <w:pPr>
              <w:autoSpaceDE w:val="0"/>
              <w:autoSpaceDN w:val="0"/>
              <w:adjustRightInd w:val="0"/>
              <w:jc w:val="center"/>
              <w:rPr>
                <w:rFonts w:ascii="Arial Narrow" w:eastAsia="Times New Roman" w:hAnsi="Arial Narrow" w:cs="Arial"/>
                <w:bCs w:val="0"/>
                <w:color w:val="000000"/>
                <w:sz w:val="18"/>
                <w:szCs w:val="18"/>
              </w:rPr>
            </w:pPr>
            <w:r w:rsidRPr="00E42579">
              <w:rPr>
                <w:rFonts w:ascii="Arial Narrow" w:eastAsia="Times New Roman" w:hAnsi="Arial Narrow" w:cs="Arial"/>
                <w:bCs w:val="0"/>
                <w:color w:val="000000"/>
                <w:sz w:val="18"/>
                <w:szCs w:val="18"/>
              </w:rPr>
              <w:t>CONCEPTO</w:t>
            </w:r>
          </w:p>
        </w:tc>
        <w:tc>
          <w:tcPr>
            <w:tcW w:w="2410" w:type="dxa"/>
          </w:tcPr>
          <w:p w14:paraId="10A978E7" w14:textId="21033C2D" w:rsidR="00E42579" w:rsidRPr="00E42579" w:rsidRDefault="004F59D7" w:rsidP="00CE7AC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
                <w:color w:val="000000"/>
                <w:sz w:val="18"/>
                <w:szCs w:val="18"/>
              </w:rPr>
            </w:pPr>
            <w:r>
              <w:rPr>
                <w:rFonts w:ascii="Arial Narrow" w:eastAsia="Times New Roman" w:hAnsi="Arial Narrow" w:cs="Arial"/>
                <w:b/>
                <w:color w:val="000000"/>
                <w:sz w:val="18"/>
                <w:szCs w:val="18"/>
              </w:rPr>
              <w:t>2026</w:t>
            </w:r>
          </w:p>
        </w:tc>
        <w:tc>
          <w:tcPr>
            <w:tcW w:w="2452" w:type="dxa"/>
          </w:tcPr>
          <w:p w14:paraId="7A0E5DF0" w14:textId="0F2B3F88" w:rsidR="00E42579" w:rsidRPr="00E42579" w:rsidRDefault="004F59D7" w:rsidP="00CE7AC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
                <w:color w:val="000000"/>
                <w:sz w:val="18"/>
                <w:szCs w:val="18"/>
              </w:rPr>
            </w:pPr>
            <w:r>
              <w:rPr>
                <w:rFonts w:ascii="Arial Narrow" w:eastAsia="Times New Roman" w:hAnsi="Arial Narrow" w:cs="Arial"/>
                <w:b/>
                <w:color w:val="000000"/>
                <w:sz w:val="18"/>
                <w:szCs w:val="18"/>
              </w:rPr>
              <w:t>2025</w:t>
            </w:r>
          </w:p>
        </w:tc>
      </w:tr>
      <w:tr w:rsidR="004F59D7" w14:paraId="0E57BE77" w14:textId="1436AAD0" w:rsidTr="00E42579">
        <w:trPr>
          <w:jc w:val="center"/>
        </w:trPr>
        <w:tc>
          <w:tcPr>
            <w:cnfStyle w:val="001000000000" w:firstRow="0" w:lastRow="0" w:firstColumn="1" w:lastColumn="0" w:oddVBand="0" w:evenVBand="0" w:oddHBand="0" w:evenHBand="0" w:firstRowFirstColumn="0" w:firstRowLastColumn="0" w:lastRowFirstColumn="0" w:lastRowLastColumn="0"/>
            <w:tcW w:w="4252" w:type="dxa"/>
          </w:tcPr>
          <w:p w14:paraId="51D7FA15" w14:textId="0029A84D" w:rsidR="004F59D7" w:rsidRPr="00E42579" w:rsidRDefault="004F59D7" w:rsidP="004F59D7">
            <w:pPr>
              <w:autoSpaceDE w:val="0"/>
              <w:autoSpaceDN w:val="0"/>
              <w:adjustRightInd w:val="0"/>
              <w:jc w:val="both"/>
              <w:rPr>
                <w:rFonts w:ascii="Arial Narrow" w:eastAsia="Times New Roman" w:hAnsi="Arial Narrow" w:cs="Arial"/>
                <w:bCs w:val="0"/>
                <w:color w:val="000000"/>
                <w:sz w:val="18"/>
                <w:szCs w:val="18"/>
              </w:rPr>
            </w:pPr>
            <w:r w:rsidRPr="00E42579">
              <w:rPr>
                <w:rFonts w:ascii="Arial Narrow" w:eastAsia="Times New Roman" w:hAnsi="Arial Narrow" w:cs="Arial"/>
                <w:bCs w:val="0"/>
                <w:color w:val="000000"/>
                <w:sz w:val="18"/>
                <w:szCs w:val="18"/>
              </w:rPr>
              <w:t>BIENES INMUEBLES, INFRAESTRUCTURA Y CONSTRUCCIONES EN PROCESO</w:t>
            </w:r>
          </w:p>
        </w:tc>
        <w:tc>
          <w:tcPr>
            <w:tcW w:w="2410" w:type="dxa"/>
          </w:tcPr>
          <w:p w14:paraId="65A1E193" w14:textId="4ACA5C0A" w:rsidR="004F59D7" w:rsidRPr="004508AE" w:rsidRDefault="004F59D7" w:rsidP="004F59D7">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bCs/>
                <w:color w:val="000000"/>
                <w:sz w:val="18"/>
                <w:szCs w:val="18"/>
              </w:rPr>
            </w:pPr>
            <w:r w:rsidRPr="004508AE">
              <w:rPr>
                <w:rFonts w:ascii="Arial Narrow" w:hAnsi="Arial Narrow"/>
                <w:b/>
                <w:bCs/>
                <w:sz w:val="18"/>
                <w:szCs w:val="18"/>
              </w:rPr>
              <w:t xml:space="preserve"> $ </w:t>
            </w:r>
            <w:r>
              <w:rPr>
                <w:rFonts w:ascii="Arial Narrow" w:hAnsi="Arial Narrow"/>
                <w:b/>
                <w:bCs/>
                <w:sz w:val="18"/>
                <w:szCs w:val="18"/>
              </w:rPr>
              <w:t xml:space="preserve">                </w:t>
            </w:r>
            <w:r w:rsidRPr="004508AE">
              <w:rPr>
                <w:rFonts w:ascii="Arial Narrow" w:hAnsi="Arial Narrow"/>
                <w:b/>
                <w:bCs/>
                <w:sz w:val="18"/>
                <w:szCs w:val="18"/>
              </w:rPr>
              <w:t xml:space="preserve"> </w:t>
            </w:r>
            <w:r>
              <w:rPr>
                <w:rFonts w:ascii="Arial Narrow" w:hAnsi="Arial Narrow"/>
                <w:b/>
                <w:bCs/>
                <w:sz w:val="18"/>
                <w:szCs w:val="18"/>
              </w:rPr>
              <w:t xml:space="preserve">0.00 </w:t>
            </w:r>
          </w:p>
        </w:tc>
        <w:tc>
          <w:tcPr>
            <w:tcW w:w="2452" w:type="dxa"/>
          </w:tcPr>
          <w:p w14:paraId="1043B353" w14:textId="72A82B9F" w:rsidR="004F59D7" w:rsidRPr="004508AE" w:rsidRDefault="004F59D7" w:rsidP="004F59D7">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bCs/>
                <w:color w:val="000000"/>
                <w:sz w:val="18"/>
                <w:szCs w:val="18"/>
              </w:rPr>
            </w:pPr>
            <w:r w:rsidRPr="004508AE">
              <w:rPr>
                <w:rFonts w:ascii="Arial Narrow" w:hAnsi="Arial Narrow"/>
                <w:b/>
                <w:bCs/>
                <w:sz w:val="18"/>
                <w:szCs w:val="18"/>
              </w:rPr>
              <w:t xml:space="preserve"> $   9,094,684.32 </w:t>
            </w:r>
          </w:p>
        </w:tc>
      </w:tr>
      <w:tr w:rsidR="004F59D7" w14:paraId="6F7131FB" w14:textId="10432EC1" w:rsidTr="00E4257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52" w:type="dxa"/>
          </w:tcPr>
          <w:p w14:paraId="48FB6E8A" w14:textId="561FDE1B" w:rsidR="004F59D7" w:rsidRPr="00E42579" w:rsidRDefault="004F59D7" w:rsidP="004F59D7">
            <w:pPr>
              <w:autoSpaceDE w:val="0"/>
              <w:autoSpaceDN w:val="0"/>
              <w:adjustRightInd w:val="0"/>
              <w:jc w:val="both"/>
              <w:rPr>
                <w:rFonts w:ascii="Arial Narrow" w:eastAsia="Times New Roman" w:hAnsi="Arial Narrow" w:cs="Arial"/>
                <w:b w:val="0"/>
                <w:color w:val="000000"/>
                <w:sz w:val="18"/>
                <w:szCs w:val="18"/>
              </w:rPr>
            </w:pPr>
            <w:r w:rsidRPr="00E42579">
              <w:rPr>
                <w:rFonts w:ascii="Arial Narrow" w:eastAsia="Times New Roman" w:hAnsi="Arial Narrow" w:cs="Arial"/>
                <w:b w:val="0"/>
                <w:color w:val="000000"/>
                <w:sz w:val="18"/>
                <w:szCs w:val="18"/>
              </w:rPr>
              <w:t>Terrenos</w:t>
            </w:r>
          </w:p>
        </w:tc>
        <w:tc>
          <w:tcPr>
            <w:tcW w:w="2410" w:type="dxa"/>
          </w:tcPr>
          <w:p w14:paraId="70CC79FF" w14:textId="312AD582" w:rsidR="004F59D7" w:rsidRPr="00E42579" w:rsidRDefault="004F59D7" w:rsidP="004F59D7">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Cs/>
                <w:color w:val="000000"/>
                <w:sz w:val="18"/>
                <w:szCs w:val="18"/>
              </w:rPr>
            </w:pPr>
            <w:r w:rsidRPr="00E42579">
              <w:rPr>
                <w:rFonts w:ascii="Arial Narrow" w:eastAsia="Times New Roman" w:hAnsi="Arial Narrow" w:cs="Arial"/>
                <w:bCs/>
                <w:color w:val="000000"/>
                <w:sz w:val="18"/>
                <w:szCs w:val="18"/>
              </w:rPr>
              <w:t>$                  0.00</w:t>
            </w:r>
          </w:p>
        </w:tc>
        <w:tc>
          <w:tcPr>
            <w:tcW w:w="2452" w:type="dxa"/>
          </w:tcPr>
          <w:p w14:paraId="7C654D0B" w14:textId="32A7544D" w:rsidR="004F59D7" w:rsidRPr="00E42579" w:rsidRDefault="004F59D7" w:rsidP="004F59D7">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Cs/>
                <w:color w:val="000000"/>
                <w:sz w:val="18"/>
                <w:szCs w:val="18"/>
              </w:rPr>
            </w:pPr>
            <w:r w:rsidRPr="00E42579">
              <w:rPr>
                <w:rFonts w:ascii="Arial Narrow" w:eastAsia="Times New Roman" w:hAnsi="Arial Narrow" w:cs="Arial"/>
                <w:bCs/>
                <w:color w:val="000000"/>
                <w:sz w:val="18"/>
                <w:szCs w:val="18"/>
              </w:rPr>
              <w:t>$                  0.00</w:t>
            </w:r>
          </w:p>
        </w:tc>
      </w:tr>
      <w:tr w:rsidR="004F59D7" w14:paraId="43D45094" w14:textId="5549A245" w:rsidTr="00E42579">
        <w:trPr>
          <w:jc w:val="center"/>
        </w:trPr>
        <w:tc>
          <w:tcPr>
            <w:cnfStyle w:val="001000000000" w:firstRow="0" w:lastRow="0" w:firstColumn="1" w:lastColumn="0" w:oddVBand="0" w:evenVBand="0" w:oddHBand="0" w:evenHBand="0" w:firstRowFirstColumn="0" w:firstRowLastColumn="0" w:lastRowFirstColumn="0" w:lastRowLastColumn="0"/>
            <w:tcW w:w="4252" w:type="dxa"/>
          </w:tcPr>
          <w:p w14:paraId="1E077EAA" w14:textId="0CFFF886" w:rsidR="004F59D7" w:rsidRPr="00E42579" w:rsidRDefault="004F59D7" w:rsidP="004F59D7">
            <w:pPr>
              <w:autoSpaceDE w:val="0"/>
              <w:autoSpaceDN w:val="0"/>
              <w:adjustRightInd w:val="0"/>
              <w:jc w:val="both"/>
              <w:rPr>
                <w:rFonts w:ascii="Arial Narrow" w:eastAsia="Times New Roman" w:hAnsi="Arial Narrow" w:cs="Arial"/>
                <w:b w:val="0"/>
                <w:color w:val="000000"/>
                <w:sz w:val="18"/>
                <w:szCs w:val="18"/>
              </w:rPr>
            </w:pPr>
            <w:r w:rsidRPr="00E42579">
              <w:rPr>
                <w:rFonts w:ascii="Arial Narrow" w:eastAsia="Times New Roman" w:hAnsi="Arial Narrow" w:cs="Arial"/>
                <w:b w:val="0"/>
                <w:color w:val="000000"/>
                <w:sz w:val="18"/>
                <w:szCs w:val="18"/>
              </w:rPr>
              <w:t>Viviendas</w:t>
            </w:r>
          </w:p>
        </w:tc>
        <w:tc>
          <w:tcPr>
            <w:tcW w:w="2410" w:type="dxa"/>
          </w:tcPr>
          <w:p w14:paraId="20930931" w14:textId="23D8A1B1" w:rsidR="004F59D7" w:rsidRPr="00E42579" w:rsidRDefault="004F59D7" w:rsidP="004F59D7">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Cs/>
                <w:color w:val="000000"/>
                <w:sz w:val="18"/>
                <w:szCs w:val="18"/>
              </w:rPr>
            </w:pPr>
            <w:r w:rsidRPr="00E42579">
              <w:rPr>
                <w:rFonts w:ascii="Arial Narrow" w:eastAsia="Times New Roman" w:hAnsi="Arial Narrow" w:cs="Arial"/>
                <w:bCs/>
                <w:color w:val="000000"/>
                <w:sz w:val="18"/>
                <w:szCs w:val="18"/>
              </w:rPr>
              <w:t>$                  0.00</w:t>
            </w:r>
          </w:p>
        </w:tc>
        <w:tc>
          <w:tcPr>
            <w:tcW w:w="2452" w:type="dxa"/>
          </w:tcPr>
          <w:p w14:paraId="04E313E7" w14:textId="0C2787DA" w:rsidR="004F59D7" w:rsidRPr="00E42579" w:rsidRDefault="004F59D7" w:rsidP="004F59D7">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Cs/>
                <w:color w:val="000000"/>
                <w:sz w:val="18"/>
                <w:szCs w:val="18"/>
              </w:rPr>
            </w:pPr>
            <w:r w:rsidRPr="00E42579">
              <w:rPr>
                <w:rFonts w:ascii="Arial Narrow" w:eastAsia="Times New Roman" w:hAnsi="Arial Narrow" w:cs="Arial"/>
                <w:bCs/>
                <w:color w:val="000000"/>
                <w:sz w:val="18"/>
                <w:szCs w:val="18"/>
              </w:rPr>
              <w:t>$                  0.00</w:t>
            </w:r>
          </w:p>
        </w:tc>
      </w:tr>
      <w:tr w:rsidR="004F59D7" w14:paraId="5BD9C723" w14:textId="167F2870" w:rsidTr="00E4257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52" w:type="dxa"/>
          </w:tcPr>
          <w:p w14:paraId="57DEA72E" w14:textId="01CAB99C" w:rsidR="004F59D7" w:rsidRPr="00E42579" w:rsidRDefault="004F59D7" w:rsidP="004F59D7">
            <w:pPr>
              <w:autoSpaceDE w:val="0"/>
              <w:autoSpaceDN w:val="0"/>
              <w:adjustRightInd w:val="0"/>
              <w:jc w:val="both"/>
              <w:rPr>
                <w:rFonts w:ascii="Arial Narrow" w:eastAsia="Times New Roman" w:hAnsi="Arial Narrow" w:cs="Arial"/>
                <w:b w:val="0"/>
                <w:color w:val="000000"/>
                <w:sz w:val="18"/>
                <w:szCs w:val="18"/>
              </w:rPr>
            </w:pPr>
            <w:r w:rsidRPr="00E42579">
              <w:rPr>
                <w:rFonts w:ascii="Arial Narrow" w:eastAsia="Times New Roman" w:hAnsi="Arial Narrow" w:cs="Arial"/>
                <w:b w:val="0"/>
                <w:color w:val="000000"/>
                <w:sz w:val="18"/>
                <w:szCs w:val="18"/>
              </w:rPr>
              <w:t>Edificios no habitacionales</w:t>
            </w:r>
          </w:p>
        </w:tc>
        <w:tc>
          <w:tcPr>
            <w:tcW w:w="2410" w:type="dxa"/>
          </w:tcPr>
          <w:p w14:paraId="13C085CD" w14:textId="50C75ADB" w:rsidR="004F59D7" w:rsidRPr="00E42579" w:rsidRDefault="004F59D7" w:rsidP="004F59D7">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Cs/>
                <w:color w:val="000000"/>
                <w:sz w:val="18"/>
                <w:szCs w:val="18"/>
              </w:rPr>
            </w:pPr>
            <w:r w:rsidRPr="00E42579">
              <w:rPr>
                <w:rFonts w:ascii="Arial Narrow" w:eastAsia="Times New Roman" w:hAnsi="Arial Narrow" w:cs="Arial"/>
                <w:bCs/>
                <w:color w:val="000000"/>
                <w:sz w:val="18"/>
                <w:szCs w:val="18"/>
              </w:rPr>
              <w:t>$                  0.00</w:t>
            </w:r>
          </w:p>
        </w:tc>
        <w:tc>
          <w:tcPr>
            <w:tcW w:w="2452" w:type="dxa"/>
          </w:tcPr>
          <w:p w14:paraId="273F07E9" w14:textId="275E3346" w:rsidR="004F59D7" w:rsidRPr="00E42579" w:rsidRDefault="004F59D7" w:rsidP="004F59D7">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Cs/>
                <w:color w:val="000000"/>
                <w:sz w:val="18"/>
                <w:szCs w:val="18"/>
              </w:rPr>
            </w:pPr>
            <w:r w:rsidRPr="00E42579">
              <w:rPr>
                <w:rFonts w:ascii="Arial Narrow" w:eastAsia="Times New Roman" w:hAnsi="Arial Narrow" w:cs="Arial"/>
                <w:bCs/>
                <w:color w:val="000000"/>
                <w:sz w:val="18"/>
                <w:szCs w:val="18"/>
              </w:rPr>
              <w:t>$                  0.00</w:t>
            </w:r>
          </w:p>
        </w:tc>
      </w:tr>
      <w:tr w:rsidR="004F59D7" w14:paraId="1D6FC046" w14:textId="381F4A77" w:rsidTr="00E42579">
        <w:trPr>
          <w:jc w:val="center"/>
        </w:trPr>
        <w:tc>
          <w:tcPr>
            <w:cnfStyle w:val="001000000000" w:firstRow="0" w:lastRow="0" w:firstColumn="1" w:lastColumn="0" w:oddVBand="0" w:evenVBand="0" w:oddHBand="0" w:evenHBand="0" w:firstRowFirstColumn="0" w:firstRowLastColumn="0" w:lastRowFirstColumn="0" w:lastRowLastColumn="0"/>
            <w:tcW w:w="4252" w:type="dxa"/>
          </w:tcPr>
          <w:p w14:paraId="01FE8FCD" w14:textId="3CE548F0" w:rsidR="004F59D7" w:rsidRPr="00E42579" w:rsidRDefault="004F59D7" w:rsidP="004F59D7">
            <w:pPr>
              <w:autoSpaceDE w:val="0"/>
              <w:autoSpaceDN w:val="0"/>
              <w:adjustRightInd w:val="0"/>
              <w:jc w:val="both"/>
              <w:rPr>
                <w:rFonts w:ascii="Arial Narrow" w:eastAsia="Times New Roman" w:hAnsi="Arial Narrow" w:cs="Arial"/>
                <w:b w:val="0"/>
                <w:color w:val="000000"/>
                <w:sz w:val="18"/>
                <w:szCs w:val="18"/>
              </w:rPr>
            </w:pPr>
            <w:r w:rsidRPr="00E42579">
              <w:rPr>
                <w:rFonts w:ascii="Arial Narrow" w:eastAsia="Times New Roman" w:hAnsi="Arial Narrow" w:cs="Arial"/>
                <w:b w:val="0"/>
                <w:color w:val="000000"/>
                <w:sz w:val="18"/>
                <w:szCs w:val="18"/>
              </w:rPr>
              <w:t>Infraestructura</w:t>
            </w:r>
          </w:p>
        </w:tc>
        <w:tc>
          <w:tcPr>
            <w:tcW w:w="2410" w:type="dxa"/>
          </w:tcPr>
          <w:p w14:paraId="1DDF5FED" w14:textId="22B710F3" w:rsidR="004F59D7" w:rsidRPr="00E42579" w:rsidRDefault="004F59D7" w:rsidP="004F59D7">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Cs/>
                <w:color w:val="000000"/>
                <w:sz w:val="18"/>
                <w:szCs w:val="18"/>
              </w:rPr>
            </w:pPr>
            <w:r w:rsidRPr="00E42579">
              <w:rPr>
                <w:rFonts w:ascii="Arial Narrow" w:eastAsia="Times New Roman" w:hAnsi="Arial Narrow" w:cs="Arial"/>
                <w:bCs/>
                <w:color w:val="000000"/>
                <w:sz w:val="18"/>
                <w:szCs w:val="18"/>
              </w:rPr>
              <w:t>$                  0.00</w:t>
            </w:r>
          </w:p>
        </w:tc>
        <w:tc>
          <w:tcPr>
            <w:tcW w:w="2452" w:type="dxa"/>
          </w:tcPr>
          <w:p w14:paraId="23788263" w14:textId="67671949" w:rsidR="004F59D7" w:rsidRPr="00E42579" w:rsidRDefault="004F59D7" w:rsidP="004F59D7">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Cs/>
                <w:color w:val="000000"/>
                <w:sz w:val="18"/>
                <w:szCs w:val="18"/>
              </w:rPr>
            </w:pPr>
            <w:r w:rsidRPr="00E42579">
              <w:rPr>
                <w:rFonts w:ascii="Arial Narrow" w:eastAsia="Times New Roman" w:hAnsi="Arial Narrow" w:cs="Arial"/>
                <w:bCs/>
                <w:color w:val="000000"/>
                <w:sz w:val="18"/>
                <w:szCs w:val="18"/>
              </w:rPr>
              <w:t>$                  0.00</w:t>
            </w:r>
          </w:p>
        </w:tc>
      </w:tr>
      <w:tr w:rsidR="004F59D7" w14:paraId="6CC0E400" w14:textId="612ECA8F" w:rsidTr="00E4257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52" w:type="dxa"/>
          </w:tcPr>
          <w:p w14:paraId="42537948" w14:textId="28F3E510" w:rsidR="004F59D7" w:rsidRPr="00E42579" w:rsidRDefault="004F59D7" w:rsidP="004F59D7">
            <w:pPr>
              <w:autoSpaceDE w:val="0"/>
              <w:autoSpaceDN w:val="0"/>
              <w:adjustRightInd w:val="0"/>
              <w:jc w:val="both"/>
              <w:rPr>
                <w:rFonts w:ascii="Arial Narrow" w:eastAsia="Times New Roman" w:hAnsi="Arial Narrow" w:cs="Arial"/>
                <w:b w:val="0"/>
                <w:color w:val="000000"/>
                <w:sz w:val="18"/>
                <w:szCs w:val="18"/>
              </w:rPr>
            </w:pPr>
            <w:r w:rsidRPr="00E42579">
              <w:rPr>
                <w:rFonts w:ascii="Arial Narrow" w:eastAsia="Times New Roman" w:hAnsi="Arial Narrow" w:cs="Arial"/>
                <w:b w:val="0"/>
                <w:color w:val="000000"/>
                <w:sz w:val="18"/>
                <w:szCs w:val="18"/>
              </w:rPr>
              <w:t>Construcciones en proceso en bienes de dominio público</w:t>
            </w:r>
          </w:p>
        </w:tc>
        <w:tc>
          <w:tcPr>
            <w:tcW w:w="2410" w:type="dxa"/>
          </w:tcPr>
          <w:p w14:paraId="17608451" w14:textId="4839A988" w:rsidR="004F59D7" w:rsidRPr="00E42579" w:rsidRDefault="004F59D7" w:rsidP="004F59D7">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Cs/>
                <w:color w:val="000000"/>
                <w:sz w:val="18"/>
                <w:szCs w:val="18"/>
              </w:rPr>
            </w:pPr>
            <w:r w:rsidRPr="00E42579">
              <w:rPr>
                <w:rFonts w:ascii="Arial Narrow" w:eastAsia="Times New Roman" w:hAnsi="Arial Narrow" w:cs="Arial"/>
                <w:bCs/>
                <w:color w:val="000000"/>
                <w:sz w:val="18"/>
                <w:szCs w:val="18"/>
              </w:rPr>
              <w:t>$                  0.00</w:t>
            </w:r>
          </w:p>
        </w:tc>
        <w:tc>
          <w:tcPr>
            <w:tcW w:w="2452" w:type="dxa"/>
          </w:tcPr>
          <w:p w14:paraId="5B1DAB6F" w14:textId="7108683C" w:rsidR="004F59D7" w:rsidRPr="00E42579" w:rsidRDefault="004F59D7" w:rsidP="004F59D7">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Cs/>
                <w:color w:val="000000"/>
                <w:sz w:val="18"/>
                <w:szCs w:val="18"/>
              </w:rPr>
            </w:pPr>
            <w:r w:rsidRPr="00E42579">
              <w:rPr>
                <w:rFonts w:ascii="Arial Narrow" w:eastAsia="Times New Roman" w:hAnsi="Arial Narrow" w:cs="Arial"/>
                <w:bCs/>
                <w:color w:val="000000"/>
                <w:sz w:val="18"/>
                <w:szCs w:val="18"/>
              </w:rPr>
              <w:t>$                  0.00</w:t>
            </w:r>
          </w:p>
        </w:tc>
      </w:tr>
      <w:tr w:rsidR="004F59D7" w14:paraId="11FB774D" w14:textId="1C46B936" w:rsidTr="00E42579">
        <w:trPr>
          <w:jc w:val="center"/>
        </w:trPr>
        <w:tc>
          <w:tcPr>
            <w:cnfStyle w:val="001000000000" w:firstRow="0" w:lastRow="0" w:firstColumn="1" w:lastColumn="0" w:oddVBand="0" w:evenVBand="0" w:oddHBand="0" w:evenHBand="0" w:firstRowFirstColumn="0" w:firstRowLastColumn="0" w:lastRowFirstColumn="0" w:lastRowLastColumn="0"/>
            <w:tcW w:w="4252" w:type="dxa"/>
          </w:tcPr>
          <w:p w14:paraId="44141DA9" w14:textId="57FFFFCC" w:rsidR="004F59D7" w:rsidRPr="00E42579" w:rsidRDefault="004F59D7" w:rsidP="004F59D7">
            <w:pPr>
              <w:autoSpaceDE w:val="0"/>
              <w:autoSpaceDN w:val="0"/>
              <w:adjustRightInd w:val="0"/>
              <w:jc w:val="both"/>
              <w:rPr>
                <w:rFonts w:ascii="Arial Narrow" w:eastAsia="Times New Roman" w:hAnsi="Arial Narrow" w:cs="Arial"/>
                <w:b w:val="0"/>
                <w:color w:val="000000"/>
                <w:sz w:val="18"/>
                <w:szCs w:val="18"/>
              </w:rPr>
            </w:pPr>
            <w:r w:rsidRPr="00E42579">
              <w:rPr>
                <w:rFonts w:ascii="Arial Narrow" w:eastAsia="Times New Roman" w:hAnsi="Arial Narrow" w:cs="Arial"/>
                <w:b w:val="0"/>
                <w:color w:val="000000"/>
                <w:sz w:val="18"/>
                <w:szCs w:val="18"/>
              </w:rPr>
              <w:t>Construcciones en proceso en bienes propios</w:t>
            </w:r>
          </w:p>
        </w:tc>
        <w:tc>
          <w:tcPr>
            <w:tcW w:w="2410" w:type="dxa"/>
          </w:tcPr>
          <w:p w14:paraId="52C2B08A" w14:textId="451D5A2B" w:rsidR="004F59D7" w:rsidRPr="00E42579" w:rsidRDefault="004F59D7" w:rsidP="004F59D7">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Cs/>
                <w:color w:val="000000"/>
                <w:sz w:val="18"/>
                <w:szCs w:val="18"/>
              </w:rPr>
            </w:pPr>
            <w:r w:rsidRPr="00E42579">
              <w:rPr>
                <w:rFonts w:ascii="Arial Narrow" w:eastAsia="Times New Roman" w:hAnsi="Arial Narrow" w:cs="Arial"/>
                <w:bCs/>
                <w:color w:val="000000"/>
                <w:sz w:val="18"/>
                <w:szCs w:val="18"/>
              </w:rPr>
              <w:t>$                  0.00</w:t>
            </w:r>
          </w:p>
        </w:tc>
        <w:tc>
          <w:tcPr>
            <w:tcW w:w="2452" w:type="dxa"/>
          </w:tcPr>
          <w:p w14:paraId="603C1811" w14:textId="412E4A9C" w:rsidR="004F59D7" w:rsidRPr="00E42579" w:rsidRDefault="004F59D7" w:rsidP="004F59D7">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Cs/>
                <w:color w:val="000000"/>
                <w:sz w:val="18"/>
                <w:szCs w:val="18"/>
              </w:rPr>
            </w:pPr>
            <w:r w:rsidRPr="004508AE">
              <w:rPr>
                <w:rFonts w:ascii="Arial Narrow" w:eastAsia="Times New Roman" w:hAnsi="Arial Narrow" w:cs="Arial"/>
                <w:bCs/>
                <w:color w:val="000000"/>
                <w:sz w:val="18"/>
                <w:szCs w:val="18"/>
              </w:rPr>
              <w:t>$</w:t>
            </w:r>
            <w:r>
              <w:rPr>
                <w:rFonts w:ascii="Arial Narrow" w:eastAsia="Times New Roman" w:hAnsi="Arial Narrow" w:cs="Arial"/>
                <w:bCs/>
                <w:color w:val="000000"/>
                <w:sz w:val="18"/>
                <w:szCs w:val="18"/>
              </w:rPr>
              <w:t xml:space="preserve">    </w:t>
            </w:r>
            <w:r w:rsidRPr="004508AE">
              <w:rPr>
                <w:rFonts w:ascii="Arial Narrow" w:eastAsia="Times New Roman" w:hAnsi="Arial Narrow" w:cs="Arial"/>
                <w:bCs/>
                <w:color w:val="000000"/>
                <w:sz w:val="18"/>
                <w:szCs w:val="18"/>
              </w:rPr>
              <w:t>9,094,684.32</w:t>
            </w:r>
          </w:p>
        </w:tc>
      </w:tr>
      <w:tr w:rsidR="004F59D7" w14:paraId="603FBB3B" w14:textId="7C744101" w:rsidTr="00E4257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52" w:type="dxa"/>
          </w:tcPr>
          <w:p w14:paraId="2B687667" w14:textId="04363214" w:rsidR="004F59D7" w:rsidRPr="00E42579" w:rsidRDefault="004F59D7" w:rsidP="004F59D7">
            <w:pPr>
              <w:autoSpaceDE w:val="0"/>
              <w:autoSpaceDN w:val="0"/>
              <w:adjustRightInd w:val="0"/>
              <w:jc w:val="both"/>
              <w:rPr>
                <w:rFonts w:ascii="Arial Narrow" w:eastAsia="Times New Roman" w:hAnsi="Arial Narrow" w:cs="Arial"/>
                <w:b w:val="0"/>
                <w:color w:val="000000"/>
                <w:sz w:val="18"/>
                <w:szCs w:val="18"/>
              </w:rPr>
            </w:pPr>
            <w:r w:rsidRPr="00E42579">
              <w:rPr>
                <w:rFonts w:ascii="Arial Narrow" w:eastAsia="Times New Roman" w:hAnsi="Arial Narrow" w:cs="Arial"/>
                <w:b w:val="0"/>
                <w:color w:val="000000"/>
                <w:sz w:val="18"/>
                <w:szCs w:val="18"/>
              </w:rPr>
              <w:t>Otros bienes inmuebles</w:t>
            </w:r>
          </w:p>
        </w:tc>
        <w:tc>
          <w:tcPr>
            <w:tcW w:w="2410" w:type="dxa"/>
          </w:tcPr>
          <w:p w14:paraId="61930550" w14:textId="2C312FBD" w:rsidR="004F59D7" w:rsidRPr="00E42579" w:rsidRDefault="004F59D7" w:rsidP="004F59D7">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Cs/>
                <w:color w:val="000000"/>
                <w:sz w:val="18"/>
                <w:szCs w:val="18"/>
              </w:rPr>
            </w:pPr>
            <w:r w:rsidRPr="00E42579">
              <w:rPr>
                <w:rFonts w:ascii="Arial Narrow" w:eastAsia="Times New Roman" w:hAnsi="Arial Narrow" w:cs="Arial"/>
                <w:bCs/>
                <w:color w:val="000000"/>
                <w:sz w:val="18"/>
                <w:szCs w:val="18"/>
              </w:rPr>
              <w:t>$                  0.00</w:t>
            </w:r>
          </w:p>
        </w:tc>
        <w:tc>
          <w:tcPr>
            <w:tcW w:w="2452" w:type="dxa"/>
          </w:tcPr>
          <w:p w14:paraId="12EEB4BC" w14:textId="68FC3275" w:rsidR="004F59D7" w:rsidRPr="00E42579" w:rsidRDefault="004F59D7" w:rsidP="004F59D7">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Cs/>
                <w:color w:val="000000"/>
                <w:sz w:val="18"/>
                <w:szCs w:val="18"/>
              </w:rPr>
            </w:pPr>
            <w:r w:rsidRPr="00E42579">
              <w:rPr>
                <w:rFonts w:ascii="Arial Narrow" w:eastAsia="Times New Roman" w:hAnsi="Arial Narrow" w:cs="Arial"/>
                <w:bCs/>
                <w:color w:val="000000"/>
                <w:sz w:val="18"/>
                <w:szCs w:val="18"/>
              </w:rPr>
              <w:t>$                  0.00</w:t>
            </w:r>
          </w:p>
        </w:tc>
      </w:tr>
      <w:tr w:rsidR="004F59D7" w14:paraId="2C23D3EA" w14:textId="6A983D07" w:rsidTr="00E42579">
        <w:trPr>
          <w:jc w:val="center"/>
        </w:trPr>
        <w:tc>
          <w:tcPr>
            <w:cnfStyle w:val="001000000000" w:firstRow="0" w:lastRow="0" w:firstColumn="1" w:lastColumn="0" w:oddVBand="0" w:evenVBand="0" w:oddHBand="0" w:evenHBand="0" w:firstRowFirstColumn="0" w:firstRowLastColumn="0" w:lastRowFirstColumn="0" w:lastRowLastColumn="0"/>
            <w:tcW w:w="4252" w:type="dxa"/>
          </w:tcPr>
          <w:p w14:paraId="0907DF5C" w14:textId="6BDE5923" w:rsidR="004F59D7" w:rsidRPr="00E42579" w:rsidRDefault="004F59D7" w:rsidP="004F59D7">
            <w:pPr>
              <w:autoSpaceDE w:val="0"/>
              <w:autoSpaceDN w:val="0"/>
              <w:adjustRightInd w:val="0"/>
              <w:jc w:val="both"/>
              <w:rPr>
                <w:rFonts w:ascii="Arial Narrow" w:eastAsia="Times New Roman" w:hAnsi="Arial Narrow" w:cs="Arial"/>
                <w:bCs w:val="0"/>
                <w:color w:val="000000"/>
                <w:sz w:val="18"/>
                <w:szCs w:val="18"/>
              </w:rPr>
            </w:pPr>
            <w:r w:rsidRPr="00E42579">
              <w:rPr>
                <w:rFonts w:ascii="Arial Narrow" w:eastAsia="Times New Roman" w:hAnsi="Arial Narrow" w:cs="Arial"/>
                <w:bCs w:val="0"/>
                <w:color w:val="000000"/>
                <w:sz w:val="18"/>
                <w:szCs w:val="18"/>
              </w:rPr>
              <w:t>BIENES MUEBLES</w:t>
            </w:r>
          </w:p>
        </w:tc>
        <w:tc>
          <w:tcPr>
            <w:tcW w:w="2410" w:type="dxa"/>
          </w:tcPr>
          <w:p w14:paraId="0E108DFD" w14:textId="2981A6D6" w:rsidR="004F59D7" w:rsidRPr="00E42579" w:rsidRDefault="004F59D7" w:rsidP="004F59D7">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Cs/>
                <w:color w:val="000000"/>
                <w:sz w:val="18"/>
                <w:szCs w:val="18"/>
              </w:rPr>
            </w:pPr>
            <w:r w:rsidRPr="004508AE">
              <w:rPr>
                <w:rFonts w:ascii="Arial Narrow" w:hAnsi="Arial Narrow"/>
                <w:b/>
                <w:bCs/>
                <w:sz w:val="18"/>
                <w:szCs w:val="18"/>
              </w:rPr>
              <w:t xml:space="preserve"> $ </w:t>
            </w:r>
            <w:r>
              <w:rPr>
                <w:rFonts w:ascii="Arial Narrow" w:hAnsi="Arial Narrow"/>
                <w:b/>
                <w:bCs/>
                <w:sz w:val="18"/>
                <w:szCs w:val="18"/>
              </w:rPr>
              <w:t xml:space="preserve">                </w:t>
            </w:r>
            <w:r w:rsidRPr="004508AE">
              <w:rPr>
                <w:rFonts w:ascii="Arial Narrow" w:hAnsi="Arial Narrow"/>
                <w:b/>
                <w:bCs/>
                <w:sz w:val="18"/>
                <w:szCs w:val="18"/>
              </w:rPr>
              <w:t xml:space="preserve"> </w:t>
            </w:r>
            <w:r>
              <w:rPr>
                <w:rFonts w:ascii="Arial Narrow" w:hAnsi="Arial Narrow"/>
                <w:b/>
                <w:bCs/>
                <w:sz w:val="18"/>
                <w:szCs w:val="18"/>
              </w:rPr>
              <w:t xml:space="preserve">0.00 </w:t>
            </w:r>
          </w:p>
        </w:tc>
        <w:tc>
          <w:tcPr>
            <w:tcW w:w="2452" w:type="dxa"/>
          </w:tcPr>
          <w:p w14:paraId="6D6A203D" w14:textId="66A5263B" w:rsidR="004F59D7" w:rsidRPr="00E42579" w:rsidRDefault="004F59D7" w:rsidP="004F59D7">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color w:val="000000"/>
                <w:sz w:val="18"/>
                <w:szCs w:val="18"/>
              </w:rPr>
            </w:pPr>
            <w:r w:rsidRPr="004508AE">
              <w:rPr>
                <w:rFonts w:ascii="Arial Narrow" w:eastAsia="Times New Roman" w:hAnsi="Arial Narrow" w:cs="Arial"/>
                <w:b/>
                <w:color w:val="000000"/>
                <w:sz w:val="18"/>
                <w:szCs w:val="18"/>
              </w:rPr>
              <w:t>$</w:t>
            </w:r>
            <w:r>
              <w:rPr>
                <w:rFonts w:ascii="Arial Narrow" w:eastAsia="Times New Roman" w:hAnsi="Arial Narrow" w:cs="Arial"/>
                <w:b/>
                <w:color w:val="000000"/>
                <w:sz w:val="18"/>
                <w:szCs w:val="18"/>
              </w:rPr>
              <w:t xml:space="preserve">  </w:t>
            </w:r>
            <w:r w:rsidRPr="004508AE">
              <w:rPr>
                <w:rFonts w:ascii="Arial Narrow" w:eastAsia="Times New Roman" w:hAnsi="Arial Narrow" w:cs="Arial"/>
                <w:b/>
                <w:color w:val="000000"/>
                <w:sz w:val="18"/>
                <w:szCs w:val="18"/>
              </w:rPr>
              <w:t>28,890,470.48</w:t>
            </w:r>
          </w:p>
        </w:tc>
      </w:tr>
      <w:tr w:rsidR="004F59D7" w14:paraId="62FD69F6" w14:textId="1B63B72D" w:rsidTr="0014143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52" w:type="dxa"/>
          </w:tcPr>
          <w:p w14:paraId="7179C703" w14:textId="4784E25B" w:rsidR="004F59D7" w:rsidRPr="00E42579" w:rsidRDefault="004F59D7" w:rsidP="004F59D7">
            <w:pPr>
              <w:autoSpaceDE w:val="0"/>
              <w:autoSpaceDN w:val="0"/>
              <w:adjustRightInd w:val="0"/>
              <w:jc w:val="both"/>
              <w:rPr>
                <w:rFonts w:ascii="Arial Narrow" w:eastAsia="Times New Roman" w:hAnsi="Arial Narrow" w:cs="Arial"/>
                <w:b w:val="0"/>
                <w:color w:val="000000"/>
                <w:sz w:val="18"/>
                <w:szCs w:val="18"/>
              </w:rPr>
            </w:pPr>
            <w:r w:rsidRPr="00E42579">
              <w:rPr>
                <w:rFonts w:ascii="Arial Narrow" w:eastAsia="Times New Roman" w:hAnsi="Arial Narrow" w:cs="Arial"/>
                <w:b w:val="0"/>
                <w:color w:val="000000"/>
                <w:sz w:val="18"/>
                <w:szCs w:val="18"/>
              </w:rPr>
              <w:t>Mobiliario y equipo de administración</w:t>
            </w:r>
          </w:p>
        </w:tc>
        <w:tc>
          <w:tcPr>
            <w:tcW w:w="2410" w:type="dxa"/>
          </w:tcPr>
          <w:p w14:paraId="67D49FA5" w14:textId="4B42F6BC" w:rsidR="004F59D7" w:rsidRPr="004508AE" w:rsidRDefault="004F59D7" w:rsidP="004F59D7">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Cs/>
                <w:color w:val="000000"/>
                <w:sz w:val="18"/>
                <w:szCs w:val="18"/>
              </w:rPr>
            </w:pPr>
            <w:r w:rsidRPr="00E42579">
              <w:rPr>
                <w:rFonts w:ascii="Arial Narrow" w:eastAsia="Times New Roman" w:hAnsi="Arial Narrow" w:cs="Arial"/>
                <w:bCs/>
                <w:color w:val="000000"/>
                <w:sz w:val="18"/>
                <w:szCs w:val="18"/>
              </w:rPr>
              <w:t>$                  0.00</w:t>
            </w:r>
          </w:p>
        </w:tc>
        <w:tc>
          <w:tcPr>
            <w:tcW w:w="2452" w:type="dxa"/>
          </w:tcPr>
          <w:p w14:paraId="5B770C4B" w14:textId="0C196E06" w:rsidR="004F59D7" w:rsidRPr="00E42579" w:rsidRDefault="004F59D7" w:rsidP="004F59D7">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Cs/>
                <w:color w:val="000000"/>
                <w:sz w:val="18"/>
                <w:szCs w:val="18"/>
              </w:rPr>
            </w:pPr>
            <w:r w:rsidRPr="004508AE">
              <w:rPr>
                <w:rFonts w:ascii="Arial Narrow" w:hAnsi="Arial Narrow"/>
                <w:sz w:val="18"/>
                <w:szCs w:val="18"/>
              </w:rPr>
              <w:t xml:space="preserve"> $</w:t>
            </w:r>
            <w:r>
              <w:rPr>
                <w:rFonts w:ascii="Arial Narrow" w:hAnsi="Arial Narrow"/>
                <w:sz w:val="18"/>
                <w:szCs w:val="18"/>
              </w:rPr>
              <w:t xml:space="preserve">  </w:t>
            </w:r>
            <w:r w:rsidRPr="004508AE">
              <w:rPr>
                <w:rFonts w:ascii="Arial Narrow" w:hAnsi="Arial Narrow"/>
                <w:sz w:val="18"/>
                <w:szCs w:val="18"/>
              </w:rPr>
              <w:t xml:space="preserve">16,466,160.85 </w:t>
            </w:r>
          </w:p>
        </w:tc>
      </w:tr>
      <w:tr w:rsidR="004F59D7" w14:paraId="37D31436" w14:textId="011F7603" w:rsidTr="0014143A">
        <w:trPr>
          <w:jc w:val="center"/>
        </w:trPr>
        <w:tc>
          <w:tcPr>
            <w:cnfStyle w:val="001000000000" w:firstRow="0" w:lastRow="0" w:firstColumn="1" w:lastColumn="0" w:oddVBand="0" w:evenVBand="0" w:oddHBand="0" w:evenHBand="0" w:firstRowFirstColumn="0" w:firstRowLastColumn="0" w:lastRowFirstColumn="0" w:lastRowLastColumn="0"/>
            <w:tcW w:w="4252" w:type="dxa"/>
          </w:tcPr>
          <w:p w14:paraId="6414616A" w14:textId="06DE80C5" w:rsidR="004F59D7" w:rsidRPr="00E42579" w:rsidRDefault="004F59D7" w:rsidP="004F59D7">
            <w:pPr>
              <w:autoSpaceDE w:val="0"/>
              <w:autoSpaceDN w:val="0"/>
              <w:adjustRightInd w:val="0"/>
              <w:jc w:val="both"/>
              <w:rPr>
                <w:rFonts w:ascii="Arial Narrow" w:eastAsia="Times New Roman" w:hAnsi="Arial Narrow" w:cs="Arial"/>
                <w:b w:val="0"/>
                <w:color w:val="000000"/>
                <w:sz w:val="18"/>
                <w:szCs w:val="18"/>
              </w:rPr>
            </w:pPr>
            <w:r w:rsidRPr="00E42579">
              <w:rPr>
                <w:rFonts w:ascii="Arial Narrow" w:eastAsia="Times New Roman" w:hAnsi="Arial Narrow" w:cs="Arial"/>
                <w:b w:val="0"/>
                <w:color w:val="000000"/>
                <w:sz w:val="18"/>
                <w:szCs w:val="18"/>
              </w:rPr>
              <w:t>Mobiliario y equipo educacional y recreativo</w:t>
            </w:r>
          </w:p>
        </w:tc>
        <w:tc>
          <w:tcPr>
            <w:tcW w:w="2410" w:type="dxa"/>
          </w:tcPr>
          <w:p w14:paraId="7CE9FE70" w14:textId="560C4F3A" w:rsidR="004F59D7" w:rsidRPr="004508AE" w:rsidRDefault="004F59D7" w:rsidP="004F59D7">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Cs/>
                <w:color w:val="000000"/>
                <w:sz w:val="18"/>
                <w:szCs w:val="18"/>
              </w:rPr>
            </w:pPr>
            <w:r w:rsidRPr="00A408FE">
              <w:rPr>
                <w:rFonts w:ascii="Arial Narrow" w:eastAsia="Times New Roman" w:hAnsi="Arial Narrow" w:cs="Arial"/>
                <w:bCs/>
                <w:color w:val="000000"/>
                <w:sz w:val="18"/>
                <w:szCs w:val="18"/>
              </w:rPr>
              <w:t>$                  0.00</w:t>
            </w:r>
          </w:p>
        </w:tc>
        <w:tc>
          <w:tcPr>
            <w:tcW w:w="2452" w:type="dxa"/>
          </w:tcPr>
          <w:p w14:paraId="2EFEFF9F" w14:textId="4C13D08A" w:rsidR="004F59D7" w:rsidRPr="00E42579" w:rsidRDefault="004F59D7" w:rsidP="004F59D7">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Cs/>
                <w:color w:val="000000"/>
                <w:sz w:val="18"/>
                <w:szCs w:val="18"/>
              </w:rPr>
            </w:pPr>
            <w:r w:rsidRPr="004508AE">
              <w:rPr>
                <w:rFonts w:ascii="Arial Narrow" w:hAnsi="Arial Narrow"/>
                <w:sz w:val="18"/>
                <w:szCs w:val="18"/>
              </w:rPr>
              <w:t xml:space="preserve"> $</w:t>
            </w:r>
            <w:r>
              <w:rPr>
                <w:rFonts w:ascii="Arial Narrow" w:hAnsi="Arial Narrow"/>
                <w:sz w:val="18"/>
                <w:szCs w:val="18"/>
              </w:rPr>
              <w:t xml:space="preserve">    </w:t>
            </w:r>
            <w:r w:rsidRPr="004508AE">
              <w:rPr>
                <w:rFonts w:ascii="Arial Narrow" w:hAnsi="Arial Narrow"/>
                <w:sz w:val="18"/>
                <w:szCs w:val="18"/>
              </w:rPr>
              <w:t xml:space="preserve">7,602,111.68 </w:t>
            </w:r>
          </w:p>
        </w:tc>
      </w:tr>
      <w:tr w:rsidR="004F59D7" w14:paraId="2F466B2E" w14:textId="07A148E3" w:rsidTr="00E4257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52" w:type="dxa"/>
          </w:tcPr>
          <w:p w14:paraId="0D91B83C" w14:textId="5D5F0E7B" w:rsidR="004F59D7" w:rsidRPr="00E42579" w:rsidRDefault="004F59D7" w:rsidP="004F59D7">
            <w:pPr>
              <w:autoSpaceDE w:val="0"/>
              <w:autoSpaceDN w:val="0"/>
              <w:adjustRightInd w:val="0"/>
              <w:jc w:val="both"/>
              <w:rPr>
                <w:rFonts w:ascii="Arial Narrow" w:eastAsia="Times New Roman" w:hAnsi="Arial Narrow" w:cs="Arial"/>
                <w:b w:val="0"/>
                <w:color w:val="000000"/>
                <w:sz w:val="18"/>
                <w:szCs w:val="18"/>
              </w:rPr>
            </w:pPr>
            <w:r w:rsidRPr="00E42579">
              <w:rPr>
                <w:rFonts w:ascii="Arial Narrow" w:eastAsia="Times New Roman" w:hAnsi="Arial Narrow" w:cs="Arial"/>
                <w:b w:val="0"/>
                <w:color w:val="000000"/>
                <w:sz w:val="18"/>
                <w:szCs w:val="18"/>
              </w:rPr>
              <w:t>Equipo e instrumental médico y de laboratorio</w:t>
            </w:r>
          </w:p>
        </w:tc>
        <w:tc>
          <w:tcPr>
            <w:tcW w:w="2410" w:type="dxa"/>
          </w:tcPr>
          <w:p w14:paraId="2A558E72" w14:textId="3B7345B4" w:rsidR="004F59D7" w:rsidRPr="004508AE" w:rsidRDefault="004F59D7" w:rsidP="004F59D7">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Cs/>
                <w:color w:val="000000"/>
                <w:sz w:val="18"/>
                <w:szCs w:val="18"/>
              </w:rPr>
            </w:pPr>
            <w:r w:rsidRPr="00A408FE">
              <w:rPr>
                <w:rFonts w:ascii="Arial Narrow" w:eastAsia="Times New Roman" w:hAnsi="Arial Narrow" w:cs="Arial"/>
                <w:bCs/>
                <w:color w:val="000000"/>
                <w:sz w:val="18"/>
                <w:szCs w:val="18"/>
              </w:rPr>
              <w:t>$                  0.00</w:t>
            </w:r>
          </w:p>
        </w:tc>
        <w:tc>
          <w:tcPr>
            <w:tcW w:w="2452" w:type="dxa"/>
          </w:tcPr>
          <w:p w14:paraId="5175EE70" w14:textId="7CA81BB4" w:rsidR="004F59D7" w:rsidRPr="00E42579" w:rsidRDefault="004F59D7" w:rsidP="004F59D7">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Cs/>
                <w:color w:val="000000"/>
                <w:sz w:val="18"/>
                <w:szCs w:val="18"/>
              </w:rPr>
            </w:pPr>
            <w:r w:rsidRPr="004508AE">
              <w:rPr>
                <w:rFonts w:ascii="Arial Narrow" w:hAnsi="Arial Narrow"/>
                <w:sz w:val="18"/>
                <w:szCs w:val="18"/>
              </w:rPr>
              <w:t xml:space="preserve"> $</w:t>
            </w:r>
            <w:r>
              <w:rPr>
                <w:rFonts w:ascii="Arial Narrow" w:hAnsi="Arial Narrow"/>
                <w:sz w:val="18"/>
                <w:szCs w:val="18"/>
              </w:rPr>
              <w:t xml:space="preserve">         </w:t>
            </w:r>
            <w:r w:rsidRPr="004508AE">
              <w:rPr>
                <w:rFonts w:ascii="Arial Narrow" w:hAnsi="Arial Narrow"/>
                <w:sz w:val="18"/>
                <w:szCs w:val="18"/>
              </w:rPr>
              <w:t xml:space="preserve">56,033.55 </w:t>
            </w:r>
          </w:p>
        </w:tc>
      </w:tr>
      <w:tr w:rsidR="004F59D7" w14:paraId="13AC1ABE" w14:textId="34492933" w:rsidTr="00E42579">
        <w:trPr>
          <w:jc w:val="center"/>
        </w:trPr>
        <w:tc>
          <w:tcPr>
            <w:cnfStyle w:val="001000000000" w:firstRow="0" w:lastRow="0" w:firstColumn="1" w:lastColumn="0" w:oddVBand="0" w:evenVBand="0" w:oddHBand="0" w:evenHBand="0" w:firstRowFirstColumn="0" w:firstRowLastColumn="0" w:lastRowFirstColumn="0" w:lastRowLastColumn="0"/>
            <w:tcW w:w="4252" w:type="dxa"/>
          </w:tcPr>
          <w:p w14:paraId="3F7E974F" w14:textId="57E6BE26" w:rsidR="004F59D7" w:rsidRPr="00E42579" w:rsidRDefault="004F59D7" w:rsidP="004F59D7">
            <w:pPr>
              <w:autoSpaceDE w:val="0"/>
              <w:autoSpaceDN w:val="0"/>
              <w:adjustRightInd w:val="0"/>
              <w:jc w:val="both"/>
              <w:rPr>
                <w:rFonts w:ascii="Arial Narrow" w:eastAsia="Times New Roman" w:hAnsi="Arial Narrow" w:cs="Arial"/>
                <w:b w:val="0"/>
                <w:color w:val="000000"/>
                <w:sz w:val="18"/>
                <w:szCs w:val="18"/>
              </w:rPr>
            </w:pPr>
            <w:r w:rsidRPr="00E42579">
              <w:rPr>
                <w:rFonts w:ascii="Arial Narrow" w:eastAsia="Times New Roman" w:hAnsi="Arial Narrow" w:cs="Arial"/>
                <w:b w:val="0"/>
                <w:color w:val="000000"/>
                <w:sz w:val="18"/>
                <w:szCs w:val="18"/>
              </w:rPr>
              <w:t>Vehículos y equipo de transporte</w:t>
            </w:r>
          </w:p>
        </w:tc>
        <w:tc>
          <w:tcPr>
            <w:tcW w:w="2410" w:type="dxa"/>
          </w:tcPr>
          <w:p w14:paraId="767F7B5A" w14:textId="261A888B" w:rsidR="004F59D7" w:rsidRPr="004508AE" w:rsidRDefault="004F59D7" w:rsidP="004F59D7">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Cs/>
                <w:color w:val="000000"/>
                <w:sz w:val="18"/>
                <w:szCs w:val="18"/>
              </w:rPr>
            </w:pPr>
            <w:r w:rsidRPr="00A408FE">
              <w:rPr>
                <w:rFonts w:ascii="Arial Narrow" w:eastAsia="Times New Roman" w:hAnsi="Arial Narrow" w:cs="Arial"/>
                <w:bCs/>
                <w:color w:val="000000"/>
                <w:sz w:val="18"/>
                <w:szCs w:val="18"/>
              </w:rPr>
              <w:t>$                  0.00</w:t>
            </w:r>
          </w:p>
        </w:tc>
        <w:tc>
          <w:tcPr>
            <w:tcW w:w="2452" w:type="dxa"/>
          </w:tcPr>
          <w:p w14:paraId="75BE57E6" w14:textId="076EADB3" w:rsidR="004F59D7" w:rsidRPr="00E42579" w:rsidRDefault="004F59D7" w:rsidP="004F59D7">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Cs/>
                <w:color w:val="000000"/>
                <w:sz w:val="18"/>
                <w:szCs w:val="18"/>
              </w:rPr>
            </w:pPr>
            <w:r w:rsidRPr="004508AE">
              <w:rPr>
                <w:rFonts w:ascii="Arial Narrow" w:hAnsi="Arial Narrow"/>
                <w:sz w:val="18"/>
                <w:szCs w:val="18"/>
              </w:rPr>
              <w:t xml:space="preserve"> $</w:t>
            </w:r>
            <w:r>
              <w:rPr>
                <w:rFonts w:ascii="Arial Narrow" w:hAnsi="Arial Narrow"/>
                <w:sz w:val="18"/>
                <w:szCs w:val="18"/>
              </w:rPr>
              <w:t xml:space="preserve">    </w:t>
            </w:r>
            <w:r w:rsidRPr="004508AE">
              <w:rPr>
                <w:rFonts w:ascii="Arial Narrow" w:hAnsi="Arial Narrow"/>
                <w:sz w:val="18"/>
                <w:szCs w:val="18"/>
              </w:rPr>
              <w:t xml:space="preserve">3,454,499.12 </w:t>
            </w:r>
          </w:p>
        </w:tc>
      </w:tr>
      <w:tr w:rsidR="004F59D7" w14:paraId="0A1C35F9" w14:textId="223F129C" w:rsidTr="00E4257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52" w:type="dxa"/>
          </w:tcPr>
          <w:p w14:paraId="1AB0DC71" w14:textId="1D142B07" w:rsidR="004F59D7" w:rsidRPr="00E42579" w:rsidRDefault="004F59D7" w:rsidP="004F59D7">
            <w:pPr>
              <w:autoSpaceDE w:val="0"/>
              <w:autoSpaceDN w:val="0"/>
              <w:adjustRightInd w:val="0"/>
              <w:jc w:val="both"/>
              <w:rPr>
                <w:rFonts w:ascii="Arial Narrow" w:eastAsia="Times New Roman" w:hAnsi="Arial Narrow" w:cs="Arial"/>
                <w:b w:val="0"/>
                <w:color w:val="000000"/>
                <w:sz w:val="18"/>
                <w:szCs w:val="18"/>
              </w:rPr>
            </w:pPr>
            <w:r w:rsidRPr="00E42579">
              <w:rPr>
                <w:rFonts w:ascii="Arial Narrow" w:eastAsia="Times New Roman" w:hAnsi="Arial Narrow" w:cs="Arial"/>
                <w:b w:val="0"/>
                <w:color w:val="000000"/>
                <w:sz w:val="18"/>
                <w:szCs w:val="18"/>
              </w:rPr>
              <w:t>Equipo de defensa y seguridad</w:t>
            </w:r>
          </w:p>
        </w:tc>
        <w:tc>
          <w:tcPr>
            <w:tcW w:w="2410" w:type="dxa"/>
          </w:tcPr>
          <w:p w14:paraId="0E05A875" w14:textId="6EDF98FD" w:rsidR="004F59D7" w:rsidRPr="00E42579" w:rsidRDefault="004F59D7" w:rsidP="004F59D7">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Cs/>
                <w:color w:val="000000"/>
                <w:sz w:val="18"/>
                <w:szCs w:val="18"/>
              </w:rPr>
            </w:pPr>
            <w:r w:rsidRPr="00A408FE">
              <w:rPr>
                <w:rFonts w:ascii="Arial Narrow" w:eastAsia="Times New Roman" w:hAnsi="Arial Narrow" w:cs="Arial"/>
                <w:bCs/>
                <w:color w:val="000000"/>
                <w:sz w:val="18"/>
                <w:szCs w:val="18"/>
              </w:rPr>
              <w:t>$                  0.00</w:t>
            </w:r>
          </w:p>
        </w:tc>
        <w:tc>
          <w:tcPr>
            <w:tcW w:w="2452" w:type="dxa"/>
          </w:tcPr>
          <w:p w14:paraId="68B9AE7B" w14:textId="72D3E27E" w:rsidR="004F59D7" w:rsidRPr="00E42579" w:rsidRDefault="004F59D7" w:rsidP="004F59D7">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Cs/>
                <w:color w:val="000000"/>
                <w:sz w:val="18"/>
                <w:szCs w:val="18"/>
              </w:rPr>
            </w:pPr>
            <w:r w:rsidRPr="00E42579">
              <w:rPr>
                <w:rFonts w:ascii="Arial Narrow" w:eastAsia="Times New Roman" w:hAnsi="Arial Narrow" w:cs="Arial"/>
                <w:bCs/>
                <w:color w:val="000000"/>
                <w:sz w:val="18"/>
                <w:szCs w:val="18"/>
              </w:rPr>
              <w:t>$                  0.00</w:t>
            </w:r>
          </w:p>
        </w:tc>
      </w:tr>
      <w:tr w:rsidR="004F59D7" w14:paraId="64E72CA7" w14:textId="36678D49" w:rsidTr="00E42579">
        <w:trPr>
          <w:jc w:val="center"/>
        </w:trPr>
        <w:tc>
          <w:tcPr>
            <w:cnfStyle w:val="001000000000" w:firstRow="0" w:lastRow="0" w:firstColumn="1" w:lastColumn="0" w:oddVBand="0" w:evenVBand="0" w:oddHBand="0" w:evenHBand="0" w:firstRowFirstColumn="0" w:firstRowLastColumn="0" w:lastRowFirstColumn="0" w:lastRowLastColumn="0"/>
            <w:tcW w:w="4252" w:type="dxa"/>
          </w:tcPr>
          <w:p w14:paraId="00F911BD" w14:textId="0674776B" w:rsidR="004F59D7" w:rsidRPr="00E42579" w:rsidRDefault="004F59D7" w:rsidP="004F59D7">
            <w:pPr>
              <w:autoSpaceDE w:val="0"/>
              <w:autoSpaceDN w:val="0"/>
              <w:adjustRightInd w:val="0"/>
              <w:jc w:val="both"/>
              <w:rPr>
                <w:rFonts w:ascii="Arial Narrow" w:eastAsia="Times New Roman" w:hAnsi="Arial Narrow" w:cs="Arial"/>
                <w:b w:val="0"/>
                <w:color w:val="000000"/>
                <w:sz w:val="18"/>
                <w:szCs w:val="18"/>
              </w:rPr>
            </w:pPr>
            <w:r w:rsidRPr="00E42579">
              <w:rPr>
                <w:rFonts w:ascii="Arial Narrow" w:eastAsia="Times New Roman" w:hAnsi="Arial Narrow" w:cs="Arial"/>
                <w:b w:val="0"/>
                <w:color w:val="000000"/>
                <w:sz w:val="18"/>
                <w:szCs w:val="18"/>
              </w:rPr>
              <w:t>Maquinaria, otros equipos y herramientas</w:t>
            </w:r>
          </w:p>
        </w:tc>
        <w:tc>
          <w:tcPr>
            <w:tcW w:w="2410" w:type="dxa"/>
          </w:tcPr>
          <w:p w14:paraId="6E2A395A" w14:textId="144921E7" w:rsidR="004F59D7" w:rsidRPr="00E42579" w:rsidRDefault="004F59D7" w:rsidP="004F59D7">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Cs/>
                <w:color w:val="000000"/>
                <w:sz w:val="18"/>
                <w:szCs w:val="18"/>
              </w:rPr>
            </w:pPr>
            <w:r w:rsidRPr="00A408FE">
              <w:rPr>
                <w:rFonts w:ascii="Arial Narrow" w:eastAsia="Times New Roman" w:hAnsi="Arial Narrow" w:cs="Arial"/>
                <w:bCs/>
                <w:color w:val="000000"/>
                <w:sz w:val="18"/>
                <w:szCs w:val="18"/>
              </w:rPr>
              <w:t>$                  0.00</w:t>
            </w:r>
          </w:p>
        </w:tc>
        <w:tc>
          <w:tcPr>
            <w:tcW w:w="2452" w:type="dxa"/>
          </w:tcPr>
          <w:p w14:paraId="3DA3F2E0" w14:textId="63C869FC" w:rsidR="004F59D7" w:rsidRPr="00E42579" w:rsidRDefault="004F59D7" w:rsidP="004F59D7">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Cs/>
                <w:color w:val="000000"/>
                <w:sz w:val="18"/>
                <w:szCs w:val="18"/>
              </w:rPr>
            </w:pPr>
            <w:r w:rsidRPr="004508AE">
              <w:rPr>
                <w:rFonts w:ascii="Arial Narrow" w:eastAsia="Times New Roman" w:hAnsi="Arial Narrow" w:cs="Arial"/>
                <w:bCs/>
                <w:color w:val="000000"/>
                <w:sz w:val="18"/>
                <w:szCs w:val="18"/>
              </w:rPr>
              <w:t>$</w:t>
            </w:r>
            <w:r>
              <w:rPr>
                <w:rFonts w:ascii="Arial Narrow" w:eastAsia="Times New Roman" w:hAnsi="Arial Narrow" w:cs="Arial"/>
                <w:bCs/>
                <w:color w:val="000000"/>
                <w:sz w:val="18"/>
                <w:szCs w:val="18"/>
              </w:rPr>
              <w:t xml:space="preserve">    </w:t>
            </w:r>
            <w:r w:rsidRPr="004508AE">
              <w:rPr>
                <w:rFonts w:ascii="Arial Narrow" w:eastAsia="Times New Roman" w:hAnsi="Arial Narrow" w:cs="Arial"/>
                <w:bCs/>
                <w:color w:val="000000"/>
                <w:sz w:val="18"/>
                <w:szCs w:val="18"/>
              </w:rPr>
              <w:t>1,311,665.28</w:t>
            </w:r>
          </w:p>
        </w:tc>
      </w:tr>
      <w:tr w:rsidR="004F59D7" w14:paraId="17CA29AE" w14:textId="55A94E8B" w:rsidTr="00E42579">
        <w:trPr>
          <w:cnfStyle w:val="000000100000" w:firstRow="0" w:lastRow="0" w:firstColumn="0" w:lastColumn="0" w:oddVBand="0" w:evenVBand="0" w:oddHBand="1" w:evenHBand="0" w:firstRowFirstColumn="0" w:firstRowLastColumn="0" w:lastRowFirstColumn="0" w:lastRowLastColumn="0"/>
          <w:trHeight w:val="75"/>
          <w:jc w:val="center"/>
        </w:trPr>
        <w:tc>
          <w:tcPr>
            <w:cnfStyle w:val="001000000000" w:firstRow="0" w:lastRow="0" w:firstColumn="1" w:lastColumn="0" w:oddVBand="0" w:evenVBand="0" w:oddHBand="0" w:evenHBand="0" w:firstRowFirstColumn="0" w:firstRowLastColumn="0" w:lastRowFirstColumn="0" w:lastRowLastColumn="0"/>
            <w:tcW w:w="4252" w:type="dxa"/>
          </w:tcPr>
          <w:p w14:paraId="340313F4" w14:textId="10C060BC" w:rsidR="004F59D7" w:rsidRPr="00E42579" w:rsidRDefault="004F59D7" w:rsidP="004F59D7">
            <w:pPr>
              <w:autoSpaceDE w:val="0"/>
              <w:autoSpaceDN w:val="0"/>
              <w:adjustRightInd w:val="0"/>
              <w:jc w:val="both"/>
              <w:rPr>
                <w:rFonts w:ascii="Arial Narrow" w:eastAsia="Times New Roman" w:hAnsi="Arial Narrow" w:cs="Arial"/>
                <w:b w:val="0"/>
                <w:color w:val="000000"/>
                <w:sz w:val="18"/>
                <w:szCs w:val="18"/>
              </w:rPr>
            </w:pPr>
            <w:r w:rsidRPr="00E42579">
              <w:rPr>
                <w:rFonts w:ascii="Arial Narrow" w:eastAsia="Times New Roman" w:hAnsi="Arial Narrow" w:cs="Arial"/>
                <w:b w:val="0"/>
                <w:color w:val="000000"/>
                <w:sz w:val="18"/>
                <w:szCs w:val="18"/>
              </w:rPr>
              <w:t>Colecciones, obras de arte y objetos valiosos</w:t>
            </w:r>
          </w:p>
        </w:tc>
        <w:tc>
          <w:tcPr>
            <w:tcW w:w="2410" w:type="dxa"/>
          </w:tcPr>
          <w:p w14:paraId="75214111" w14:textId="2503676C" w:rsidR="004F59D7" w:rsidRPr="00E42579" w:rsidRDefault="004F59D7" w:rsidP="004F59D7">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Cs/>
                <w:color w:val="000000"/>
                <w:sz w:val="18"/>
                <w:szCs w:val="18"/>
              </w:rPr>
            </w:pPr>
            <w:r w:rsidRPr="00E42579">
              <w:rPr>
                <w:rFonts w:ascii="Arial Narrow" w:eastAsia="Times New Roman" w:hAnsi="Arial Narrow" w:cs="Arial"/>
                <w:bCs/>
                <w:color w:val="000000"/>
                <w:sz w:val="18"/>
                <w:szCs w:val="18"/>
              </w:rPr>
              <w:t xml:space="preserve">$          </w:t>
            </w:r>
            <w:r>
              <w:rPr>
                <w:rFonts w:ascii="Arial Narrow" w:eastAsia="Times New Roman" w:hAnsi="Arial Narrow" w:cs="Arial"/>
                <w:bCs/>
                <w:color w:val="000000"/>
                <w:sz w:val="18"/>
                <w:szCs w:val="18"/>
              </w:rPr>
              <w:t xml:space="preserve">  </w:t>
            </w:r>
            <w:r w:rsidRPr="00E42579">
              <w:rPr>
                <w:rFonts w:ascii="Arial Narrow" w:eastAsia="Times New Roman" w:hAnsi="Arial Narrow" w:cs="Arial"/>
                <w:bCs/>
                <w:color w:val="000000"/>
                <w:sz w:val="18"/>
                <w:szCs w:val="18"/>
              </w:rPr>
              <w:t xml:space="preserve">      0.00</w:t>
            </w:r>
          </w:p>
        </w:tc>
        <w:tc>
          <w:tcPr>
            <w:tcW w:w="2452" w:type="dxa"/>
          </w:tcPr>
          <w:p w14:paraId="5B371C29" w14:textId="26AEAA7D" w:rsidR="004F59D7" w:rsidRPr="00E42579" w:rsidRDefault="004F59D7" w:rsidP="004F59D7">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Cs/>
                <w:color w:val="000000"/>
                <w:sz w:val="18"/>
                <w:szCs w:val="18"/>
              </w:rPr>
            </w:pPr>
            <w:r w:rsidRPr="00E42579">
              <w:rPr>
                <w:rFonts w:ascii="Arial Narrow" w:eastAsia="Times New Roman" w:hAnsi="Arial Narrow" w:cs="Arial"/>
                <w:bCs/>
                <w:color w:val="000000"/>
                <w:sz w:val="18"/>
                <w:szCs w:val="18"/>
              </w:rPr>
              <w:t xml:space="preserve">$          </w:t>
            </w:r>
            <w:r>
              <w:rPr>
                <w:rFonts w:ascii="Arial Narrow" w:eastAsia="Times New Roman" w:hAnsi="Arial Narrow" w:cs="Arial"/>
                <w:bCs/>
                <w:color w:val="000000"/>
                <w:sz w:val="18"/>
                <w:szCs w:val="18"/>
              </w:rPr>
              <w:t xml:space="preserve">  </w:t>
            </w:r>
            <w:r w:rsidRPr="00E42579">
              <w:rPr>
                <w:rFonts w:ascii="Arial Narrow" w:eastAsia="Times New Roman" w:hAnsi="Arial Narrow" w:cs="Arial"/>
                <w:bCs/>
                <w:color w:val="000000"/>
                <w:sz w:val="18"/>
                <w:szCs w:val="18"/>
              </w:rPr>
              <w:t xml:space="preserve">      0.00</w:t>
            </w:r>
          </w:p>
        </w:tc>
      </w:tr>
      <w:tr w:rsidR="004F59D7" w14:paraId="430F62CD" w14:textId="6C403FC9" w:rsidTr="00E42579">
        <w:trPr>
          <w:jc w:val="center"/>
        </w:trPr>
        <w:tc>
          <w:tcPr>
            <w:cnfStyle w:val="001000000000" w:firstRow="0" w:lastRow="0" w:firstColumn="1" w:lastColumn="0" w:oddVBand="0" w:evenVBand="0" w:oddHBand="0" w:evenHBand="0" w:firstRowFirstColumn="0" w:firstRowLastColumn="0" w:lastRowFirstColumn="0" w:lastRowLastColumn="0"/>
            <w:tcW w:w="4252" w:type="dxa"/>
          </w:tcPr>
          <w:p w14:paraId="5FDE7D32" w14:textId="1B086256" w:rsidR="004F59D7" w:rsidRPr="00E42579" w:rsidRDefault="004F59D7" w:rsidP="004F59D7">
            <w:pPr>
              <w:autoSpaceDE w:val="0"/>
              <w:autoSpaceDN w:val="0"/>
              <w:adjustRightInd w:val="0"/>
              <w:jc w:val="both"/>
              <w:rPr>
                <w:rFonts w:ascii="Arial Narrow" w:eastAsia="Times New Roman" w:hAnsi="Arial Narrow" w:cs="Arial"/>
                <w:b w:val="0"/>
                <w:color w:val="000000"/>
                <w:sz w:val="18"/>
                <w:szCs w:val="18"/>
              </w:rPr>
            </w:pPr>
            <w:r w:rsidRPr="00E42579">
              <w:rPr>
                <w:rFonts w:ascii="Arial Narrow" w:eastAsia="Times New Roman" w:hAnsi="Arial Narrow" w:cs="Arial"/>
                <w:b w:val="0"/>
                <w:color w:val="000000"/>
                <w:sz w:val="18"/>
                <w:szCs w:val="18"/>
              </w:rPr>
              <w:t>Activos biológicos</w:t>
            </w:r>
          </w:p>
        </w:tc>
        <w:tc>
          <w:tcPr>
            <w:tcW w:w="2410" w:type="dxa"/>
          </w:tcPr>
          <w:p w14:paraId="7575CB91" w14:textId="2D58A937" w:rsidR="004F59D7" w:rsidRPr="00E42579" w:rsidRDefault="004F59D7" w:rsidP="004F59D7">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Cs/>
                <w:color w:val="000000"/>
                <w:sz w:val="18"/>
                <w:szCs w:val="18"/>
              </w:rPr>
            </w:pPr>
            <w:r w:rsidRPr="00E42579">
              <w:rPr>
                <w:rFonts w:ascii="Arial Narrow" w:eastAsia="Times New Roman" w:hAnsi="Arial Narrow" w:cs="Arial"/>
                <w:bCs/>
                <w:color w:val="000000"/>
                <w:sz w:val="18"/>
                <w:szCs w:val="18"/>
              </w:rPr>
              <w:t xml:space="preserve">$   </w:t>
            </w:r>
            <w:r>
              <w:rPr>
                <w:rFonts w:ascii="Arial Narrow" w:eastAsia="Times New Roman" w:hAnsi="Arial Narrow" w:cs="Arial"/>
                <w:bCs/>
                <w:color w:val="000000"/>
                <w:sz w:val="18"/>
                <w:szCs w:val="18"/>
              </w:rPr>
              <w:t xml:space="preserve">  </w:t>
            </w:r>
            <w:r w:rsidRPr="00E42579">
              <w:rPr>
                <w:rFonts w:ascii="Arial Narrow" w:eastAsia="Times New Roman" w:hAnsi="Arial Narrow" w:cs="Arial"/>
                <w:bCs/>
                <w:color w:val="000000"/>
                <w:sz w:val="18"/>
                <w:szCs w:val="18"/>
              </w:rPr>
              <w:t xml:space="preserve">             0.00</w:t>
            </w:r>
          </w:p>
        </w:tc>
        <w:tc>
          <w:tcPr>
            <w:tcW w:w="2452" w:type="dxa"/>
          </w:tcPr>
          <w:p w14:paraId="77DBFBA0" w14:textId="4CF173D4" w:rsidR="004F59D7" w:rsidRPr="00E42579" w:rsidRDefault="004F59D7" w:rsidP="004F59D7">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Cs/>
                <w:color w:val="000000"/>
                <w:sz w:val="18"/>
                <w:szCs w:val="18"/>
              </w:rPr>
            </w:pPr>
            <w:r w:rsidRPr="00E42579">
              <w:rPr>
                <w:rFonts w:ascii="Arial Narrow" w:eastAsia="Times New Roman" w:hAnsi="Arial Narrow" w:cs="Arial"/>
                <w:bCs/>
                <w:color w:val="000000"/>
                <w:sz w:val="18"/>
                <w:szCs w:val="18"/>
              </w:rPr>
              <w:t xml:space="preserve">$   </w:t>
            </w:r>
            <w:r>
              <w:rPr>
                <w:rFonts w:ascii="Arial Narrow" w:eastAsia="Times New Roman" w:hAnsi="Arial Narrow" w:cs="Arial"/>
                <w:bCs/>
                <w:color w:val="000000"/>
                <w:sz w:val="18"/>
                <w:szCs w:val="18"/>
              </w:rPr>
              <w:t xml:space="preserve">  </w:t>
            </w:r>
            <w:r w:rsidRPr="00E42579">
              <w:rPr>
                <w:rFonts w:ascii="Arial Narrow" w:eastAsia="Times New Roman" w:hAnsi="Arial Narrow" w:cs="Arial"/>
                <w:bCs/>
                <w:color w:val="000000"/>
                <w:sz w:val="18"/>
                <w:szCs w:val="18"/>
              </w:rPr>
              <w:t xml:space="preserve">             0.00</w:t>
            </w:r>
          </w:p>
        </w:tc>
      </w:tr>
      <w:tr w:rsidR="004F59D7" w14:paraId="5CC03B4D" w14:textId="77777777" w:rsidTr="00E4257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52" w:type="dxa"/>
          </w:tcPr>
          <w:p w14:paraId="47EAFE90" w14:textId="7DEEAFE9" w:rsidR="004F59D7" w:rsidRPr="00F2707F" w:rsidRDefault="004F59D7" w:rsidP="004F59D7">
            <w:pPr>
              <w:autoSpaceDE w:val="0"/>
              <w:autoSpaceDN w:val="0"/>
              <w:adjustRightInd w:val="0"/>
              <w:jc w:val="both"/>
              <w:rPr>
                <w:rFonts w:ascii="Arial Narrow" w:eastAsia="Times New Roman" w:hAnsi="Arial Narrow" w:cs="Arial"/>
                <w:b w:val="0"/>
                <w:bCs w:val="0"/>
                <w:color w:val="000000"/>
                <w:sz w:val="18"/>
                <w:szCs w:val="18"/>
              </w:rPr>
            </w:pPr>
            <w:r w:rsidRPr="00F2707F">
              <w:rPr>
                <w:rFonts w:ascii="Arial Narrow" w:eastAsia="Times New Roman" w:hAnsi="Arial Narrow" w:cs="Arial"/>
                <w:b w:val="0"/>
                <w:bCs w:val="0"/>
                <w:color w:val="000000"/>
                <w:sz w:val="18"/>
                <w:szCs w:val="18"/>
              </w:rPr>
              <w:t>Activos intangibles</w:t>
            </w:r>
          </w:p>
        </w:tc>
        <w:tc>
          <w:tcPr>
            <w:tcW w:w="2410" w:type="dxa"/>
          </w:tcPr>
          <w:p w14:paraId="1D34C829" w14:textId="76A6F8AB" w:rsidR="004F59D7" w:rsidRPr="00F2707F" w:rsidRDefault="004F59D7" w:rsidP="004F59D7">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8"/>
                <w:szCs w:val="18"/>
              </w:rPr>
            </w:pPr>
            <w:r w:rsidRPr="00E42579">
              <w:rPr>
                <w:rFonts w:ascii="Arial Narrow" w:eastAsia="Times New Roman" w:hAnsi="Arial Narrow" w:cs="Arial"/>
                <w:bCs/>
                <w:color w:val="000000"/>
                <w:sz w:val="18"/>
                <w:szCs w:val="18"/>
              </w:rPr>
              <w:t xml:space="preserve">$   </w:t>
            </w:r>
            <w:r>
              <w:rPr>
                <w:rFonts w:ascii="Arial Narrow" w:eastAsia="Times New Roman" w:hAnsi="Arial Narrow" w:cs="Arial"/>
                <w:bCs/>
                <w:color w:val="000000"/>
                <w:sz w:val="18"/>
                <w:szCs w:val="18"/>
              </w:rPr>
              <w:t xml:space="preserve">  </w:t>
            </w:r>
            <w:r w:rsidRPr="00E42579">
              <w:rPr>
                <w:rFonts w:ascii="Arial Narrow" w:eastAsia="Times New Roman" w:hAnsi="Arial Narrow" w:cs="Arial"/>
                <w:bCs/>
                <w:color w:val="000000"/>
                <w:sz w:val="18"/>
                <w:szCs w:val="18"/>
              </w:rPr>
              <w:t xml:space="preserve">             0.00</w:t>
            </w:r>
          </w:p>
        </w:tc>
        <w:tc>
          <w:tcPr>
            <w:tcW w:w="2452" w:type="dxa"/>
          </w:tcPr>
          <w:p w14:paraId="0CEF8B50" w14:textId="137966EA" w:rsidR="004F59D7" w:rsidRPr="00F2707F" w:rsidRDefault="004F59D7" w:rsidP="004F59D7">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8"/>
                <w:szCs w:val="18"/>
              </w:rPr>
            </w:pPr>
            <w:r w:rsidRPr="00E42579">
              <w:rPr>
                <w:rFonts w:ascii="Arial Narrow" w:eastAsia="Times New Roman" w:hAnsi="Arial Narrow" w:cs="Arial"/>
                <w:bCs/>
                <w:color w:val="000000"/>
                <w:sz w:val="18"/>
                <w:szCs w:val="18"/>
              </w:rPr>
              <w:t xml:space="preserve">$   </w:t>
            </w:r>
            <w:r>
              <w:rPr>
                <w:rFonts w:ascii="Arial Narrow" w:eastAsia="Times New Roman" w:hAnsi="Arial Narrow" w:cs="Arial"/>
                <w:bCs/>
                <w:color w:val="000000"/>
                <w:sz w:val="18"/>
                <w:szCs w:val="18"/>
              </w:rPr>
              <w:t xml:space="preserve">  </w:t>
            </w:r>
            <w:r w:rsidRPr="00E42579">
              <w:rPr>
                <w:rFonts w:ascii="Arial Narrow" w:eastAsia="Times New Roman" w:hAnsi="Arial Narrow" w:cs="Arial"/>
                <w:bCs/>
                <w:color w:val="000000"/>
                <w:sz w:val="18"/>
                <w:szCs w:val="18"/>
              </w:rPr>
              <w:t xml:space="preserve">             0.00</w:t>
            </w:r>
          </w:p>
        </w:tc>
      </w:tr>
      <w:tr w:rsidR="004F59D7" w14:paraId="33B75E7E" w14:textId="4D5121D6" w:rsidTr="00E42579">
        <w:trPr>
          <w:jc w:val="center"/>
        </w:trPr>
        <w:tc>
          <w:tcPr>
            <w:cnfStyle w:val="001000000000" w:firstRow="0" w:lastRow="0" w:firstColumn="1" w:lastColumn="0" w:oddVBand="0" w:evenVBand="0" w:oddHBand="0" w:evenHBand="0" w:firstRowFirstColumn="0" w:firstRowLastColumn="0" w:lastRowFirstColumn="0" w:lastRowLastColumn="0"/>
            <w:tcW w:w="4252" w:type="dxa"/>
          </w:tcPr>
          <w:p w14:paraId="339B506F" w14:textId="5D25CCC7" w:rsidR="004F59D7" w:rsidRPr="00E42579" w:rsidRDefault="004F59D7" w:rsidP="004F59D7">
            <w:pPr>
              <w:autoSpaceDE w:val="0"/>
              <w:autoSpaceDN w:val="0"/>
              <w:adjustRightInd w:val="0"/>
              <w:jc w:val="both"/>
              <w:rPr>
                <w:rFonts w:ascii="Arial Narrow" w:eastAsia="Times New Roman" w:hAnsi="Arial Narrow" w:cs="Arial"/>
                <w:bCs w:val="0"/>
                <w:color w:val="000000"/>
                <w:sz w:val="18"/>
                <w:szCs w:val="18"/>
              </w:rPr>
            </w:pPr>
            <w:r w:rsidRPr="00E42579">
              <w:rPr>
                <w:rFonts w:ascii="Arial Narrow" w:eastAsia="Times New Roman" w:hAnsi="Arial Narrow" w:cs="Arial"/>
                <w:bCs w:val="0"/>
                <w:color w:val="000000"/>
                <w:sz w:val="18"/>
                <w:szCs w:val="18"/>
              </w:rPr>
              <w:t>OTRAS INVERSIONES</w:t>
            </w:r>
          </w:p>
        </w:tc>
        <w:tc>
          <w:tcPr>
            <w:tcW w:w="2410" w:type="dxa"/>
          </w:tcPr>
          <w:p w14:paraId="686988F0" w14:textId="0D3FC853" w:rsidR="004F59D7" w:rsidRPr="00E42579" w:rsidRDefault="004F59D7" w:rsidP="004F59D7">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Cs/>
                <w:color w:val="000000"/>
                <w:sz w:val="18"/>
                <w:szCs w:val="18"/>
              </w:rPr>
            </w:pPr>
            <w:r w:rsidRPr="00C306AC">
              <w:rPr>
                <w:rFonts w:ascii="Arial Narrow" w:eastAsia="Times New Roman" w:hAnsi="Arial Narrow" w:cs="Arial"/>
                <w:b/>
                <w:color w:val="000000"/>
                <w:sz w:val="18"/>
                <w:szCs w:val="18"/>
              </w:rPr>
              <w:t>$                  0.00</w:t>
            </w:r>
          </w:p>
        </w:tc>
        <w:tc>
          <w:tcPr>
            <w:tcW w:w="2452" w:type="dxa"/>
          </w:tcPr>
          <w:p w14:paraId="3C8BDA32" w14:textId="16C095C4" w:rsidR="004F59D7" w:rsidRPr="00E42579" w:rsidRDefault="004F59D7" w:rsidP="004F59D7">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color w:val="000000"/>
                <w:sz w:val="18"/>
                <w:szCs w:val="18"/>
              </w:rPr>
            </w:pPr>
            <w:r w:rsidRPr="00C306AC">
              <w:rPr>
                <w:rFonts w:ascii="Arial Narrow" w:eastAsia="Times New Roman" w:hAnsi="Arial Narrow" w:cs="Arial"/>
                <w:b/>
                <w:color w:val="000000"/>
                <w:sz w:val="18"/>
                <w:szCs w:val="18"/>
              </w:rPr>
              <w:t>$                  0.00</w:t>
            </w:r>
          </w:p>
        </w:tc>
      </w:tr>
      <w:tr w:rsidR="004F59D7" w14:paraId="3D5991B5" w14:textId="5C3E86A1" w:rsidTr="00E4257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52" w:type="dxa"/>
          </w:tcPr>
          <w:p w14:paraId="4320761F" w14:textId="3EE94D40" w:rsidR="004F59D7" w:rsidRPr="00E42579" w:rsidRDefault="004F59D7" w:rsidP="004F59D7">
            <w:pPr>
              <w:autoSpaceDE w:val="0"/>
              <w:autoSpaceDN w:val="0"/>
              <w:adjustRightInd w:val="0"/>
              <w:jc w:val="center"/>
              <w:rPr>
                <w:rFonts w:ascii="Arial Narrow" w:eastAsia="Times New Roman" w:hAnsi="Arial Narrow" w:cs="Arial"/>
                <w:bCs w:val="0"/>
                <w:color w:val="000000"/>
                <w:sz w:val="18"/>
                <w:szCs w:val="18"/>
              </w:rPr>
            </w:pPr>
            <w:r w:rsidRPr="00E42579">
              <w:rPr>
                <w:rFonts w:ascii="Arial Narrow" w:eastAsia="Times New Roman" w:hAnsi="Arial Narrow" w:cs="Arial"/>
                <w:bCs w:val="0"/>
                <w:color w:val="000000"/>
                <w:sz w:val="18"/>
                <w:szCs w:val="18"/>
              </w:rPr>
              <w:t>TOTAL</w:t>
            </w:r>
          </w:p>
        </w:tc>
        <w:tc>
          <w:tcPr>
            <w:tcW w:w="2410" w:type="dxa"/>
          </w:tcPr>
          <w:p w14:paraId="4F6052E9" w14:textId="3795D8DE" w:rsidR="004F59D7" w:rsidRPr="00E42579" w:rsidRDefault="004F59D7" w:rsidP="004F59D7">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Cs/>
                <w:color w:val="000000"/>
                <w:sz w:val="18"/>
                <w:szCs w:val="18"/>
              </w:rPr>
            </w:pPr>
            <w:r w:rsidRPr="004508AE">
              <w:rPr>
                <w:rFonts w:ascii="Arial Narrow" w:eastAsia="Times New Roman" w:hAnsi="Arial Narrow" w:cs="Arial"/>
                <w:b/>
                <w:color w:val="000000"/>
                <w:sz w:val="18"/>
                <w:szCs w:val="18"/>
              </w:rPr>
              <w:t>$</w:t>
            </w:r>
            <w:r>
              <w:rPr>
                <w:rFonts w:ascii="Arial Narrow" w:eastAsia="Times New Roman" w:hAnsi="Arial Narrow" w:cs="Arial"/>
                <w:b/>
                <w:color w:val="000000"/>
                <w:sz w:val="18"/>
                <w:szCs w:val="18"/>
              </w:rPr>
              <w:t xml:space="preserve">                  0.00</w:t>
            </w:r>
          </w:p>
        </w:tc>
        <w:tc>
          <w:tcPr>
            <w:tcW w:w="2452" w:type="dxa"/>
          </w:tcPr>
          <w:p w14:paraId="65BFBFDA" w14:textId="6F57001D" w:rsidR="004F59D7" w:rsidRPr="00E42579" w:rsidRDefault="004F59D7" w:rsidP="004F59D7">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
                <w:color w:val="000000"/>
                <w:sz w:val="18"/>
                <w:szCs w:val="18"/>
              </w:rPr>
            </w:pPr>
            <w:r w:rsidRPr="004508AE">
              <w:rPr>
                <w:rFonts w:ascii="Arial Narrow" w:eastAsia="Times New Roman" w:hAnsi="Arial Narrow" w:cs="Arial"/>
                <w:b/>
                <w:color w:val="000000"/>
                <w:sz w:val="18"/>
                <w:szCs w:val="18"/>
              </w:rPr>
              <w:t>$</w:t>
            </w:r>
            <w:r>
              <w:rPr>
                <w:rFonts w:ascii="Arial Narrow" w:eastAsia="Times New Roman" w:hAnsi="Arial Narrow" w:cs="Arial"/>
                <w:b/>
                <w:color w:val="000000"/>
                <w:sz w:val="18"/>
                <w:szCs w:val="18"/>
              </w:rPr>
              <w:t xml:space="preserve">   </w:t>
            </w:r>
            <w:r w:rsidRPr="004508AE">
              <w:rPr>
                <w:rFonts w:ascii="Arial Narrow" w:eastAsia="Times New Roman" w:hAnsi="Arial Narrow" w:cs="Arial"/>
                <w:b/>
                <w:color w:val="000000"/>
                <w:sz w:val="18"/>
                <w:szCs w:val="18"/>
              </w:rPr>
              <w:t>37,985,154.80</w:t>
            </w:r>
          </w:p>
        </w:tc>
      </w:tr>
      <w:tr w:rsidR="009F4AEC" w14:paraId="6B5D2AC7" w14:textId="08300795" w:rsidTr="00E42579">
        <w:trPr>
          <w:jc w:val="center"/>
        </w:trPr>
        <w:tc>
          <w:tcPr>
            <w:cnfStyle w:val="001000000000" w:firstRow="0" w:lastRow="0" w:firstColumn="1" w:lastColumn="0" w:oddVBand="0" w:evenVBand="0" w:oddHBand="0" w:evenHBand="0" w:firstRowFirstColumn="0" w:firstRowLastColumn="0" w:lastRowFirstColumn="0" w:lastRowLastColumn="0"/>
            <w:tcW w:w="4252" w:type="dxa"/>
          </w:tcPr>
          <w:p w14:paraId="4E435CBE" w14:textId="77777777" w:rsidR="009F4AEC" w:rsidRPr="00E42579" w:rsidRDefault="009F4AEC" w:rsidP="009F4AEC">
            <w:pPr>
              <w:autoSpaceDE w:val="0"/>
              <w:autoSpaceDN w:val="0"/>
              <w:adjustRightInd w:val="0"/>
              <w:jc w:val="both"/>
              <w:rPr>
                <w:rFonts w:ascii="Arial Narrow" w:eastAsia="Times New Roman" w:hAnsi="Arial Narrow" w:cs="Arial"/>
                <w:bCs w:val="0"/>
                <w:color w:val="000000"/>
                <w:sz w:val="18"/>
                <w:szCs w:val="18"/>
              </w:rPr>
            </w:pPr>
          </w:p>
        </w:tc>
        <w:tc>
          <w:tcPr>
            <w:tcW w:w="2410" w:type="dxa"/>
          </w:tcPr>
          <w:p w14:paraId="0949B2CD" w14:textId="77777777" w:rsidR="009F4AEC" w:rsidRPr="00E42579" w:rsidRDefault="009F4AEC" w:rsidP="009F4AEC">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Cs/>
                <w:color w:val="000000"/>
                <w:sz w:val="18"/>
                <w:szCs w:val="18"/>
              </w:rPr>
            </w:pPr>
          </w:p>
        </w:tc>
        <w:tc>
          <w:tcPr>
            <w:tcW w:w="2452" w:type="dxa"/>
          </w:tcPr>
          <w:p w14:paraId="359F9C7F" w14:textId="77777777" w:rsidR="009F4AEC" w:rsidRPr="00E42579" w:rsidRDefault="009F4AEC" w:rsidP="009F4AEC">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Cs/>
                <w:color w:val="000000"/>
                <w:sz w:val="18"/>
                <w:szCs w:val="18"/>
              </w:rPr>
            </w:pPr>
          </w:p>
        </w:tc>
      </w:tr>
    </w:tbl>
    <w:p w14:paraId="38E8C130" w14:textId="77777777" w:rsidR="00CE7ACB" w:rsidRPr="000D21BD" w:rsidRDefault="00CE7ACB" w:rsidP="000D21BD">
      <w:pPr>
        <w:autoSpaceDE w:val="0"/>
        <w:autoSpaceDN w:val="0"/>
        <w:adjustRightInd w:val="0"/>
        <w:spacing w:after="0" w:line="240" w:lineRule="auto"/>
        <w:jc w:val="both"/>
        <w:rPr>
          <w:rFonts w:ascii="Arial Narrow" w:eastAsia="Times New Roman" w:hAnsi="Arial Narrow" w:cs="Arial"/>
          <w:b/>
          <w:color w:val="000000"/>
        </w:rPr>
      </w:pPr>
    </w:p>
    <w:p w14:paraId="3C115F3D" w14:textId="77777777" w:rsidR="000D21BD" w:rsidRPr="000D21BD" w:rsidRDefault="000D21BD" w:rsidP="000D21BD">
      <w:pPr>
        <w:autoSpaceDE w:val="0"/>
        <w:autoSpaceDN w:val="0"/>
        <w:adjustRightInd w:val="0"/>
        <w:spacing w:after="0" w:line="240" w:lineRule="auto"/>
        <w:rPr>
          <w:rFonts w:ascii="Arial Narrow" w:eastAsia="Times New Roman" w:hAnsi="Arial Narrow" w:cs="Arial"/>
          <w:b/>
          <w:color w:val="000000"/>
        </w:rPr>
      </w:pPr>
    </w:p>
    <w:p w14:paraId="017F7CE2" w14:textId="77777777" w:rsidR="000D21BD" w:rsidRPr="000D21BD" w:rsidRDefault="000D21BD" w:rsidP="000D21BD">
      <w:pPr>
        <w:numPr>
          <w:ilvl w:val="0"/>
          <w:numId w:val="33"/>
        </w:numPr>
        <w:autoSpaceDE w:val="0"/>
        <w:autoSpaceDN w:val="0"/>
        <w:adjustRightInd w:val="0"/>
        <w:spacing w:after="0" w:line="240" w:lineRule="auto"/>
        <w:rPr>
          <w:rFonts w:ascii="Arial Narrow" w:eastAsia="Times New Roman" w:hAnsi="Arial Narrow" w:cs="Arial"/>
          <w:b/>
          <w:color w:val="000000"/>
        </w:rPr>
      </w:pPr>
      <w:r w:rsidRPr="000D21BD">
        <w:rPr>
          <w:rFonts w:ascii="Arial Narrow" w:eastAsia="Times New Roman" w:hAnsi="Arial Narrow" w:cs="Arial"/>
          <w:b/>
          <w:color w:val="000000"/>
        </w:rPr>
        <w:t>Intangibles.</w:t>
      </w:r>
    </w:p>
    <w:p w14:paraId="12E695CA" w14:textId="77777777" w:rsidR="000D21BD" w:rsidRPr="000D21BD" w:rsidRDefault="000D21BD" w:rsidP="000D21BD">
      <w:pPr>
        <w:autoSpaceDE w:val="0"/>
        <w:autoSpaceDN w:val="0"/>
        <w:adjustRightInd w:val="0"/>
        <w:spacing w:after="0" w:line="240" w:lineRule="auto"/>
        <w:rPr>
          <w:rFonts w:ascii="Arial Narrow" w:eastAsia="Times New Roman" w:hAnsi="Arial Narrow" w:cs="Arial"/>
          <w:color w:val="000000"/>
        </w:rPr>
      </w:pPr>
    </w:p>
    <w:p w14:paraId="330D15E4" w14:textId="58CA0D2B" w:rsidR="000D21BD" w:rsidRDefault="000D21BD" w:rsidP="000D21BD">
      <w:pPr>
        <w:jc w:val="both"/>
        <w:rPr>
          <w:rFonts w:ascii="Arial Narrow" w:eastAsia="Times New Roman" w:hAnsi="Arial Narrow" w:cs="Times New Roman"/>
          <w:color w:val="000000" w:themeColor="text1"/>
        </w:rPr>
      </w:pPr>
      <w:r w:rsidRPr="000D21BD">
        <w:rPr>
          <w:rFonts w:ascii="Arial Narrow" w:eastAsia="Times New Roman" w:hAnsi="Arial Narrow" w:cs="Times New Roman"/>
        </w:rPr>
        <w:t>Durante el periodo de enero a</w:t>
      </w:r>
      <w:r w:rsidR="00C03884">
        <w:rPr>
          <w:rFonts w:ascii="Arial Narrow" w:eastAsia="Times New Roman" w:hAnsi="Arial Narrow" w:cs="Times New Roman"/>
        </w:rPr>
        <w:t xml:space="preserve"> </w:t>
      </w:r>
      <w:r w:rsidR="004F59D7">
        <w:rPr>
          <w:rFonts w:ascii="Arial Narrow" w:eastAsia="Times New Roman" w:hAnsi="Arial Narrow" w:cs="Times New Roman"/>
        </w:rPr>
        <w:t>marzo</w:t>
      </w:r>
      <w:r w:rsidRPr="000D21BD">
        <w:rPr>
          <w:rFonts w:ascii="Arial Narrow" w:eastAsia="Times New Roman" w:hAnsi="Arial Narrow" w:cs="Times New Roman"/>
        </w:rPr>
        <w:t xml:space="preserve"> de 202</w:t>
      </w:r>
      <w:r w:rsidR="004F59D7">
        <w:rPr>
          <w:rFonts w:ascii="Arial Narrow" w:eastAsia="Times New Roman" w:hAnsi="Arial Narrow" w:cs="Times New Roman"/>
        </w:rPr>
        <w:t>6</w:t>
      </w:r>
      <w:r w:rsidRPr="000D21BD">
        <w:rPr>
          <w:rFonts w:ascii="Arial Narrow" w:eastAsia="Times New Roman" w:hAnsi="Arial Narrow" w:cs="Times New Roman"/>
        </w:rPr>
        <w:t xml:space="preserve">, </w:t>
      </w:r>
      <w:r w:rsidRPr="000D21BD">
        <w:rPr>
          <w:rFonts w:ascii="Arial Narrow" w:eastAsia="Times New Roman" w:hAnsi="Arial Narrow" w:cs="Times New Roman"/>
          <w:color w:val="000000" w:themeColor="text1"/>
        </w:rPr>
        <w:t xml:space="preserve">se han adquirido </w:t>
      </w:r>
      <w:r w:rsidR="00F2707F">
        <w:rPr>
          <w:rFonts w:ascii="Arial Narrow" w:eastAsia="Times New Roman" w:hAnsi="Arial Narrow" w:cs="Times New Roman"/>
          <w:color w:val="000000" w:themeColor="text1"/>
        </w:rPr>
        <w:t>licencias informáticas requeridas por el área de Tesorería para el desarrollo de sus actividades.</w:t>
      </w:r>
    </w:p>
    <w:p w14:paraId="180D90F4" w14:textId="77777777" w:rsidR="000D21BD" w:rsidRPr="000D21BD" w:rsidRDefault="000D21BD" w:rsidP="000D21BD">
      <w:pPr>
        <w:numPr>
          <w:ilvl w:val="0"/>
          <w:numId w:val="33"/>
        </w:numPr>
        <w:autoSpaceDE w:val="0"/>
        <w:autoSpaceDN w:val="0"/>
        <w:adjustRightInd w:val="0"/>
        <w:spacing w:after="0" w:line="240" w:lineRule="auto"/>
        <w:jc w:val="both"/>
        <w:rPr>
          <w:rFonts w:ascii="Arial Narrow" w:eastAsia="Times New Roman" w:hAnsi="Arial Narrow" w:cs="Arial"/>
          <w:b/>
          <w:color w:val="000000"/>
        </w:rPr>
      </w:pPr>
      <w:r w:rsidRPr="000D21BD">
        <w:rPr>
          <w:rFonts w:ascii="Arial Narrow" w:eastAsia="Times New Roman" w:hAnsi="Arial Narrow" w:cs="Arial"/>
          <w:b/>
          <w:color w:val="000000"/>
        </w:rPr>
        <w:t xml:space="preserve">Conciliación de los flujos de efectivo netos de las actividades de operación y la cuenta de ahorro /desahorro antes de rubros extraordinarios. </w:t>
      </w:r>
    </w:p>
    <w:p w14:paraId="5B7E968D" w14:textId="77777777" w:rsidR="000D21BD" w:rsidRPr="000D21BD" w:rsidRDefault="000D21BD" w:rsidP="000D21BD">
      <w:pPr>
        <w:autoSpaceDE w:val="0"/>
        <w:autoSpaceDN w:val="0"/>
        <w:adjustRightInd w:val="0"/>
        <w:spacing w:after="0" w:line="240" w:lineRule="auto"/>
        <w:rPr>
          <w:rFonts w:ascii="Arial Narrow" w:eastAsia="Times New Roman" w:hAnsi="Arial Narrow" w:cs="Arial"/>
          <w:color w:val="000000"/>
        </w:rPr>
      </w:pPr>
    </w:p>
    <w:tbl>
      <w:tblPr>
        <w:tblStyle w:val="Tablaconcuadrcula6concolores-nfasis1"/>
        <w:tblW w:w="8965" w:type="dxa"/>
        <w:jc w:val="center"/>
        <w:tblLook w:val="04A0" w:firstRow="1" w:lastRow="0" w:firstColumn="1" w:lastColumn="0" w:noHBand="0" w:noVBand="1"/>
      </w:tblPr>
      <w:tblGrid>
        <w:gridCol w:w="1204"/>
        <w:gridCol w:w="4376"/>
        <w:gridCol w:w="1786"/>
        <w:gridCol w:w="1599"/>
      </w:tblGrid>
      <w:tr w:rsidR="00A6325B" w:rsidRPr="00A6325B" w14:paraId="77E078CC" w14:textId="77777777" w:rsidTr="00A6325B">
        <w:trPr>
          <w:cnfStyle w:val="100000000000" w:firstRow="1" w:lastRow="0" w:firstColumn="0" w:lastColumn="0" w:oddVBand="0" w:evenVBand="0" w:oddHBand="0" w:evenHBand="0" w:firstRowFirstColumn="0" w:firstRowLastColumn="0" w:lastRowFirstColumn="0" w:lastRowLastColumn="0"/>
          <w:trHeight w:val="222"/>
          <w:jc w:val="center"/>
        </w:trPr>
        <w:tc>
          <w:tcPr>
            <w:cnfStyle w:val="001000000000" w:firstRow="0" w:lastRow="0" w:firstColumn="1" w:lastColumn="0" w:oddVBand="0" w:evenVBand="0" w:oddHBand="0" w:evenHBand="0" w:firstRowFirstColumn="0" w:firstRowLastColumn="0" w:lastRowFirstColumn="0" w:lastRowLastColumn="0"/>
            <w:tcW w:w="8965" w:type="dxa"/>
            <w:gridSpan w:val="4"/>
            <w:hideMark/>
          </w:tcPr>
          <w:p w14:paraId="79456FD7" w14:textId="77777777" w:rsidR="00A6325B" w:rsidRPr="00A6325B" w:rsidRDefault="00A6325B" w:rsidP="00A6325B">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CONCILIACIÓN DE LOS FLUJOS DE EFECTIVO NETOS DE LAS ACTIVIDADES DE OPERACIÓN:</w:t>
            </w:r>
          </w:p>
        </w:tc>
      </w:tr>
      <w:tr w:rsidR="00A6325B" w:rsidRPr="00A6325B" w14:paraId="14251D7F" w14:textId="77777777" w:rsidTr="004B7C9D">
        <w:trPr>
          <w:cnfStyle w:val="000000100000" w:firstRow="0" w:lastRow="0" w:firstColumn="0" w:lastColumn="0" w:oddVBand="0" w:evenVBand="0" w:oddHBand="1" w:evenHBand="0" w:firstRowFirstColumn="0" w:firstRowLastColumn="0" w:lastRowFirstColumn="0" w:lastRowLastColumn="0"/>
          <w:trHeight w:val="222"/>
          <w:jc w:val="center"/>
        </w:trPr>
        <w:tc>
          <w:tcPr>
            <w:cnfStyle w:val="001000000000" w:firstRow="0" w:lastRow="0" w:firstColumn="1" w:lastColumn="0" w:oddVBand="0" w:evenVBand="0" w:oddHBand="0" w:evenHBand="0" w:firstRowFirstColumn="0" w:firstRowLastColumn="0" w:lastRowFirstColumn="0" w:lastRowLastColumn="0"/>
            <w:tcW w:w="1204" w:type="dxa"/>
            <w:hideMark/>
          </w:tcPr>
          <w:p w14:paraId="79872750" w14:textId="77777777" w:rsidR="00A6325B" w:rsidRPr="00A6325B" w:rsidRDefault="00A6325B" w:rsidP="00A6325B">
            <w:pPr>
              <w:jc w:val="center"/>
              <w:rPr>
                <w:rFonts w:ascii="Calibri" w:eastAsia="Times New Roman" w:hAnsi="Calibri" w:cs="Calibri"/>
                <w:color w:val="000000"/>
                <w:sz w:val="18"/>
                <w:szCs w:val="18"/>
                <w:lang w:eastAsia="es-MX"/>
              </w:rPr>
            </w:pPr>
          </w:p>
        </w:tc>
        <w:tc>
          <w:tcPr>
            <w:tcW w:w="4376" w:type="dxa"/>
            <w:hideMark/>
          </w:tcPr>
          <w:p w14:paraId="50FC15FB" w14:textId="77777777" w:rsidR="00A6325B" w:rsidRPr="00A6325B" w:rsidRDefault="00A6325B" w:rsidP="00A6325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18"/>
                <w:szCs w:val="18"/>
                <w:lang w:eastAsia="es-MX"/>
              </w:rPr>
            </w:pPr>
            <w:r w:rsidRPr="00A6325B">
              <w:rPr>
                <w:rFonts w:ascii="Calibri" w:eastAsia="Times New Roman" w:hAnsi="Calibri" w:cs="Calibri"/>
                <w:b/>
                <w:bCs/>
                <w:color w:val="000000"/>
                <w:sz w:val="18"/>
                <w:szCs w:val="18"/>
                <w:lang w:eastAsia="es-MX"/>
              </w:rPr>
              <w:t>Concepto</w:t>
            </w:r>
          </w:p>
        </w:tc>
        <w:tc>
          <w:tcPr>
            <w:tcW w:w="1786" w:type="dxa"/>
            <w:hideMark/>
          </w:tcPr>
          <w:p w14:paraId="71E42A01" w14:textId="1D0C2C79" w:rsidR="00A6325B" w:rsidRPr="00A6325B" w:rsidRDefault="004F59D7" w:rsidP="00A6325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18"/>
                <w:szCs w:val="18"/>
                <w:lang w:eastAsia="es-MX"/>
              </w:rPr>
            </w:pPr>
            <w:r>
              <w:rPr>
                <w:rFonts w:ascii="Calibri" w:eastAsia="Times New Roman" w:hAnsi="Calibri" w:cs="Calibri"/>
                <w:b/>
                <w:bCs/>
                <w:color w:val="000000"/>
                <w:sz w:val="18"/>
                <w:szCs w:val="18"/>
                <w:lang w:eastAsia="es-MX"/>
              </w:rPr>
              <w:t>2026</w:t>
            </w:r>
          </w:p>
        </w:tc>
        <w:tc>
          <w:tcPr>
            <w:tcW w:w="1599" w:type="dxa"/>
            <w:hideMark/>
          </w:tcPr>
          <w:p w14:paraId="592C50D0" w14:textId="00DD6CF8" w:rsidR="00A6325B" w:rsidRPr="00A6325B" w:rsidRDefault="004F59D7" w:rsidP="00A6325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18"/>
                <w:szCs w:val="18"/>
                <w:lang w:eastAsia="es-MX"/>
              </w:rPr>
            </w:pPr>
            <w:r>
              <w:rPr>
                <w:rFonts w:ascii="Calibri" w:eastAsia="Times New Roman" w:hAnsi="Calibri" w:cs="Calibri"/>
                <w:b/>
                <w:bCs/>
                <w:color w:val="000000"/>
                <w:sz w:val="18"/>
                <w:szCs w:val="18"/>
                <w:lang w:eastAsia="es-MX"/>
              </w:rPr>
              <w:t>2025</w:t>
            </w:r>
          </w:p>
        </w:tc>
      </w:tr>
      <w:tr w:rsidR="004B7C9D" w:rsidRPr="00A6325B" w14:paraId="6BD50D25" w14:textId="77777777" w:rsidTr="004B7C9D">
        <w:trPr>
          <w:trHeight w:val="444"/>
          <w:jc w:val="center"/>
        </w:trPr>
        <w:tc>
          <w:tcPr>
            <w:cnfStyle w:val="001000000000" w:firstRow="0" w:lastRow="0" w:firstColumn="1" w:lastColumn="0" w:oddVBand="0" w:evenVBand="0" w:oddHBand="0" w:evenHBand="0" w:firstRowFirstColumn="0" w:firstRowLastColumn="0" w:lastRowFirstColumn="0" w:lastRowLastColumn="0"/>
            <w:tcW w:w="1204" w:type="dxa"/>
            <w:hideMark/>
          </w:tcPr>
          <w:p w14:paraId="6EE9541F" w14:textId="77777777" w:rsidR="004B7C9D" w:rsidRPr="00A6325B" w:rsidRDefault="004B7C9D" w:rsidP="004B7C9D">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3.2.1</w:t>
            </w:r>
          </w:p>
        </w:tc>
        <w:tc>
          <w:tcPr>
            <w:tcW w:w="4376" w:type="dxa"/>
            <w:hideMark/>
          </w:tcPr>
          <w:p w14:paraId="084D11F1" w14:textId="77777777" w:rsidR="004B7C9D" w:rsidRPr="00A6325B" w:rsidRDefault="004B7C9D" w:rsidP="004B7C9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RESULTADOS DEL EJERCICIO (AHORRO/DESAHORRO)</w:t>
            </w:r>
          </w:p>
        </w:tc>
        <w:tc>
          <w:tcPr>
            <w:tcW w:w="1786" w:type="dxa"/>
            <w:hideMark/>
          </w:tcPr>
          <w:p w14:paraId="0FB5F497" w14:textId="0C60CAF6" w:rsidR="004B7C9D" w:rsidRPr="00A6325B" w:rsidRDefault="004B7C9D" w:rsidP="004B7C9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54,060,603.27</w:t>
            </w:r>
          </w:p>
        </w:tc>
        <w:tc>
          <w:tcPr>
            <w:tcW w:w="1599" w:type="dxa"/>
            <w:hideMark/>
          </w:tcPr>
          <w:p w14:paraId="5274F482" w14:textId="0A12ACBD" w:rsidR="004B7C9D" w:rsidRPr="00A6325B" w:rsidRDefault="004B7C9D" w:rsidP="004B7C9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0C1D95">
              <w:rPr>
                <w:rFonts w:ascii="Calibri" w:eastAsia="Times New Roman" w:hAnsi="Calibri" w:cs="Calibri"/>
                <w:color w:val="000000"/>
                <w:sz w:val="18"/>
                <w:szCs w:val="18"/>
                <w:lang w:eastAsia="es-MX"/>
              </w:rPr>
              <w:t>52,254,969.43</w:t>
            </w:r>
          </w:p>
        </w:tc>
      </w:tr>
      <w:tr w:rsidR="004B7C9D" w:rsidRPr="00A6325B" w14:paraId="04A3B114" w14:textId="77777777" w:rsidTr="004B7C9D">
        <w:trPr>
          <w:cnfStyle w:val="000000100000" w:firstRow="0" w:lastRow="0" w:firstColumn="0" w:lastColumn="0" w:oddVBand="0" w:evenVBand="0" w:oddHBand="1" w:evenHBand="0" w:firstRowFirstColumn="0" w:firstRowLastColumn="0" w:lastRowFirstColumn="0" w:lastRowLastColumn="0"/>
          <w:trHeight w:val="444"/>
          <w:jc w:val="center"/>
        </w:trPr>
        <w:tc>
          <w:tcPr>
            <w:cnfStyle w:val="001000000000" w:firstRow="0" w:lastRow="0" w:firstColumn="1" w:lastColumn="0" w:oddVBand="0" w:evenVBand="0" w:oddHBand="0" w:evenHBand="0" w:firstRowFirstColumn="0" w:firstRowLastColumn="0" w:lastRowFirstColumn="0" w:lastRowLastColumn="0"/>
            <w:tcW w:w="1204" w:type="dxa"/>
            <w:hideMark/>
          </w:tcPr>
          <w:p w14:paraId="67663030" w14:textId="77777777" w:rsidR="004B7C9D" w:rsidRPr="00A6325B" w:rsidRDefault="004B7C9D" w:rsidP="004B7C9D">
            <w:pPr>
              <w:jc w:val="right"/>
              <w:rPr>
                <w:rFonts w:ascii="Calibri" w:eastAsia="Times New Roman" w:hAnsi="Calibri" w:cs="Calibri"/>
                <w:color w:val="000000"/>
                <w:sz w:val="18"/>
                <w:szCs w:val="18"/>
                <w:lang w:eastAsia="es-MX"/>
              </w:rPr>
            </w:pPr>
          </w:p>
        </w:tc>
        <w:tc>
          <w:tcPr>
            <w:tcW w:w="4376" w:type="dxa"/>
            <w:hideMark/>
          </w:tcPr>
          <w:p w14:paraId="56538311" w14:textId="77777777" w:rsidR="004B7C9D" w:rsidRPr="00A6325B" w:rsidRDefault="004B7C9D" w:rsidP="004B7C9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 MOVIMIENTOS DE PARTIDAS QUE NO AFECTAN AL EFECTIVO</w:t>
            </w:r>
          </w:p>
        </w:tc>
        <w:tc>
          <w:tcPr>
            <w:tcW w:w="1786" w:type="dxa"/>
            <w:hideMark/>
          </w:tcPr>
          <w:p w14:paraId="5CD81703" w14:textId="6759F9D6" w:rsidR="004B7C9D" w:rsidRPr="00A6325B" w:rsidRDefault="004B7C9D" w:rsidP="004B7C9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4,978,863.64</w:t>
            </w:r>
          </w:p>
        </w:tc>
        <w:tc>
          <w:tcPr>
            <w:tcW w:w="1599" w:type="dxa"/>
            <w:hideMark/>
          </w:tcPr>
          <w:p w14:paraId="68F7C73F" w14:textId="182B8BBD" w:rsidR="004B7C9D" w:rsidRPr="00A6325B" w:rsidRDefault="004B7C9D" w:rsidP="004B7C9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0C1D95">
              <w:rPr>
                <w:rFonts w:ascii="Calibri" w:eastAsia="Times New Roman" w:hAnsi="Calibri" w:cs="Calibri"/>
                <w:color w:val="000000"/>
                <w:sz w:val="18"/>
                <w:szCs w:val="18"/>
                <w:lang w:eastAsia="es-MX"/>
              </w:rPr>
              <w:t>9,862,827.16</w:t>
            </w:r>
          </w:p>
        </w:tc>
      </w:tr>
      <w:tr w:rsidR="004B7C9D" w:rsidRPr="00A6325B" w14:paraId="02FB8F0E" w14:textId="77777777" w:rsidTr="004B7C9D">
        <w:trPr>
          <w:trHeight w:val="444"/>
          <w:jc w:val="center"/>
        </w:trPr>
        <w:tc>
          <w:tcPr>
            <w:cnfStyle w:val="001000000000" w:firstRow="0" w:lastRow="0" w:firstColumn="1" w:lastColumn="0" w:oddVBand="0" w:evenVBand="0" w:oddHBand="0" w:evenHBand="0" w:firstRowFirstColumn="0" w:firstRowLastColumn="0" w:lastRowFirstColumn="0" w:lastRowLastColumn="0"/>
            <w:tcW w:w="1204" w:type="dxa"/>
            <w:hideMark/>
          </w:tcPr>
          <w:p w14:paraId="16CD030B" w14:textId="77777777" w:rsidR="004B7C9D" w:rsidRPr="00A6325B" w:rsidRDefault="004B7C9D" w:rsidP="004B7C9D">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5.4</w:t>
            </w:r>
          </w:p>
        </w:tc>
        <w:tc>
          <w:tcPr>
            <w:tcW w:w="4376" w:type="dxa"/>
            <w:hideMark/>
          </w:tcPr>
          <w:p w14:paraId="51FA6801" w14:textId="77777777" w:rsidR="004B7C9D" w:rsidRPr="00A6325B" w:rsidRDefault="004B7C9D" w:rsidP="004B7C9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INTERESES, COMISIONES Y OTROS GASTOS DE LA DEUDA PUBLICA</w:t>
            </w:r>
          </w:p>
        </w:tc>
        <w:tc>
          <w:tcPr>
            <w:tcW w:w="1786" w:type="dxa"/>
            <w:hideMark/>
          </w:tcPr>
          <w:p w14:paraId="0E74D23F" w14:textId="77777777" w:rsidR="004B7C9D" w:rsidRPr="00A6325B" w:rsidRDefault="004B7C9D" w:rsidP="004B7C9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599" w:type="dxa"/>
            <w:hideMark/>
          </w:tcPr>
          <w:p w14:paraId="32B2733C" w14:textId="67B75E56" w:rsidR="004B7C9D" w:rsidRPr="00A6325B" w:rsidRDefault="004B7C9D" w:rsidP="004B7C9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r>
      <w:tr w:rsidR="004B7C9D" w:rsidRPr="00A6325B" w14:paraId="7C28449C" w14:textId="77777777" w:rsidTr="004B7C9D">
        <w:trPr>
          <w:cnfStyle w:val="000000100000" w:firstRow="0" w:lastRow="0" w:firstColumn="0" w:lastColumn="0" w:oddVBand="0" w:evenVBand="0" w:oddHBand="1" w:evenHBand="0" w:firstRowFirstColumn="0" w:firstRowLastColumn="0" w:lastRowFirstColumn="0" w:lastRowLastColumn="0"/>
          <w:trHeight w:val="222"/>
          <w:jc w:val="center"/>
        </w:trPr>
        <w:tc>
          <w:tcPr>
            <w:cnfStyle w:val="001000000000" w:firstRow="0" w:lastRow="0" w:firstColumn="1" w:lastColumn="0" w:oddVBand="0" w:evenVBand="0" w:oddHBand="0" w:evenHBand="0" w:firstRowFirstColumn="0" w:firstRowLastColumn="0" w:lastRowFirstColumn="0" w:lastRowLastColumn="0"/>
            <w:tcW w:w="1204" w:type="dxa"/>
            <w:hideMark/>
          </w:tcPr>
          <w:p w14:paraId="07ABBFCA" w14:textId="77777777" w:rsidR="004B7C9D" w:rsidRPr="00A6325B" w:rsidRDefault="004B7C9D" w:rsidP="004B7C9D">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5.5</w:t>
            </w:r>
          </w:p>
        </w:tc>
        <w:tc>
          <w:tcPr>
            <w:tcW w:w="4376" w:type="dxa"/>
            <w:hideMark/>
          </w:tcPr>
          <w:p w14:paraId="62E96899" w14:textId="77777777" w:rsidR="004B7C9D" w:rsidRPr="00A6325B" w:rsidRDefault="004B7C9D" w:rsidP="004B7C9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OTROS GASTOS Y PERDIDAS EXTRAORDINARIAS</w:t>
            </w:r>
          </w:p>
        </w:tc>
        <w:tc>
          <w:tcPr>
            <w:tcW w:w="1786" w:type="dxa"/>
            <w:hideMark/>
          </w:tcPr>
          <w:p w14:paraId="2F5E999A" w14:textId="77777777" w:rsidR="004B7C9D" w:rsidRPr="00A6325B" w:rsidRDefault="004B7C9D" w:rsidP="004B7C9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599" w:type="dxa"/>
            <w:hideMark/>
          </w:tcPr>
          <w:p w14:paraId="5B37864E" w14:textId="3BE1143C" w:rsidR="004B7C9D" w:rsidRPr="00A6325B" w:rsidRDefault="004B7C9D" w:rsidP="004B7C9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r>
      <w:tr w:rsidR="004B7C9D" w:rsidRPr="00A6325B" w14:paraId="65BE6522" w14:textId="77777777" w:rsidTr="004B7C9D">
        <w:trPr>
          <w:trHeight w:val="222"/>
          <w:jc w:val="center"/>
        </w:trPr>
        <w:tc>
          <w:tcPr>
            <w:cnfStyle w:val="001000000000" w:firstRow="0" w:lastRow="0" w:firstColumn="1" w:lastColumn="0" w:oddVBand="0" w:evenVBand="0" w:oddHBand="0" w:evenHBand="0" w:firstRowFirstColumn="0" w:firstRowLastColumn="0" w:lastRowFirstColumn="0" w:lastRowLastColumn="0"/>
            <w:tcW w:w="1204" w:type="dxa"/>
            <w:hideMark/>
          </w:tcPr>
          <w:p w14:paraId="2FDD128D" w14:textId="77777777" w:rsidR="004B7C9D" w:rsidRPr="00A6325B" w:rsidRDefault="004B7C9D" w:rsidP="004B7C9D">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5.6</w:t>
            </w:r>
          </w:p>
        </w:tc>
        <w:tc>
          <w:tcPr>
            <w:tcW w:w="4376" w:type="dxa"/>
            <w:hideMark/>
          </w:tcPr>
          <w:p w14:paraId="4F1D8B0E" w14:textId="77777777" w:rsidR="004B7C9D" w:rsidRPr="00A6325B" w:rsidRDefault="004B7C9D" w:rsidP="004B7C9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INVERSIÓN PÚBLICA</w:t>
            </w:r>
          </w:p>
        </w:tc>
        <w:tc>
          <w:tcPr>
            <w:tcW w:w="1786" w:type="dxa"/>
            <w:hideMark/>
          </w:tcPr>
          <w:p w14:paraId="3B6C7E24" w14:textId="77777777" w:rsidR="004B7C9D" w:rsidRPr="00A6325B" w:rsidRDefault="004B7C9D" w:rsidP="004B7C9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599" w:type="dxa"/>
            <w:hideMark/>
          </w:tcPr>
          <w:p w14:paraId="4C2FEDB0" w14:textId="4A13C984" w:rsidR="004B7C9D" w:rsidRPr="00A6325B" w:rsidRDefault="004B7C9D" w:rsidP="004B7C9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r>
      <w:tr w:rsidR="004B7C9D" w:rsidRPr="00A6325B" w14:paraId="6778C350" w14:textId="77777777" w:rsidTr="004B7C9D">
        <w:trPr>
          <w:cnfStyle w:val="000000100000" w:firstRow="0" w:lastRow="0" w:firstColumn="0" w:lastColumn="0" w:oddVBand="0" w:evenVBand="0" w:oddHBand="1" w:evenHBand="0" w:firstRowFirstColumn="0" w:firstRowLastColumn="0" w:lastRowFirstColumn="0" w:lastRowLastColumn="0"/>
          <w:trHeight w:val="444"/>
          <w:jc w:val="center"/>
        </w:trPr>
        <w:tc>
          <w:tcPr>
            <w:cnfStyle w:val="001000000000" w:firstRow="0" w:lastRow="0" w:firstColumn="1" w:lastColumn="0" w:oddVBand="0" w:evenVBand="0" w:oddHBand="0" w:evenHBand="0" w:firstRowFirstColumn="0" w:firstRowLastColumn="0" w:lastRowFirstColumn="0" w:lastRowLastColumn="0"/>
            <w:tcW w:w="1204" w:type="dxa"/>
            <w:hideMark/>
          </w:tcPr>
          <w:p w14:paraId="543AAE47" w14:textId="77777777" w:rsidR="004B7C9D" w:rsidRPr="00A6325B" w:rsidRDefault="004B7C9D" w:rsidP="004B7C9D">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2.1.1</w:t>
            </w:r>
          </w:p>
        </w:tc>
        <w:tc>
          <w:tcPr>
            <w:tcW w:w="4376" w:type="dxa"/>
            <w:hideMark/>
          </w:tcPr>
          <w:p w14:paraId="6A3CCD55" w14:textId="77777777" w:rsidR="004B7C9D" w:rsidRPr="00A6325B" w:rsidRDefault="004B7C9D" w:rsidP="004B7C9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INCREMENTOS EN CUENTAS POR PAGAR DE ACTIVIDADES DE OPERACIÓN</w:t>
            </w:r>
          </w:p>
        </w:tc>
        <w:tc>
          <w:tcPr>
            <w:tcW w:w="1786" w:type="dxa"/>
            <w:hideMark/>
          </w:tcPr>
          <w:p w14:paraId="399E132A" w14:textId="6C8A5D11" w:rsidR="004B7C9D" w:rsidRPr="00A6325B" w:rsidRDefault="004B7C9D" w:rsidP="004B7C9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4,978,863.64</w:t>
            </w:r>
          </w:p>
        </w:tc>
        <w:tc>
          <w:tcPr>
            <w:tcW w:w="1599" w:type="dxa"/>
            <w:hideMark/>
          </w:tcPr>
          <w:p w14:paraId="00521192" w14:textId="0B0A3DB7" w:rsidR="004B7C9D" w:rsidRPr="00A6325B" w:rsidRDefault="004B7C9D" w:rsidP="004B7C9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0C1D95">
              <w:rPr>
                <w:rFonts w:ascii="Calibri" w:eastAsia="Times New Roman" w:hAnsi="Calibri" w:cs="Calibri"/>
                <w:color w:val="000000"/>
                <w:sz w:val="18"/>
                <w:szCs w:val="18"/>
                <w:lang w:eastAsia="es-MX"/>
              </w:rPr>
              <w:t>9,862,827.16</w:t>
            </w:r>
          </w:p>
        </w:tc>
      </w:tr>
      <w:tr w:rsidR="004B7C9D" w:rsidRPr="00A6325B" w14:paraId="24CE78E5" w14:textId="77777777" w:rsidTr="004B7C9D">
        <w:trPr>
          <w:trHeight w:val="444"/>
          <w:jc w:val="center"/>
        </w:trPr>
        <w:tc>
          <w:tcPr>
            <w:cnfStyle w:val="001000000000" w:firstRow="0" w:lastRow="0" w:firstColumn="1" w:lastColumn="0" w:oddVBand="0" w:evenVBand="0" w:oddHBand="0" w:evenHBand="0" w:firstRowFirstColumn="0" w:firstRowLastColumn="0" w:lastRowFirstColumn="0" w:lastRowLastColumn="0"/>
            <w:tcW w:w="1204" w:type="dxa"/>
            <w:hideMark/>
          </w:tcPr>
          <w:p w14:paraId="1EE9B386" w14:textId="77777777" w:rsidR="004B7C9D" w:rsidRPr="00A6325B" w:rsidRDefault="004B7C9D" w:rsidP="004B7C9D">
            <w:pPr>
              <w:jc w:val="right"/>
              <w:rPr>
                <w:rFonts w:ascii="Calibri" w:eastAsia="Times New Roman" w:hAnsi="Calibri" w:cs="Calibri"/>
                <w:color w:val="000000"/>
                <w:sz w:val="18"/>
                <w:szCs w:val="18"/>
                <w:lang w:eastAsia="es-MX"/>
              </w:rPr>
            </w:pPr>
          </w:p>
        </w:tc>
        <w:tc>
          <w:tcPr>
            <w:tcW w:w="4376" w:type="dxa"/>
            <w:hideMark/>
          </w:tcPr>
          <w:p w14:paraId="0698ED48" w14:textId="77777777" w:rsidR="004B7C9D" w:rsidRPr="00A6325B" w:rsidRDefault="004B7C9D" w:rsidP="004B7C9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 MOVIMIENTOS DE PARTIDAS QUE NO AFECTAN AL EFECTIVO</w:t>
            </w:r>
          </w:p>
        </w:tc>
        <w:tc>
          <w:tcPr>
            <w:tcW w:w="1786" w:type="dxa"/>
            <w:hideMark/>
          </w:tcPr>
          <w:p w14:paraId="33D38F37" w14:textId="77777777" w:rsidR="004B7C9D" w:rsidRPr="00A6325B" w:rsidRDefault="004B7C9D" w:rsidP="004B7C9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599" w:type="dxa"/>
            <w:hideMark/>
          </w:tcPr>
          <w:p w14:paraId="562A0353" w14:textId="28274B0F" w:rsidR="004B7C9D" w:rsidRPr="00A6325B" w:rsidRDefault="004B7C9D" w:rsidP="004B7C9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r>
      <w:tr w:rsidR="004B7C9D" w:rsidRPr="00A6325B" w14:paraId="21B7A74F" w14:textId="77777777" w:rsidTr="004B7C9D">
        <w:trPr>
          <w:cnfStyle w:val="000000100000" w:firstRow="0" w:lastRow="0" w:firstColumn="0" w:lastColumn="0" w:oddVBand="0" w:evenVBand="0" w:oddHBand="1" w:evenHBand="0" w:firstRowFirstColumn="0" w:firstRowLastColumn="0" w:lastRowFirstColumn="0" w:lastRowLastColumn="0"/>
          <w:trHeight w:val="222"/>
          <w:jc w:val="center"/>
        </w:trPr>
        <w:tc>
          <w:tcPr>
            <w:cnfStyle w:val="001000000000" w:firstRow="0" w:lastRow="0" w:firstColumn="1" w:lastColumn="0" w:oddVBand="0" w:evenVBand="0" w:oddHBand="0" w:evenHBand="0" w:firstRowFirstColumn="0" w:firstRowLastColumn="0" w:lastRowFirstColumn="0" w:lastRowLastColumn="0"/>
            <w:tcW w:w="1204" w:type="dxa"/>
            <w:hideMark/>
          </w:tcPr>
          <w:p w14:paraId="2000B8B1" w14:textId="77777777" w:rsidR="004B7C9D" w:rsidRPr="00A6325B" w:rsidRDefault="004B7C9D" w:rsidP="004B7C9D">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4.x</w:t>
            </w:r>
          </w:p>
        </w:tc>
        <w:tc>
          <w:tcPr>
            <w:tcW w:w="4376" w:type="dxa"/>
            <w:hideMark/>
          </w:tcPr>
          <w:p w14:paraId="56BA2D6D" w14:textId="77777777" w:rsidR="004B7C9D" w:rsidRPr="00A6325B" w:rsidRDefault="004B7C9D" w:rsidP="004B7C9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INGRESOS DE OPERACIÓN NO PRESUPUESTARIOS</w:t>
            </w:r>
          </w:p>
        </w:tc>
        <w:tc>
          <w:tcPr>
            <w:tcW w:w="1786" w:type="dxa"/>
            <w:hideMark/>
          </w:tcPr>
          <w:p w14:paraId="3F6D813E" w14:textId="77777777" w:rsidR="004B7C9D" w:rsidRPr="00A6325B" w:rsidRDefault="004B7C9D" w:rsidP="004B7C9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599" w:type="dxa"/>
            <w:hideMark/>
          </w:tcPr>
          <w:p w14:paraId="67040EC6" w14:textId="2AF32706" w:rsidR="004B7C9D" w:rsidRPr="00A6325B" w:rsidRDefault="004B7C9D" w:rsidP="004B7C9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r>
      <w:tr w:rsidR="004B7C9D" w:rsidRPr="00A6325B" w14:paraId="5D2615F9" w14:textId="77777777" w:rsidTr="004B7C9D">
        <w:trPr>
          <w:trHeight w:val="222"/>
          <w:jc w:val="center"/>
        </w:trPr>
        <w:tc>
          <w:tcPr>
            <w:cnfStyle w:val="001000000000" w:firstRow="0" w:lastRow="0" w:firstColumn="1" w:lastColumn="0" w:oddVBand="0" w:evenVBand="0" w:oddHBand="0" w:evenHBand="0" w:firstRowFirstColumn="0" w:firstRowLastColumn="0" w:lastRowFirstColumn="0" w:lastRowLastColumn="0"/>
            <w:tcW w:w="1204" w:type="dxa"/>
            <w:hideMark/>
          </w:tcPr>
          <w:p w14:paraId="1D9A5253" w14:textId="77777777" w:rsidR="004B7C9D" w:rsidRPr="00A6325B" w:rsidRDefault="004B7C9D" w:rsidP="004B7C9D">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1x,5x</w:t>
            </w:r>
          </w:p>
        </w:tc>
        <w:tc>
          <w:tcPr>
            <w:tcW w:w="4376" w:type="dxa"/>
            <w:hideMark/>
          </w:tcPr>
          <w:p w14:paraId="4454FEB6" w14:textId="77777777" w:rsidR="004B7C9D" w:rsidRPr="00A6325B" w:rsidRDefault="004B7C9D" w:rsidP="004B7C9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GASTOS DE OPERACIÓN NO CONTABLES</w:t>
            </w:r>
          </w:p>
        </w:tc>
        <w:tc>
          <w:tcPr>
            <w:tcW w:w="1786" w:type="dxa"/>
            <w:hideMark/>
          </w:tcPr>
          <w:p w14:paraId="0BBC6DAD" w14:textId="77777777" w:rsidR="004B7C9D" w:rsidRPr="00A6325B" w:rsidRDefault="004B7C9D" w:rsidP="004B7C9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599" w:type="dxa"/>
            <w:hideMark/>
          </w:tcPr>
          <w:p w14:paraId="56C84C5B" w14:textId="4B921AE8" w:rsidR="004B7C9D" w:rsidRPr="00A6325B" w:rsidRDefault="004B7C9D" w:rsidP="004B7C9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r>
      <w:tr w:rsidR="004B7C9D" w:rsidRPr="00A6325B" w14:paraId="5EA9B895" w14:textId="77777777" w:rsidTr="004B7C9D">
        <w:trPr>
          <w:cnfStyle w:val="000000100000" w:firstRow="0" w:lastRow="0" w:firstColumn="0" w:lastColumn="0" w:oddVBand="0" w:evenVBand="0" w:oddHBand="1" w:evenHBand="0" w:firstRowFirstColumn="0" w:firstRowLastColumn="0" w:lastRowFirstColumn="0" w:lastRowLastColumn="0"/>
          <w:trHeight w:val="444"/>
          <w:jc w:val="center"/>
        </w:trPr>
        <w:tc>
          <w:tcPr>
            <w:cnfStyle w:val="001000000000" w:firstRow="0" w:lastRow="0" w:firstColumn="1" w:lastColumn="0" w:oddVBand="0" w:evenVBand="0" w:oddHBand="0" w:evenHBand="0" w:firstRowFirstColumn="0" w:firstRowLastColumn="0" w:lastRowFirstColumn="0" w:lastRowLastColumn="0"/>
            <w:tcW w:w="1204" w:type="dxa"/>
            <w:hideMark/>
          </w:tcPr>
          <w:p w14:paraId="1925E646" w14:textId="77777777" w:rsidR="004B7C9D" w:rsidRPr="00A6325B" w:rsidRDefault="004B7C9D" w:rsidP="004B7C9D">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1.1.2</w:t>
            </w:r>
          </w:p>
        </w:tc>
        <w:tc>
          <w:tcPr>
            <w:tcW w:w="4376" w:type="dxa"/>
            <w:hideMark/>
          </w:tcPr>
          <w:p w14:paraId="5DFFC5B9" w14:textId="77777777" w:rsidR="004B7C9D" w:rsidRPr="00A6325B" w:rsidRDefault="004B7C9D" w:rsidP="004B7C9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INCREMENTOS EN CUENTAS POR COBRAR DE ACTIVIDADES DE OPERACIÓN</w:t>
            </w:r>
          </w:p>
        </w:tc>
        <w:tc>
          <w:tcPr>
            <w:tcW w:w="1786" w:type="dxa"/>
            <w:hideMark/>
          </w:tcPr>
          <w:p w14:paraId="3851302F" w14:textId="77777777" w:rsidR="004B7C9D" w:rsidRPr="00A6325B" w:rsidRDefault="004B7C9D" w:rsidP="004B7C9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599" w:type="dxa"/>
            <w:hideMark/>
          </w:tcPr>
          <w:p w14:paraId="1DB25D15" w14:textId="2701F831" w:rsidR="004B7C9D" w:rsidRPr="00A6325B" w:rsidRDefault="004B7C9D" w:rsidP="004B7C9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r>
      <w:tr w:rsidR="004B7C9D" w:rsidRPr="00A6325B" w14:paraId="74A34401" w14:textId="77777777" w:rsidTr="004B7C9D">
        <w:trPr>
          <w:trHeight w:val="444"/>
          <w:jc w:val="center"/>
        </w:trPr>
        <w:tc>
          <w:tcPr>
            <w:cnfStyle w:val="001000000000" w:firstRow="0" w:lastRow="0" w:firstColumn="1" w:lastColumn="0" w:oddVBand="0" w:evenVBand="0" w:oddHBand="0" w:evenHBand="0" w:firstRowFirstColumn="0" w:firstRowLastColumn="0" w:lastRowFirstColumn="0" w:lastRowLastColumn="0"/>
            <w:tcW w:w="1204" w:type="dxa"/>
            <w:hideMark/>
          </w:tcPr>
          <w:p w14:paraId="301B10AF" w14:textId="77777777" w:rsidR="004B7C9D" w:rsidRPr="00A6325B" w:rsidRDefault="004B7C9D" w:rsidP="004B7C9D">
            <w:pPr>
              <w:jc w:val="right"/>
              <w:rPr>
                <w:rFonts w:ascii="Calibri" w:eastAsia="Times New Roman" w:hAnsi="Calibri" w:cs="Calibri"/>
                <w:color w:val="000000"/>
                <w:sz w:val="18"/>
                <w:szCs w:val="18"/>
                <w:lang w:eastAsia="es-MX"/>
              </w:rPr>
            </w:pPr>
          </w:p>
        </w:tc>
        <w:tc>
          <w:tcPr>
            <w:tcW w:w="4376" w:type="dxa"/>
            <w:hideMark/>
          </w:tcPr>
          <w:p w14:paraId="195BDA46" w14:textId="77777777" w:rsidR="004B7C9D" w:rsidRPr="00A6325B" w:rsidRDefault="004B7C9D" w:rsidP="004B7C9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 FLUJOS DE EFECTIVO NETOS DE LAS ACTIVIDADES DE OPERACIÓN</w:t>
            </w:r>
          </w:p>
        </w:tc>
        <w:tc>
          <w:tcPr>
            <w:tcW w:w="1786" w:type="dxa"/>
            <w:hideMark/>
          </w:tcPr>
          <w:p w14:paraId="73D17AF4" w14:textId="11B01B79" w:rsidR="004B7C9D" w:rsidRPr="00A6325B" w:rsidRDefault="004B7C9D" w:rsidP="004B7C9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59,039,466.91</w:t>
            </w:r>
          </w:p>
        </w:tc>
        <w:tc>
          <w:tcPr>
            <w:tcW w:w="1599" w:type="dxa"/>
            <w:hideMark/>
          </w:tcPr>
          <w:p w14:paraId="4666E670" w14:textId="0BE97B53" w:rsidR="004B7C9D" w:rsidRPr="00A6325B" w:rsidRDefault="004B7C9D" w:rsidP="004B7C9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0C1D95">
              <w:rPr>
                <w:rFonts w:ascii="Calibri" w:eastAsia="Times New Roman" w:hAnsi="Calibri" w:cs="Calibri"/>
                <w:color w:val="000000"/>
                <w:sz w:val="18"/>
                <w:szCs w:val="18"/>
                <w:lang w:eastAsia="es-MX"/>
              </w:rPr>
              <w:t>62,117,796.59</w:t>
            </w:r>
          </w:p>
        </w:tc>
      </w:tr>
    </w:tbl>
    <w:p w14:paraId="24D0E050" w14:textId="3537A0CD" w:rsidR="000D21BD" w:rsidRDefault="000D21BD" w:rsidP="000D21BD">
      <w:pPr>
        <w:autoSpaceDE w:val="0"/>
        <w:autoSpaceDN w:val="0"/>
        <w:adjustRightInd w:val="0"/>
        <w:spacing w:after="0" w:line="240" w:lineRule="auto"/>
        <w:rPr>
          <w:rFonts w:ascii="Arial Narrow" w:eastAsia="Times New Roman" w:hAnsi="Arial Narrow" w:cs="Arial"/>
          <w:color w:val="000000"/>
        </w:rPr>
      </w:pPr>
    </w:p>
    <w:p w14:paraId="3220BB74" w14:textId="2CC428F5" w:rsidR="00A6325B" w:rsidRDefault="00A6325B" w:rsidP="000D21BD">
      <w:pPr>
        <w:autoSpaceDE w:val="0"/>
        <w:autoSpaceDN w:val="0"/>
        <w:adjustRightInd w:val="0"/>
        <w:spacing w:after="0" w:line="240" w:lineRule="auto"/>
        <w:rPr>
          <w:rFonts w:ascii="Arial Narrow" w:eastAsia="Times New Roman" w:hAnsi="Arial Narrow" w:cs="Arial"/>
          <w:color w:val="000000"/>
        </w:rPr>
      </w:pPr>
    </w:p>
    <w:p w14:paraId="7C641458" w14:textId="266D6FE7" w:rsidR="00A6325B" w:rsidRDefault="00A6325B" w:rsidP="000D21BD">
      <w:pPr>
        <w:autoSpaceDE w:val="0"/>
        <w:autoSpaceDN w:val="0"/>
        <w:adjustRightInd w:val="0"/>
        <w:spacing w:after="0" w:line="240" w:lineRule="auto"/>
        <w:rPr>
          <w:rFonts w:ascii="Arial Narrow" w:eastAsia="Times New Roman" w:hAnsi="Arial Narrow" w:cs="Arial"/>
          <w:color w:val="000000"/>
        </w:rPr>
      </w:pPr>
    </w:p>
    <w:p w14:paraId="4F6AB52D" w14:textId="4BB56B65" w:rsidR="00A6325B" w:rsidRDefault="00A6325B" w:rsidP="000D21BD">
      <w:pPr>
        <w:autoSpaceDE w:val="0"/>
        <w:autoSpaceDN w:val="0"/>
        <w:adjustRightInd w:val="0"/>
        <w:spacing w:after="0" w:line="240" w:lineRule="auto"/>
        <w:rPr>
          <w:rFonts w:ascii="Arial Narrow" w:eastAsia="Times New Roman" w:hAnsi="Arial Narrow" w:cs="Arial"/>
          <w:color w:val="000000"/>
        </w:rPr>
      </w:pPr>
    </w:p>
    <w:p w14:paraId="09E5D8B0" w14:textId="51B686FE" w:rsidR="00A6325B" w:rsidRDefault="00A6325B" w:rsidP="000D21BD">
      <w:pPr>
        <w:autoSpaceDE w:val="0"/>
        <w:autoSpaceDN w:val="0"/>
        <w:adjustRightInd w:val="0"/>
        <w:spacing w:after="0" w:line="240" w:lineRule="auto"/>
        <w:rPr>
          <w:rFonts w:ascii="Arial Narrow" w:eastAsia="Times New Roman" w:hAnsi="Arial Narrow" w:cs="Arial"/>
          <w:color w:val="000000"/>
        </w:rPr>
      </w:pPr>
    </w:p>
    <w:p w14:paraId="4AF08D5F" w14:textId="77777777" w:rsidR="000C1D95" w:rsidRDefault="000C1D95" w:rsidP="000D21BD">
      <w:pPr>
        <w:autoSpaceDE w:val="0"/>
        <w:autoSpaceDN w:val="0"/>
        <w:adjustRightInd w:val="0"/>
        <w:spacing w:after="0" w:line="240" w:lineRule="auto"/>
        <w:rPr>
          <w:rFonts w:ascii="Arial Narrow" w:eastAsia="Times New Roman" w:hAnsi="Arial Narrow" w:cs="Arial"/>
          <w:color w:val="000000"/>
        </w:rPr>
      </w:pPr>
    </w:p>
    <w:p w14:paraId="742F0548" w14:textId="77777777" w:rsidR="009D5020" w:rsidRDefault="009D5020" w:rsidP="000D21BD">
      <w:pPr>
        <w:autoSpaceDE w:val="0"/>
        <w:autoSpaceDN w:val="0"/>
        <w:adjustRightInd w:val="0"/>
        <w:spacing w:after="0" w:line="240" w:lineRule="auto"/>
        <w:rPr>
          <w:rFonts w:ascii="Arial Narrow" w:eastAsia="Times New Roman" w:hAnsi="Arial Narrow" w:cs="Arial"/>
          <w:color w:val="000000"/>
        </w:rPr>
      </w:pPr>
    </w:p>
    <w:p w14:paraId="2445D662" w14:textId="77777777" w:rsidR="009D5020" w:rsidRDefault="009D5020" w:rsidP="000D21BD">
      <w:pPr>
        <w:autoSpaceDE w:val="0"/>
        <w:autoSpaceDN w:val="0"/>
        <w:adjustRightInd w:val="0"/>
        <w:spacing w:after="0" w:line="240" w:lineRule="auto"/>
        <w:rPr>
          <w:rFonts w:ascii="Arial Narrow" w:eastAsia="Times New Roman" w:hAnsi="Arial Narrow" w:cs="Arial"/>
          <w:color w:val="000000"/>
        </w:rPr>
      </w:pPr>
    </w:p>
    <w:p w14:paraId="62659ACF" w14:textId="6EF0DD8C" w:rsidR="00A6325B" w:rsidRDefault="00A6325B" w:rsidP="000D21BD">
      <w:pPr>
        <w:autoSpaceDE w:val="0"/>
        <w:autoSpaceDN w:val="0"/>
        <w:adjustRightInd w:val="0"/>
        <w:spacing w:after="0" w:line="240" w:lineRule="auto"/>
        <w:rPr>
          <w:rFonts w:ascii="Arial Narrow" w:eastAsia="Times New Roman" w:hAnsi="Arial Narrow" w:cs="Arial"/>
          <w:color w:val="000000"/>
        </w:rPr>
      </w:pPr>
    </w:p>
    <w:p w14:paraId="297048B5" w14:textId="53A2238A" w:rsidR="00A6325B" w:rsidRDefault="00A6325B" w:rsidP="000D21BD">
      <w:pPr>
        <w:autoSpaceDE w:val="0"/>
        <w:autoSpaceDN w:val="0"/>
        <w:adjustRightInd w:val="0"/>
        <w:spacing w:after="0" w:line="240" w:lineRule="auto"/>
        <w:rPr>
          <w:rFonts w:ascii="Arial Narrow" w:eastAsia="Times New Roman" w:hAnsi="Arial Narrow" w:cs="Arial"/>
          <w:color w:val="000000"/>
        </w:rPr>
      </w:pPr>
    </w:p>
    <w:p w14:paraId="0E3A5288" w14:textId="6E7CE65F" w:rsidR="00A6325B" w:rsidRDefault="00A6325B" w:rsidP="000D21BD">
      <w:pPr>
        <w:autoSpaceDE w:val="0"/>
        <w:autoSpaceDN w:val="0"/>
        <w:adjustRightInd w:val="0"/>
        <w:spacing w:after="0" w:line="240" w:lineRule="auto"/>
        <w:rPr>
          <w:rFonts w:ascii="Arial Narrow" w:eastAsia="Times New Roman" w:hAnsi="Arial Narrow" w:cs="Arial"/>
          <w:color w:val="000000"/>
        </w:rPr>
      </w:pPr>
    </w:p>
    <w:p w14:paraId="1E1B3CDD" w14:textId="1671DF77" w:rsidR="000D21BD" w:rsidRPr="000D21BD" w:rsidRDefault="000D21BD" w:rsidP="000D21BD">
      <w:pPr>
        <w:numPr>
          <w:ilvl w:val="0"/>
          <w:numId w:val="35"/>
        </w:numPr>
        <w:autoSpaceDE w:val="0"/>
        <w:autoSpaceDN w:val="0"/>
        <w:adjustRightInd w:val="0"/>
        <w:spacing w:after="0" w:line="240" w:lineRule="auto"/>
        <w:rPr>
          <w:rFonts w:ascii="Arial Narrow" w:eastAsia="Times New Roman" w:hAnsi="Arial Narrow" w:cs="Arial"/>
          <w:b/>
          <w:color w:val="000000"/>
          <w:u w:val="single"/>
        </w:rPr>
      </w:pPr>
      <w:r w:rsidRPr="000D21BD">
        <w:rPr>
          <w:rFonts w:ascii="Arial Narrow" w:eastAsia="Times New Roman" w:hAnsi="Arial Narrow" w:cs="Arial"/>
          <w:b/>
          <w:color w:val="000000"/>
          <w:u w:val="single"/>
        </w:rPr>
        <w:lastRenderedPageBreak/>
        <w:t>CONCILIACIÓN ENTRE LOS INGRESOS PRESUPUESTARIOS Y LOS CONTABLES, ASÍ COMO ENTRE LOS EGRESOS Y LOS GASTOS.</w:t>
      </w:r>
    </w:p>
    <w:p w14:paraId="15FAA6FB" w14:textId="77777777" w:rsidR="000D21BD" w:rsidRPr="000D21BD" w:rsidRDefault="000D21BD" w:rsidP="000D21BD">
      <w:pPr>
        <w:autoSpaceDE w:val="0"/>
        <w:autoSpaceDN w:val="0"/>
        <w:adjustRightInd w:val="0"/>
        <w:spacing w:after="0" w:line="240" w:lineRule="auto"/>
        <w:rPr>
          <w:rFonts w:ascii="Arial Narrow" w:eastAsia="Times New Roman" w:hAnsi="Arial Narrow" w:cs="Arial"/>
          <w:color w:val="000000"/>
        </w:rPr>
      </w:pPr>
    </w:p>
    <w:tbl>
      <w:tblPr>
        <w:tblStyle w:val="Tablaconcuadrcula"/>
        <w:tblW w:w="0" w:type="auto"/>
        <w:jc w:val="center"/>
        <w:tblLook w:val="04A0" w:firstRow="1" w:lastRow="0" w:firstColumn="1" w:lastColumn="0" w:noHBand="0" w:noVBand="1"/>
      </w:tblPr>
      <w:tblGrid>
        <w:gridCol w:w="8978"/>
      </w:tblGrid>
      <w:tr w:rsidR="000D21BD" w:rsidRPr="000D21BD" w14:paraId="6EC2335C" w14:textId="77777777" w:rsidTr="007D002F">
        <w:trPr>
          <w:jc w:val="center"/>
        </w:trPr>
        <w:tc>
          <w:tcPr>
            <w:tcW w:w="8978" w:type="dxa"/>
          </w:tcPr>
          <w:p w14:paraId="4BE4A39B" w14:textId="77777777" w:rsidR="000D21BD" w:rsidRPr="000D21BD" w:rsidRDefault="000D21BD" w:rsidP="000D21BD">
            <w:pPr>
              <w:autoSpaceDE w:val="0"/>
              <w:autoSpaceDN w:val="0"/>
              <w:adjustRightInd w:val="0"/>
              <w:jc w:val="center"/>
              <w:rPr>
                <w:rFonts w:ascii="Arial Narrow" w:eastAsia="Times New Roman" w:hAnsi="Arial Narrow" w:cs="Arial"/>
                <w:b/>
                <w:bCs/>
                <w:color w:val="000000"/>
              </w:rPr>
            </w:pPr>
            <w:r w:rsidRPr="000D21BD">
              <w:rPr>
                <w:rFonts w:ascii="Arial Narrow" w:eastAsia="Times New Roman" w:hAnsi="Arial Narrow" w:cs="Arial"/>
                <w:b/>
                <w:bCs/>
                <w:color w:val="000000"/>
              </w:rPr>
              <w:t>PODER JUDICIAL</w:t>
            </w:r>
          </w:p>
          <w:p w14:paraId="1D654289" w14:textId="72B48DB9" w:rsidR="000D21BD" w:rsidRPr="000D21BD" w:rsidRDefault="000D21BD" w:rsidP="000D21BD">
            <w:pPr>
              <w:autoSpaceDE w:val="0"/>
              <w:autoSpaceDN w:val="0"/>
              <w:adjustRightInd w:val="0"/>
              <w:jc w:val="center"/>
              <w:rPr>
                <w:rFonts w:ascii="Arial Narrow" w:eastAsia="Times New Roman" w:hAnsi="Arial Narrow" w:cs="Arial"/>
                <w:b/>
                <w:bCs/>
                <w:color w:val="000000"/>
              </w:rPr>
            </w:pPr>
            <w:r w:rsidRPr="000D21BD">
              <w:rPr>
                <w:rFonts w:ascii="Arial Narrow" w:eastAsia="Times New Roman" w:hAnsi="Arial Narrow" w:cs="Arial"/>
                <w:b/>
                <w:bCs/>
                <w:color w:val="000000"/>
              </w:rPr>
              <w:t xml:space="preserve">Conciliación </w:t>
            </w:r>
            <w:r w:rsidR="001E0AC1">
              <w:rPr>
                <w:rFonts w:ascii="Arial Narrow" w:eastAsia="Times New Roman" w:hAnsi="Arial Narrow" w:cs="Arial"/>
                <w:b/>
                <w:bCs/>
                <w:color w:val="000000"/>
              </w:rPr>
              <w:t>E</w:t>
            </w:r>
            <w:r w:rsidRPr="000D21BD">
              <w:rPr>
                <w:rFonts w:ascii="Arial Narrow" w:eastAsia="Times New Roman" w:hAnsi="Arial Narrow" w:cs="Arial"/>
                <w:b/>
                <w:bCs/>
                <w:color w:val="000000"/>
              </w:rPr>
              <w:t xml:space="preserve">ntre los </w:t>
            </w:r>
            <w:r w:rsidR="001E0AC1">
              <w:rPr>
                <w:rFonts w:ascii="Arial Narrow" w:eastAsia="Times New Roman" w:hAnsi="Arial Narrow" w:cs="Arial"/>
                <w:b/>
                <w:bCs/>
                <w:color w:val="000000"/>
              </w:rPr>
              <w:t>I</w:t>
            </w:r>
            <w:r w:rsidRPr="000D21BD">
              <w:rPr>
                <w:rFonts w:ascii="Arial Narrow" w:eastAsia="Times New Roman" w:hAnsi="Arial Narrow" w:cs="Arial"/>
                <w:b/>
                <w:bCs/>
                <w:color w:val="000000"/>
              </w:rPr>
              <w:t xml:space="preserve">ngresos </w:t>
            </w:r>
            <w:r w:rsidR="001E0AC1">
              <w:rPr>
                <w:rFonts w:ascii="Arial Narrow" w:eastAsia="Times New Roman" w:hAnsi="Arial Narrow" w:cs="Arial"/>
                <w:b/>
                <w:bCs/>
                <w:color w:val="000000"/>
              </w:rPr>
              <w:t>P</w:t>
            </w:r>
            <w:r w:rsidRPr="000D21BD">
              <w:rPr>
                <w:rFonts w:ascii="Arial Narrow" w:eastAsia="Times New Roman" w:hAnsi="Arial Narrow" w:cs="Arial"/>
                <w:b/>
                <w:bCs/>
                <w:color w:val="000000"/>
              </w:rPr>
              <w:t xml:space="preserve">resupuestarios y </w:t>
            </w:r>
            <w:r w:rsidR="001E0AC1">
              <w:rPr>
                <w:rFonts w:ascii="Arial Narrow" w:eastAsia="Times New Roman" w:hAnsi="Arial Narrow" w:cs="Arial"/>
                <w:b/>
                <w:bCs/>
                <w:color w:val="000000"/>
              </w:rPr>
              <w:t>C</w:t>
            </w:r>
            <w:r w:rsidRPr="000D21BD">
              <w:rPr>
                <w:rFonts w:ascii="Arial Narrow" w:eastAsia="Times New Roman" w:hAnsi="Arial Narrow" w:cs="Arial"/>
                <w:b/>
                <w:bCs/>
                <w:color w:val="000000"/>
              </w:rPr>
              <w:t>ontables</w:t>
            </w:r>
          </w:p>
          <w:p w14:paraId="50B63159" w14:textId="67598907" w:rsidR="000D21BD" w:rsidRPr="000D21BD" w:rsidRDefault="000D21BD" w:rsidP="000D21BD">
            <w:pPr>
              <w:autoSpaceDE w:val="0"/>
              <w:autoSpaceDN w:val="0"/>
              <w:adjustRightInd w:val="0"/>
              <w:jc w:val="center"/>
              <w:rPr>
                <w:rFonts w:ascii="Arial Narrow" w:eastAsia="Times New Roman" w:hAnsi="Arial Narrow" w:cs="Arial"/>
                <w:b/>
                <w:bCs/>
                <w:color w:val="000000"/>
              </w:rPr>
            </w:pPr>
            <w:r w:rsidRPr="000D21BD">
              <w:rPr>
                <w:rFonts w:ascii="Arial Narrow" w:eastAsia="Times New Roman" w:hAnsi="Arial Narrow" w:cs="Arial"/>
                <w:b/>
                <w:bCs/>
                <w:color w:val="000000"/>
              </w:rPr>
              <w:t xml:space="preserve"> Correspondientes del 01 de enero al </w:t>
            </w:r>
            <w:r w:rsidR="004B7C9D">
              <w:rPr>
                <w:rFonts w:ascii="Arial Narrow" w:eastAsia="Times New Roman" w:hAnsi="Arial Narrow" w:cs="Arial"/>
                <w:b/>
                <w:bCs/>
                <w:color w:val="000000"/>
              </w:rPr>
              <w:t>31 de marzo de 2026</w:t>
            </w:r>
          </w:p>
          <w:p w14:paraId="78900A48" w14:textId="77777777" w:rsidR="000D21BD" w:rsidRPr="000D21BD" w:rsidRDefault="000D21BD" w:rsidP="000D21BD">
            <w:pPr>
              <w:autoSpaceDE w:val="0"/>
              <w:autoSpaceDN w:val="0"/>
              <w:adjustRightInd w:val="0"/>
              <w:jc w:val="center"/>
              <w:rPr>
                <w:rFonts w:ascii="Arial Narrow" w:eastAsia="Times New Roman" w:hAnsi="Arial Narrow" w:cs="Arial"/>
                <w:b/>
                <w:bCs/>
                <w:color w:val="000000"/>
              </w:rPr>
            </w:pPr>
            <w:r w:rsidRPr="000D21BD">
              <w:rPr>
                <w:rFonts w:ascii="Arial Narrow" w:eastAsia="Times New Roman" w:hAnsi="Arial Narrow" w:cs="Arial"/>
                <w:b/>
                <w:bCs/>
                <w:color w:val="000000"/>
              </w:rPr>
              <w:t>(Cifras en pesos)</w:t>
            </w:r>
          </w:p>
          <w:p w14:paraId="48E75C06" w14:textId="77777777" w:rsidR="000D21BD" w:rsidRPr="000D21BD" w:rsidRDefault="000D21BD" w:rsidP="000D21BD">
            <w:pPr>
              <w:autoSpaceDE w:val="0"/>
              <w:autoSpaceDN w:val="0"/>
              <w:adjustRightInd w:val="0"/>
              <w:jc w:val="center"/>
              <w:rPr>
                <w:rFonts w:ascii="Arial Narrow" w:eastAsia="Times New Roman" w:hAnsi="Arial Narrow" w:cs="Arial"/>
                <w:color w:val="000000"/>
              </w:rPr>
            </w:pPr>
          </w:p>
        </w:tc>
      </w:tr>
    </w:tbl>
    <w:p w14:paraId="2B3940D1" w14:textId="1A11EDBB" w:rsidR="000D21BD" w:rsidRPr="000D21BD" w:rsidRDefault="00235174" w:rsidP="000D21BD">
      <w:pPr>
        <w:autoSpaceDE w:val="0"/>
        <w:autoSpaceDN w:val="0"/>
        <w:adjustRightInd w:val="0"/>
        <w:spacing w:after="0" w:line="240" w:lineRule="auto"/>
        <w:rPr>
          <w:rFonts w:ascii="Arial Narrow" w:eastAsia="Times New Roman" w:hAnsi="Arial Narrow" w:cs="Arial"/>
          <w:color w:val="000000"/>
        </w:rPr>
      </w:pPr>
      <w:r>
        <w:rPr>
          <w:rFonts w:ascii="Arial Narrow" w:eastAsia="Times New Roman" w:hAnsi="Arial Narrow" w:cs="Arial"/>
          <w:color w:val="000000"/>
        </w:rPr>
        <w:tab/>
      </w:r>
      <w:r>
        <w:rPr>
          <w:rFonts w:ascii="Arial Narrow" w:eastAsia="Times New Roman" w:hAnsi="Arial Narrow" w:cs="Arial"/>
          <w:color w:val="000000"/>
        </w:rPr>
        <w:tab/>
      </w:r>
    </w:p>
    <w:tbl>
      <w:tblPr>
        <w:tblStyle w:val="Tablaconcuadrcula"/>
        <w:tblW w:w="0" w:type="auto"/>
        <w:jc w:val="center"/>
        <w:tblLook w:val="04A0" w:firstRow="1" w:lastRow="0" w:firstColumn="1" w:lastColumn="0" w:noHBand="0" w:noVBand="1"/>
      </w:tblPr>
      <w:tblGrid>
        <w:gridCol w:w="7054"/>
        <w:gridCol w:w="1924"/>
      </w:tblGrid>
      <w:tr w:rsidR="000D21BD" w:rsidRPr="000D21BD" w14:paraId="66FDFE8A" w14:textId="77777777" w:rsidTr="007D002F">
        <w:trPr>
          <w:jc w:val="center"/>
        </w:trPr>
        <w:tc>
          <w:tcPr>
            <w:tcW w:w="7054" w:type="dxa"/>
          </w:tcPr>
          <w:p w14:paraId="79B1B391" w14:textId="71335728" w:rsidR="000D21BD" w:rsidRPr="007F5439" w:rsidRDefault="000D21BD" w:rsidP="000D21BD">
            <w:pPr>
              <w:autoSpaceDE w:val="0"/>
              <w:autoSpaceDN w:val="0"/>
              <w:adjustRightInd w:val="0"/>
              <w:rPr>
                <w:rFonts w:ascii="Arial Narrow" w:eastAsia="Times New Roman" w:hAnsi="Arial Narrow" w:cs="Arial"/>
                <w:b/>
                <w:bCs/>
                <w:color w:val="000000"/>
              </w:rPr>
            </w:pPr>
            <w:r w:rsidRPr="007F5439">
              <w:rPr>
                <w:rFonts w:ascii="Arial Narrow" w:eastAsia="Times New Roman" w:hAnsi="Arial Narrow" w:cs="Arial"/>
                <w:b/>
                <w:bCs/>
                <w:color w:val="000000"/>
              </w:rPr>
              <w:t xml:space="preserve">1.- </w:t>
            </w:r>
            <w:r w:rsidR="00E5118E" w:rsidRPr="007F5439">
              <w:rPr>
                <w:rFonts w:ascii="Arial Narrow" w:eastAsia="Times New Roman" w:hAnsi="Arial Narrow" w:cs="Arial"/>
                <w:b/>
                <w:bCs/>
                <w:color w:val="000000"/>
              </w:rPr>
              <w:t xml:space="preserve">Total de </w:t>
            </w:r>
            <w:r w:rsidRPr="007F5439">
              <w:rPr>
                <w:rFonts w:ascii="Arial Narrow" w:eastAsia="Times New Roman" w:hAnsi="Arial Narrow" w:cs="Arial"/>
                <w:b/>
                <w:bCs/>
                <w:color w:val="000000"/>
              </w:rPr>
              <w:t xml:space="preserve">Ingresos </w:t>
            </w:r>
            <w:r w:rsidR="001E0AC1" w:rsidRPr="007F5439">
              <w:rPr>
                <w:rFonts w:ascii="Arial Narrow" w:eastAsia="Times New Roman" w:hAnsi="Arial Narrow" w:cs="Arial"/>
                <w:b/>
                <w:bCs/>
                <w:color w:val="000000"/>
              </w:rPr>
              <w:t>P</w:t>
            </w:r>
            <w:r w:rsidRPr="007F5439">
              <w:rPr>
                <w:rFonts w:ascii="Arial Narrow" w:eastAsia="Times New Roman" w:hAnsi="Arial Narrow" w:cs="Arial"/>
                <w:b/>
                <w:bCs/>
                <w:color w:val="000000"/>
              </w:rPr>
              <w:t>resupuestarios</w:t>
            </w:r>
          </w:p>
        </w:tc>
        <w:tc>
          <w:tcPr>
            <w:tcW w:w="1924" w:type="dxa"/>
          </w:tcPr>
          <w:p w14:paraId="3142B3F1" w14:textId="24EC1CB5" w:rsidR="000D21BD" w:rsidRPr="007F5439" w:rsidRDefault="008C62C7" w:rsidP="000D21BD">
            <w:pPr>
              <w:autoSpaceDE w:val="0"/>
              <w:autoSpaceDN w:val="0"/>
              <w:adjustRightInd w:val="0"/>
              <w:jc w:val="right"/>
              <w:rPr>
                <w:rFonts w:ascii="Arial Narrow" w:eastAsia="Times New Roman" w:hAnsi="Arial Narrow" w:cs="Arial"/>
                <w:b/>
                <w:bCs/>
                <w:color w:val="000000"/>
              </w:rPr>
            </w:pPr>
            <w:r w:rsidRPr="007F5439">
              <w:rPr>
                <w:rFonts w:ascii="Arial Narrow" w:eastAsia="Times New Roman" w:hAnsi="Arial Narrow" w:cs="Arial"/>
                <w:b/>
                <w:bCs/>
                <w:color w:val="000000"/>
              </w:rPr>
              <w:t xml:space="preserve">$ </w:t>
            </w:r>
            <w:r w:rsidR="004B7C9D">
              <w:rPr>
                <w:rFonts w:ascii="Arial Narrow" w:eastAsia="Times New Roman" w:hAnsi="Arial Narrow" w:cs="Arial"/>
                <w:b/>
                <w:bCs/>
                <w:color w:val="000000"/>
              </w:rPr>
              <w:t>161</w:t>
            </w:r>
            <w:r w:rsidR="000C1D95" w:rsidRPr="000C1D95">
              <w:rPr>
                <w:rFonts w:ascii="Arial Narrow" w:eastAsia="Times New Roman" w:hAnsi="Arial Narrow" w:cs="Arial"/>
                <w:b/>
                <w:bCs/>
                <w:color w:val="000000"/>
              </w:rPr>
              <w:t>,</w:t>
            </w:r>
            <w:r w:rsidR="004B7C9D">
              <w:rPr>
                <w:rFonts w:ascii="Arial Narrow" w:eastAsia="Times New Roman" w:hAnsi="Arial Narrow" w:cs="Arial"/>
                <w:b/>
                <w:bCs/>
                <w:color w:val="000000"/>
              </w:rPr>
              <w:t>173</w:t>
            </w:r>
            <w:r w:rsidR="000C1D95" w:rsidRPr="000C1D95">
              <w:rPr>
                <w:rFonts w:ascii="Arial Narrow" w:eastAsia="Times New Roman" w:hAnsi="Arial Narrow" w:cs="Arial"/>
                <w:b/>
                <w:bCs/>
                <w:color w:val="000000"/>
              </w:rPr>
              <w:t>,</w:t>
            </w:r>
            <w:r w:rsidR="004B7C9D">
              <w:rPr>
                <w:rFonts w:ascii="Arial Narrow" w:eastAsia="Times New Roman" w:hAnsi="Arial Narrow" w:cs="Arial"/>
                <w:b/>
                <w:bCs/>
                <w:color w:val="000000"/>
              </w:rPr>
              <w:t>048</w:t>
            </w:r>
            <w:r w:rsidR="000C1D95" w:rsidRPr="000C1D95">
              <w:rPr>
                <w:rFonts w:ascii="Arial Narrow" w:eastAsia="Times New Roman" w:hAnsi="Arial Narrow" w:cs="Arial"/>
                <w:b/>
                <w:bCs/>
                <w:color w:val="000000"/>
              </w:rPr>
              <w:t>.</w:t>
            </w:r>
            <w:r w:rsidR="004B7C9D">
              <w:rPr>
                <w:rFonts w:ascii="Arial Narrow" w:eastAsia="Times New Roman" w:hAnsi="Arial Narrow" w:cs="Arial"/>
                <w:b/>
                <w:bCs/>
                <w:color w:val="000000"/>
              </w:rPr>
              <w:t>72</w:t>
            </w:r>
          </w:p>
        </w:tc>
      </w:tr>
    </w:tbl>
    <w:p w14:paraId="391AD3BE" w14:textId="77777777" w:rsidR="000D21BD" w:rsidRPr="000D21BD" w:rsidRDefault="000D21BD" w:rsidP="000D21BD">
      <w:pPr>
        <w:autoSpaceDE w:val="0"/>
        <w:autoSpaceDN w:val="0"/>
        <w:adjustRightInd w:val="0"/>
        <w:spacing w:after="0" w:line="240" w:lineRule="auto"/>
        <w:rPr>
          <w:rFonts w:ascii="Arial Narrow" w:eastAsia="Times New Roman" w:hAnsi="Arial Narrow" w:cs="Arial"/>
          <w:color w:val="000000"/>
        </w:rPr>
      </w:pPr>
    </w:p>
    <w:p w14:paraId="5539F12B" w14:textId="77777777" w:rsidR="000D21BD" w:rsidRPr="000D21BD" w:rsidRDefault="000D21BD" w:rsidP="000D21BD">
      <w:pPr>
        <w:autoSpaceDE w:val="0"/>
        <w:autoSpaceDN w:val="0"/>
        <w:adjustRightInd w:val="0"/>
        <w:spacing w:after="0" w:line="240" w:lineRule="auto"/>
        <w:rPr>
          <w:rFonts w:ascii="Arial Narrow" w:eastAsia="Times New Roman" w:hAnsi="Arial Narrow" w:cs="Arial"/>
          <w:color w:val="000000"/>
        </w:rPr>
      </w:pPr>
    </w:p>
    <w:tbl>
      <w:tblPr>
        <w:tblStyle w:val="Tablaconcuadrcula"/>
        <w:tblW w:w="0" w:type="auto"/>
        <w:jc w:val="center"/>
        <w:tblLook w:val="04A0" w:firstRow="1" w:lastRow="0" w:firstColumn="1" w:lastColumn="0" w:noHBand="0" w:noVBand="1"/>
      </w:tblPr>
      <w:tblGrid>
        <w:gridCol w:w="7137"/>
        <w:gridCol w:w="2000"/>
      </w:tblGrid>
      <w:tr w:rsidR="00E5118E" w:rsidRPr="000D21BD" w14:paraId="696FA051" w14:textId="77777777" w:rsidTr="00E5118E">
        <w:trPr>
          <w:jc w:val="center"/>
        </w:trPr>
        <w:tc>
          <w:tcPr>
            <w:tcW w:w="7137" w:type="dxa"/>
          </w:tcPr>
          <w:p w14:paraId="2AE5F3F6" w14:textId="6D6C7E30" w:rsidR="00E5118E" w:rsidRPr="000D21BD" w:rsidRDefault="00E5118E" w:rsidP="000D21BD">
            <w:pPr>
              <w:autoSpaceDE w:val="0"/>
              <w:autoSpaceDN w:val="0"/>
              <w:adjustRightInd w:val="0"/>
              <w:rPr>
                <w:rFonts w:ascii="Arial Narrow" w:eastAsia="Times New Roman" w:hAnsi="Arial Narrow" w:cs="Arial"/>
                <w:color w:val="000000"/>
              </w:rPr>
            </w:pPr>
            <w:r w:rsidRPr="000D21BD">
              <w:rPr>
                <w:rFonts w:ascii="Arial Narrow" w:eastAsia="Times New Roman" w:hAnsi="Arial Narrow" w:cs="Arial"/>
                <w:color w:val="000000"/>
              </w:rPr>
              <w:t xml:space="preserve">2.- Más ingresos </w:t>
            </w:r>
            <w:r w:rsidR="001E0AC1">
              <w:rPr>
                <w:rFonts w:ascii="Arial Narrow" w:eastAsia="Times New Roman" w:hAnsi="Arial Narrow" w:cs="Arial"/>
                <w:color w:val="000000"/>
              </w:rPr>
              <w:t>C</w:t>
            </w:r>
            <w:r w:rsidRPr="000D21BD">
              <w:rPr>
                <w:rFonts w:ascii="Arial Narrow" w:eastAsia="Times New Roman" w:hAnsi="Arial Narrow" w:cs="Arial"/>
                <w:color w:val="000000"/>
              </w:rPr>
              <w:t xml:space="preserve">ontables </w:t>
            </w:r>
            <w:r w:rsidR="001E0AC1">
              <w:rPr>
                <w:rFonts w:ascii="Arial Narrow" w:eastAsia="Times New Roman" w:hAnsi="Arial Narrow" w:cs="Arial"/>
                <w:color w:val="000000"/>
              </w:rPr>
              <w:t>No</w:t>
            </w:r>
            <w:r w:rsidRPr="000D21BD">
              <w:rPr>
                <w:rFonts w:ascii="Arial Narrow" w:eastAsia="Times New Roman" w:hAnsi="Arial Narrow" w:cs="Arial"/>
                <w:color w:val="000000"/>
              </w:rPr>
              <w:t xml:space="preserve"> </w:t>
            </w:r>
            <w:r w:rsidR="001E0AC1">
              <w:rPr>
                <w:rFonts w:ascii="Arial Narrow" w:eastAsia="Times New Roman" w:hAnsi="Arial Narrow" w:cs="Arial"/>
                <w:color w:val="000000"/>
              </w:rPr>
              <w:t>P</w:t>
            </w:r>
            <w:r w:rsidRPr="000D21BD">
              <w:rPr>
                <w:rFonts w:ascii="Arial Narrow" w:eastAsia="Times New Roman" w:hAnsi="Arial Narrow" w:cs="Arial"/>
                <w:color w:val="000000"/>
              </w:rPr>
              <w:t>resupuestarios:</w:t>
            </w:r>
          </w:p>
        </w:tc>
        <w:tc>
          <w:tcPr>
            <w:tcW w:w="2000" w:type="dxa"/>
          </w:tcPr>
          <w:p w14:paraId="3C8F2A4D" w14:textId="5FD17836" w:rsidR="00E5118E" w:rsidRPr="000D21BD" w:rsidRDefault="00E5118E" w:rsidP="000D21BD">
            <w:pPr>
              <w:autoSpaceDE w:val="0"/>
              <w:autoSpaceDN w:val="0"/>
              <w:adjustRightInd w:val="0"/>
              <w:jc w:val="right"/>
              <w:rPr>
                <w:rFonts w:ascii="Arial Narrow" w:eastAsia="Times New Roman" w:hAnsi="Arial Narrow" w:cs="Arial"/>
                <w:color w:val="000000"/>
              </w:rPr>
            </w:pPr>
            <w:r>
              <w:rPr>
                <w:rFonts w:ascii="Arial Narrow" w:eastAsia="Times New Roman" w:hAnsi="Arial Narrow" w:cs="Arial"/>
                <w:color w:val="000000"/>
              </w:rPr>
              <w:t xml:space="preserve">$ </w:t>
            </w:r>
            <w:r w:rsidRPr="000D21BD">
              <w:rPr>
                <w:rFonts w:ascii="Arial Narrow" w:eastAsia="Times New Roman" w:hAnsi="Arial Narrow" w:cs="Arial"/>
                <w:color w:val="000000"/>
              </w:rPr>
              <w:t>0.00</w:t>
            </w:r>
          </w:p>
        </w:tc>
      </w:tr>
      <w:tr w:rsidR="00E5118E" w:rsidRPr="000D21BD" w14:paraId="09131FBD" w14:textId="77777777" w:rsidTr="00E5118E">
        <w:trPr>
          <w:jc w:val="center"/>
        </w:trPr>
        <w:tc>
          <w:tcPr>
            <w:tcW w:w="7137" w:type="dxa"/>
          </w:tcPr>
          <w:p w14:paraId="7A664174" w14:textId="20CDC4BA" w:rsidR="00E5118E" w:rsidRPr="000D21BD" w:rsidRDefault="00E5118E" w:rsidP="00E5118E">
            <w:pPr>
              <w:autoSpaceDE w:val="0"/>
              <w:autoSpaceDN w:val="0"/>
              <w:adjustRightInd w:val="0"/>
              <w:rPr>
                <w:rFonts w:ascii="Arial Narrow" w:eastAsia="Times New Roman" w:hAnsi="Arial Narrow" w:cs="Arial"/>
                <w:color w:val="000000"/>
              </w:rPr>
            </w:pPr>
            <w:r>
              <w:rPr>
                <w:rFonts w:ascii="Arial Narrow" w:eastAsia="Times New Roman" w:hAnsi="Arial Narrow" w:cs="Arial"/>
                <w:color w:val="000000"/>
              </w:rPr>
              <w:t xml:space="preserve">2.1 </w:t>
            </w:r>
            <w:r w:rsidRPr="000D21BD">
              <w:rPr>
                <w:rFonts w:ascii="Arial Narrow" w:eastAsia="Times New Roman" w:hAnsi="Arial Narrow" w:cs="Arial"/>
                <w:color w:val="000000"/>
              </w:rPr>
              <w:t>In</w:t>
            </w:r>
            <w:r>
              <w:rPr>
                <w:rFonts w:ascii="Arial Narrow" w:eastAsia="Times New Roman" w:hAnsi="Arial Narrow" w:cs="Arial"/>
                <w:color w:val="000000"/>
              </w:rPr>
              <w:t>gresos Financieros</w:t>
            </w:r>
            <w:r w:rsidRPr="000D21BD">
              <w:rPr>
                <w:rFonts w:ascii="Arial Narrow" w:eastAsia="Times New Roman" w:hAnsi="Arial Narrow" w:cs="Arial"/>
                <w:color w:val="000000"/>
              </w:rPr>
              <w:t>.</w:t>
            </w:r>
          </w:p>
        </w:tc>
        <w:tc>
          <w:tcPr>
            <w:tcW w:w="2000" w:type="dxa"/>
          </w:tcPr>
          <w:p w14:paraId="27771EFA" w14:textId="6E7F591D" w:rsidR="00E5118E" w:rsidRPr="000D21BD" w:rsidRDefault="00E5118E" w:rsidP="00E5118E">
            <w:pPr>
              <w:autoSpaceDE w:val="0"/>
              <w:autoSpaceDN w:val="0"/>
              <w:adjustRightInd w:val="0"/>
              <w:jc w:val="right"/>
              <w:rPr>
                <w:rFonts w:ascii="Arial Narrow" w:eastAsia="Times New Roman" w:hAnsi="Arial Narrow" w:cs="Arial"/>
                <w:color w:val="000000"/>
              </w:rPr>
            </w:pPr>
            <w:r w:rsidRPr="000D21BD">
              <w:rPr>
                <w:rFonts w:ascii="Arial Narrow" w:eastAsia="Times New Roman" w:hAnsi="Arial Narrow" w:cs="Arial"/>
                <w:color w:val="000000"/>
              </w:rPr>
              <w:t>$ 0.00</w:t>
            </w:r>
          </w:p>
        </w:tc>
      </w:tr>
      <w:tr w:rsidR="00E5118E" w:rsidRPr="000D21BD" w14:paraId="545214D3" w14:textId="77777777" w:rsidTr="00E5118E">
        <w:trPr>
          <w:jc w:val="center"/>
        </w:trPr>
        <w:tc>
          <w:tcPr>
            <w:tcW w:w="7137" w:type="dxa"/>
          </w:tcPr>
          <w:p w14:paraId="3DB55054" w14:textId="417AC10A" w:rsidR="00E5118E" w:rsidRPr="000D21BD" w:rsidRDefault="00E5118E" w:rsidP="00E5118E">
            <w:pPr>
              <w:autoSpaceDE w:val="0"/>
              <w:autoSpaceDN w:val="0"/>
              <w:adjustRightInd w:val="0"/>
              <w:rPr>
                <w:rFonts w:ascii="Arial Narrow" w:eastAsia="Times New Roman" w:hAnsi="Arial Narrow" w:cs="Arial"/>
                <w:color w:val="000000"/>
              </w:rPr>
            </w:pPr>
            <w:r>
              <w:rPr>
                <w:rFonts w:ascii="Arial Narrow" w:eastAsia="Times New Roman" w:hAnsi="Arial Narrow" w:cs="Arial"/>
                <w:color w:val="000000"/>
              </w:rPr>
              <w:t>2.2 Incremento por Variación de Inventarios</w:t>
            </w:r>
            <w:r w:rsidRPr="000D21BD">
              <w:rPr>
                <w:rFonts w:ascii="Arial Narrow" w:eastAsia="Times New Roman" w:hAnsi="Arial Narrow" w:cs="Arial"/>
                <w:color w:val="000000"/>
              </w:rPr>
              <w:t>.</w:t>
            </w:r>
          </w:p>
        </w:tc>
        <w:tc>
          <w:tcPr>
            <w:tcW w:w="2000" w:type="dxa"/>
          </w:tcPr>
          <w:p w14:paraId="4005F097" w14:textId="268A93E4" w:rsidR="00E5118E" w:rsidRPr="000D21BD" w:rsidRDefault="00E5118E" w:rsidP="00E5118E">
            <w:pPr>
              <w:autoSpaceDE w:val="0"/>
              <w:autoSpaceDN w:val="0"/>
              <w:adjustRightInd w:val="0"/>
              <w:jc w:val="right"/>
              <w:rPr>
                <w:rFonts w:ascii="Arial Narrow" w:eastAsia="Times New Roman" w:hAnsi="Arial Narrow" w:cs="Arial"/>
                <w:color w:val="000000"/>
              </w:rPr>
            </w:pPr>
            <w:r w:rsidRPr="000D21BD">
              <w:rPr>
                <w:rFonts w:ascii="Arial Narrow" w:eastAsia="Times New Roman" w:hAnsi="Arial Narrow" w:cs="Arial"/>
                <w:color w:val="000000"/>
              </w:rPr>
              <w:t>$ 0.00</w:t>
            </w:r>
          </w:p>
        </w:tc>
      </w:tr>
      <w:tr w:rsidR="00E5118E" w:rsidRPr="000D21BD" w14:paraId="34658A23" w14:textId="77777777" w:rsidTr="00E5118E">
        <w:trPr>
          <w:jc w:val="center"/>
        </w:trPr>
        <w:tc>
          <w:tcPr>
            <w:tcW w:w="7137" w:type="dxa"/>
          </w:tcPr>
          <w:p w14:paraId="6BF5BC90" w14:textId="24A16E16" w:rsidR="00E5118E" w:rsidRPr="000D21BD" w:rsidRDefault="00E5118E" w:rsidP="00E5118E">
            <w:pPr>
              <w:autoSpaceDE w:val="0"/>
              <w:autoSpaceDN w:val="0"/>
              <w:adjustRightInd w:val="0"/>
              <w:rPr>
                <w:rFonts w:ascii="Arial Narrow" w:eastAsia="Times New Roman" w:hAnsi="Arial Narrow" w:cs="Arial"/>
                <w:color w:val="000000"/>
              </w:rPr>
            </w:pPr>
            <w:r>
              <w:rPr>
                <w:rFonts w:ascii="Arial Narrow" w:eastAsia="Times New Roman" w:hAnsi="Arial Narrow" w:cs="Arial"/>
                <w:color w:val="000000"/>
              </w:rPr>
              <w:t xml:space="preserve">2.3 </w:t>
            </w:r>
            <w:r w:rsidRPr="000D21BD">
              <w:rPr>
                <w:rFonts w:ascii="Arial Narrow" w:eastAsia="Times New Roman" w:hAnsi="Arial Narrow" w:cs="Arial"/>
                <w:color w:val="000000"/>
              </w:rPr>
              <w:t>Disminución de</w:t>
            </w:r>
            <w:r>
              <w:rPr>
                <w:rFonts w:ascii="Arial Narrow" w:eastAsia="Times New Roman" w:hAnsi="Arial Narrow" w:cs="Arial"/>
                <w:color w:val="000000"/>
              </w:rPr>
              <w:t>l Exceso de Estimaciones por Pérdida o Deterioro u Obsolescencia</w:t>
            </w:r>
            <w:r w:rsidRPr="000D21BD">
              <w:rPr>
                <w:rFonts w:ascii="Arial Narrow" w:eastAsia="Times New Roman" w:hAnsi="Arial Narrow" w:cs="Arial"/>
                <w:color w:val="000000"/>
              </w:rPr>
              <w:t>.</w:t>
            </w:r>
          </w:p>
        </w:tc>
        <w:tc>
          <w:tcPr>
            <w:tcW w:w="2000" w:type="dxa"/>
          </w:tcPr>
          <w:p w14:paraId="70DB0D86" w14:textId="2D584A1A" w:rsidR="00E5118E" w:rsidRPr="000D21BD" w:rsidRDefault="00E5118E" w:rsidP="00E5118E">
            <w:pPr>
              <w:autoSpaceDE w:val="0"/>
              <w:autoSpaceDN w:val="0"/>
              <w:adjustRightInd w:val="0"/>
              <w:jc w:val="right"/>
              <w:rPr>
                <w:rFonts w:ascii="Arial Narrow" w:eastAsia="Times New Roman" w:hAnsi="Arial Narrow" w:cs="Arial"/>
                <w:color w:val="000000"/>
              </w:rPr>
            </w:pPr>
            <w:r w:rsidRPr="000D21BD">
              <w:rPr>
                <w:rFonts w:ascii="Arial Narrow" w:eastAsia="Times New Roman" w:hAnsi="Arial Narrow" w:cs="Arial"/>
                <w:color w:val="000000"/>
              </w:rPr>
              <w:t>$ 0.00</w:t>
            </w:r>
          </w:p>
        </w:tc>
      </w:tr>
      <w:tr w:rsidR="00E5118E" w:rsidRPr="000D21BD" w14:paraId="0AB97593" w14:textId="77777777" w:rsidTr="00E5118E">
        <w:trPr>
          <w:jc w:val="center"/>
        </w:trPr>
        <w:tc>
          <w:tcPr>
            <w:tcW w:w="7137" w:type="dxa"/>
          </w:tcPr>
          <w:p w14:paraId="367124D3" w14:textId="4F2651F9" w:rsidR="00E5118E" w:rsidRPr="000D21BD" w:rsidRDefault="00E5118E" w:rsidP="00E5118E">
            <w:pPr>
              <w:autoSpaceDE w:val="0"/>
              <w:autoSpaceDN w:val="0"/>
              <w:adjustRightInd w:val="0"/>
              <w:rPr>
                <w:rFonts w:ascii="Arial Narrow" w:eastAsia="Times New Roman" w:hAnsi="Arial Narrow" w:cs="Arial"/>
                <w:color w:val="000000"/>
              </w:rPr>
            </w:pPr>
            <w:r>
              <w:rPr>
                <w:rFonts w:ascii="Arial Narrow" w:eastAsia="Times New Roman" w:hAnsi="Arial Narrow" w:cs="Arial"/>
                <w:color w:val="000000"/>
              </w:rPr>
              <w:t>2.4 Disminución del Exceso de Provisiones</w:t>
            </w:r>
            <w:r w:rsidRPr="000D21BD">
              <w:rPr>
                <w:rFonts w:ascii="Arial Narrow" w:eastAsia="Times New Roman" w:hAnsi="Arial Narrow" w:cs="Arial"/>
                <w:color w:val="000000"/>
              </w:rPr>
              <w:t>.</w:t>
            </w:r>
          </w:p>
        </w:tc>
        <w:tc>
          <w:tcPr>
            <w:tcW w:w="2000" w:type="dxa"/>
          </w:tcPr>
          <w:p w14:paraId="6670AC78" w14:textId="2F1F8ABB" w:rsidR="00E5118E" w:rsidRPr="000D21BD" w:rsidRDefault="00E5118E" w:rsidP="00E5118E">
            <w:pPr>
              <w:autoSpaceDE w:val="0"/>
              <w:autoSpaceDN w:val="0"/>
              <w:adjustRightInd w:val="0"/>
              <w:jc w:val="right"/>
              <w:rPr>
                <w:rFonts w:ascii="Arial Narrow" w:eastAsia="Times New Roman" w:hAnsi="Arial Narrow" w:cs="Arial"/>
                <w:color w:val="000000"/>
              </w:rPr>
            </w:pPr>
            <w:r w:rsidRPr="000D21BD">
              <w:rPr>
                <w:rFonts w:ascii="Arial Narrow" w:eastAsia="Times New Roman" w:hAnsi="Arial Narrow" w:cs="Arial"/>
                <w:color w:val="000000"/>
              </w:rPr>
              <w:t>$ 0.00</w:t>
            </w:r>
          </w:p>
        </w:tc>
      </w:tr>
      <w:tr w:rsidR="00E5118E" w:rsidRPr="000D21BD" w14:paraId="3F89E95B" w14:textId="77777777" w:rsidTr="00E5118E">
        <w:trPr>
          <w:jc w:val="center"/>
        </w:trPr>
        <w:tc>
          <w:tcPr>
            <w:tcW w:w="7137" w:type="dxa"/>
          </w:tcPr>
          <w:p w14:paraId="07E0459F" w14:textId="288CC2AA" w:rsidR="00E5118E" w:rsidRPr="000D21BD" w:rsidRDefault="00E5118E" w:rsidP="00E5118E">
            <w:pPr>
              <w:autoSpaceDE w:val="0"/>
              <w:autoSpaceDN w:val="0"/>
              <w:adjustRightInd w:val="0"/>
              <w:rPr>
                <w:rFonts w:ascii="Arial Narrow" w:eastAsia="Times New Roman" w:hAnsi="Arial Narrow" w:cs="Arial"/>
                <w:color w:val="000000"/>
              </w:rPr>
            </w:pPr>
            <w:r>
              <w:rPr>
                <w:rFonts w:ascii="Arial Narrow" w:eastAsia="Times New Roman" w:hAnsi="Arial Narrow" w:cs="Arial"/>
                <w:color w:val="000000"/>
              </w:rPr>
              <w:t xml:space="preserve">2.5 </w:t>
            </w:r>
            <w:r w:rsidRPr="000D21BD">
              <w:rPr>
                <w:rFonts w:ascii="Arial Narrow" w:eastAsia="Times New Roman" w:hAnsi="Arial Narrow" w:cs="Arial"/>
                <w:color w:val="000000"/>
              </w:rPr>
              <w:t xml:space="preserve">Otros ingresos </w:t>
            </w:r>
            <w:r>
              <w:rPr>
                <w:rFonts w:ascii="Arial Narrow" w:eastAsia="Times New Roman" w:hAnsi="Arial Narrow" w:cs="Arial"/>
                <w:color w:val="000000"/>
              </w:rPr>
              <w:t>y Beneficios Varios</w:t>
            </w:r>
            <w:r w:rsidRPr="000D21BD">
              <w:rPr>
                <w:rFonts w:ascii="Arial Narrow" w:eastAsia="Times New Roman" w:hAnsi="Arial Narrow" w:cs="Arial"/>
                <w:color w:val="000000"/>
              </w:rPr>
              <w:t>.</w:t>
            </w:r>
          </w:p>
        </w:tc>
        <w:tc>
          <w:tcPr>
            <w:tcW w:w="2000" w:type="dxa"/>
          </w:tcPr>
          <w:p w14:paraId="7B677539" w14:textId="681A061E" w:rsidR="00E5118E" w:rsidRPr="000D21BD" w:rsidRDefault="00E5118E" w:rsidP="00E5118E">
            <w:pPr>
              <w:autoSpaceDE w:val="0"/>
              <w:autoSpaceDN w:val="0"/>
              <w:adjustRightInd w:val="0"/>
              <w:jc w:val="right"/>
              <w:rPr>
                <w:rFonts w:ascii="Arial Narrow" w:eastAsia="Times New Roman" w:hAnsi="Arial Narrow" w:cs="Arial"/>
                <w:color w:val="000000"/>
              </w:rPr>
            </w:pPr>
            <w:r w:rsidRPr="000D21BD">
              <w:rPr>
                <w:rFonts w:ascii="Arial Narrow" w:eastAsia="Times New Roman" w:hAnsi="Arial Narrow" w:cs="Arial"/>
                <w:color w:val="000000"/>
              </w:rPr>
              <w:t xml:space="preserve">$ 0.00                              </w:t>
            </w:r>
          </w:p>
        </w:tc>
      </w:tr>
      <w:tr w:rsidR="00E5118E" w:rsidRPr="000D21BD" w14:paraId="12A8B79C" w14:textId="77777777" w:rsidTr="00E5118E">
        <w:trPr>
          <w:jc w:val="center"/>
        </w:trPr>
        <w:tc>
          <w:tcPr>
            <w:tcW w:w="7137" w:type="dxa"/>
          </w:tcPr>
          <w:p w14:paraId="771AEF00" w14:textId="448479DF" w:rsidR="00E5118E" w:rsidRDefault="00E5118E" w:rsidP="00E5118E">
            <w:pPr>
              <w:autoSpaceDE w:val="0"/>
              <w:autoSpaceDN w:val="0"/>
              <w:adjustRightInd w:val="0"/>
              <w:rPr>
                <w:rFonts w:ascii="Arial Narrow" w:eastAsia="Times New Roman" w:hAnsi="Arial Narrow" w:cs="Arial"/>
                <w:color w:val="000000"/>
              </w:rPr>
            </w:pPr>
            <w:r>
              <w:rPr>
                <w:rFonts w:ascii="Arial Narrow" w:eastAsia="Times New Roman" w:hAnsi="Arial Narrow" w:cs="Arial"/>
                <w:color w:val="000000"/>
              </w:rPr>
              <w:t>2.6 Otros Ingresos Contables no Presupuestarios.</w:t>
            </w:r>
          </w:p>
        </w:tc>
        <w:tc>
          <w:tcPr>
            <w:tcW w:w="2000" w:type="dxa"/>
          </w:tcPr>
          <w:p w14:paraId="5F4FC796" w14:textId="36E56EF7" w:rsidR="00E5118E" w:rsidRPr="000D21BD" w:rsidRDefault="00E5118E" w:rsidP="00E5118E">
            <w:pPr>
              <w:autoSpaceDE w:val="0"/>
              <w:autoSpaceDN w:val="0"/>
              <w:adjustRightInd w:val="0"/>
              <w:jc w:val="right"/>
              <w:rPr>
                <w:rFonts w:ascii="Arial Narrow" w:eastAsia="Times New Roman" w:hAnsi="Arial Narrow" w:cs="Arial"/>
                <w:color w:val="000000"/>
              </w:rPr>
            </w:pPr>
            <w:r w:rsidRPr="000D21BD">
              <w:rPr>
                <w:rFonts w:ascii="Arial Narrow" w:eastAsia="Times New Roman" w:hAnsi="Arial Narrow" w:cs="Arial"/>
                <w:color w:val="000000"/>
              </w:rPr>
              <w:t>$ 0.00</w:t>
            </w:r>
          </w:p>
        </w:tc>
      </w:tr>
    </w:tbl>
    <w:p w14:paraId="28CA165C" w14:textId="77777777" w:rsidR="000D21BD" w:rsidRPr="000D21BD" w:rsidRDefault="000D21BD" w:rsidP="000D21BD">
      <w:pPr>
        <w:autoSpaceDE w:val="0"/>
        <w:autoSpaceDN w:val="0"/>
        <w:adjustRightInd w:val="0"/>
        <w:spacing w:after="0" w:line="240" w:lineRule="auto"/>
        <w:rPr>
          <w:rFonts w:ascii="Arial Narrow" w:eastAsia="Times New Roman" w:hAnsi="Arial Narrow" w:cs="Arial"/>
          <w:color w:val="000000"/>
        </w:rPr>
      </w:pPr>
    </w:p>
    <w:tbl>
      <w:tblPr>
        <w:tblStyle w:val="Tablaconcuadrcula"/>
        <w:tblW w:w="0" w:type="auto"/>
        <w:jc w:val="center"/>
        <w:tblLook w:val="04A0" w:firstRow="1" w:lastRow="0" w:firstColumn="1" w:lastColumn="0" w:noHBand="0" w:noVBand="1"/>
      </w:tblPr>
      <w:tblGrid>
        <w:gridCol w:w="7139"/>
        <w:gridCol w:w="2000"/>
      </w:tblGrid>
      <w:tr w:rsidR="00E5118E" w:rsidRPr="000D21BD" w14:paraId="03FED685" w14:textId="77777777" w:rsidTr="00E5118E">
        <w:trPr>
          <w:jc w:val="center"/>
        </w:trPr>
        <w:tc>
          <w:tcPr>
            <w:tcW w:w="7139" w:type="dxa"/>
          </w:tcPr>
          <w:p w14:paraId="6BC89A24" w14:textId="56DECB93" w:rsidR="00E5118E" w:rsidRPr="000D21BD" w:rsidRDefault="00E5118E" w:rsidP="00E5118E">
            <w:pPr>
              <w:autoSpaceDE w:val="0"/>
              <w:autoSpaceDN w:val="0"/>
              <w:adjustRightInd w:val="0"/>
              <w:rPr>
                <w:rFonts w:ascii="Arial Narrow" w:eastAsia="Times New Roman" w:hAnsi="Arial Narrow" w:cs="Arial"/>
                <w:color w:val="000000"/>
              </w:rPr>
            </w:pPr>
            <w:r w:rsidRPr="000D21BD">
              <w:rPr>
                <w:rFonts w:ascii="Arial Narrow" w:eastAsia="Times New Roman" w:hAnsi="Arial Narrow" w:cs="Arial"/>
                <w:color w:val="000000"/>
              </w:rPr>
              <w:t xml:space="preserve">3.- Menos </w:t>
            </w:r>
            <w:r w:rsidR="001E0AC1">
              <w:rPr>
                <w:rFonts w:ascii="Arial Narrow" w:eastAsia="Times New Roman" w:hAnsi="Arial Narrow" w:cs="Arial"/>
                <w:color w:val="000000"/>
              </w:rPr>
              <w:t>I</w:t>
            </w:r>
            <w:r w:rsidRPr="000D21BD">
              <w:rPr>
                <w:rFonts w:ascii="Arial Narrow" w:eastAsia="Times New Roman" w:hAnsi="Arial Narrow" w:cs="Arial"/>
                <w:color w:val="000000"/>
              </w:rPr>
              <w:t xml:space="preserve">ngresos </w:t>
            </w:r>
            <w:r w:rsidR="001E0AC1">
              <w:rPr>
                <w:rFonts w:ascii="Arial Narrow" w:eastAsia="Times New Roman" w:hAnsi="Arial Narrow" w:cs="Arial"/>
                <w:color w:val="000000"/>
              </w:rPr>
              <w:t>P</w:t>
            </w:r>
            <w:r w:rsidRPr="000D21BD">
              <w:rPr>
                <w:rFonts w:ascii="Arial Narrow" w:eastAsia="Times New Roman" w:hAnsi="Arial Narrow" w:cs="Arial"/>
                <w:color w:val="000000"/>
              </w:rPr>
              <w:t xml:space="preserve">resupuestarios </w:t>
            </w:r>
            <w:r w:rsidR="001E0AC1">
              <w:rPr>
                <w:rFonts w:ascii="Arial Narrow" w:eastAsia="Times New Roman" w:hAnsi="Arial Narrow" w:cs="Arial"/>
                <w:color w:val="000000"/>
              </w:rPr>
              <w:t>N</w:t>
            </w:r>
            <w:r w:rsidRPr="000D21BD">
              <w:rPr>
                <w:rFonts w:ascii="Arial Narrow" w:eastAsia="Times New Roman" w:hAnsi="Arial Narrow" w:cs="Arial"/>
                <w:color w:val="000000"/>
              </w:rPr>
              <w:t xml:space="preserve">o </w:t>
            </w:r>
            <w:r w:rsidR="001E0AC1">
              <w:rPr>
                <w:rFonts w:ascii="Arial Narrow" w:eastAsia="Times New Roman" w:hAnsi="Arial Narrow" w:cs="Arial"/>
                <w:color w:val="000000"/>
              </w:rPr>
              <w:t>C</w:t>
            </w:r>
            <w:r w:rsidRPr="000D21BD">
              <w:rPr>
                <w:rFonts w:ascii="Arial Narrow" w:eastAsia="Times New Roman" w:hAnsi="Arial Narrow" w:cs="Arial"/>
                <w:color w:val="000000"/>
              </w:rPr>
              <w:t>ontables:</w:t>
            </w:r>
          </w:p>
        </w:tc>
        <w:tc>
          <w:tcPr>
            <w:tcW w:w="2000" w:type="dxa"/>
          </w:tcPr>
          <w:p w14:paraId="09EECDDA" w14:textId="00CDD2C7" w:rsidR="00E5118E" w:rsidRPr="000D21BD" w:rsidRDefault="00E5118E" w:rsidP="00E5118E">
            <w:pPr>
              <w:autoSpaceDE w:val="0"/>
              <w:autoSpaceDN w:val="0"/>
              <w:adjustRightInd w:val="0"/>
              <w:jc w:val="right"/>
              <w:rPr>
                <w:rFonts w:ascii="Arial Narrow" w:eastAsia="Times New Roman" w:hAnsi="Arial Narrow" w:cs="Arial"/>
                <w:color w:val="000000"/>
              </w:rPr>
            </w:pPr>
            <w:r>
              <w:rPr>
                <w:rFonts w:ascii="Arial Narrow" w:eastAsia="Times New Roman" w:hAnsi="Arial Narrow" w:cs="Arial"/>
                <w:color w:val="000000"/>
              </w:rPr>
              <w:t xml:space="preserve">$ </w:t>
            </w:r>
            <w:r w:rsidRPr="000D21BD">
              <w:rPr>
                <w:rFonts w:ascii="Arial Narrow" w:eastAsia="Times New Roman" w:hAnsi="Arial Narrow" w:cs="Arial"/>
                <w:color w:val="000000"/>
              </w:rPr>
              <w:t>0.00</w:t>
            </w:r>
          </w:p>
        </w:tc>
      </w:tr>
      <w:tr w:rsidR="00E5118E" w:rsidRPr="000D21BD" w14:paraId="653E2C1D" w14:textId="77777777" w:rsidTr="00E5118E">
        <w:trPr>
          <w:jc w:val="center"/>
        </w:trPr>
        <w:tc>
          <w:tcPr>
            <w:tcW w:w="7139" w:type="dxa"/>
          </w:tcPr>
          <w:p w14:paraId="6278693B" w14:textId="4AE2DAD2" w:rsidR="00E5118E" w:rsidRPr="000D21BD" w:rsidRDefault="00E5118E" w:rsidP="00E5118E">
            <w:pPr>
              <w:autoSpaceDE w:val="0"/>
              <w:autoSpaceDN w:val="0"/>
              <w:adjustRightInd w:val="0"/>
              <w:rPr>
                <w:rFonts w:ascii="Arial Narrow" w:eastAsia="Times New Roman" w:hAnsi="Arial Narrow" w:cs="Arial"/>
                <w:color w:val="000000"/>
              </w:rPr>
            </w:pPr>
            <w:r>
              <w:rPr>
                <w:rFonts w:ascii="Arial Narrow" w:eastAsia="Times New Roman" w:hAnsi="Arial Narrow" w:cs="Arial"/>
                <w:color w:val="000000"/>
              </w:rPr>
              <w:t>3.1 Aprovechamientos Patrimoniales</w:t>
            </w:r>
            <w:r w:rsidRPr="000D21BD">
              <w:rPr>
                <w:rFonts w:ascii="Arial Narrow" w:eastAsia="Times New Roman" w:hAnsi="Arial Narrow" w:cs="Arial"/>
                <w:color w:val="000000"/>
              </w:rPr>
              <w:t>.</w:t>
            </w:r>
          </w:p>
        </w:tc>
        <w:tc>
          <w:tcPr>
            <w:tcW w:w="2000" w:type="dxa"/>
          </w:tcPr>
          <w:p w14:paraId="451FCE01" w14:textId="731BCCB2" w:rsidR="00E5118E" w:rsidRPr="000D21BD" w:rsidRDefault="00E5118E" w:rsidP="00E5118E">
            <w:pPr>
              <w:autoSpaceDE w:val="0"/>
              <w:autoSpaceDN w:val="0"/>
              <w:adjustRightInd w:val="0"/>
              <w:jc w:val="right"/>
              <w:rPr>
                <w:rFonts w:ascii="Arial Narrow" w:eastAsia="Times New Roman" w:hAnsi="Arial Narrow" w:cs="Arial"/>
                <w:color w:val="000000"/>
              </w:rPr>
            </w:pPr>
            <w:r w:rsidRPr="000D21BD">
              <w:rPr>
                <w:rFonts w:ascii="Arial Narrow" w:eastAsia="Times New Roman" w:hAnsi="Arial Narrow" w:cs="Arial"/>
                <w:color w:val="000000"/>
              </w:rPr>
              <w:t>$ 0.00</w:t>
            </w:r>
          </w:p>
        </w:tc>
      </w:tr>
      <w:tr w:rsidR="00E5118E" w:rsidRPr="000D21BD" w14:paraId="6D96CA5E" w14:textId="77777777" w:rsidTr="00E5118E">
        <w:trPr>
          <w:jc w:val="center"/>
        </w:trPr>
        <w:tc>
          <w:tcPr>
            <w:tcW w:w="7139" w:type="dxa"/>
          </w:tcPr>
          <w:p w14:paraId="1D2F30ED" w14:textId="5BD2152C" w:rsidR="00E5118E" w:rsidRPr="000D21BD" w:rsidRDefault="00E5118E" w:rsidP="00E5118E">
            <w:pPr>
              <w:autoSpaceDE w:val="0"/>
              <w:autoSpaceDN w:val="0"/>
              <w:adjustRightInd w:val="0"/>
              <w:rPr>
                <w:rFonts w:ascii="Arial Narrow" w:eastAsia="Times New Roman" w:hAnsi="Arial Narrow" w:cs="Arial"/>
                <w:color w:val="000000"/>
              </w:rPr>
            </w:pPr>
            <w:r>
              <w:rPr>
                <w:rFonts w:ascii="Arial Narrow" w:eastAsia="Times New Roman" w:hAnsi="Arial Narrow" w:cs="Arial"/>
                <w:color w:val="000000"/>
              </w:rPr>
              <w:t>3.2 Ingresos Derivados de Financiamientos.</w:t>
            </w:r>
          </w:p>
        </w:tc>
        <w:tc>
          <w:tcPr>
            <w:tcW w:w="2000" w:type="dxa"/>
          </w:tcPr>
          <w:p w14:paraId="51451A5E" w14:textId="0C88AF8C" w:rsidR="00E5118E" w:rsidRPr="000D21BD" w:rsidRDefault="00E5118E" w:rsidP="00E5118E">
            <w:pPr>
              <w:autoSpaceDE w:val="0"/>
              <w:autoSpaceDN w:val="0"/>
              <w:adjustRightInd w:val="0"/>
              <w:jc w:val="right"/>
              <w:rPr>
                <w:rFonts w:ascii="Arial Narrow" w:eastAsia="Times New Roman" w:hAnsi="Arial Narrow" w:cs="Arial"/>
                <w:color w:val="000000"/>
              </w:rPr>
            </w:pPr>
            <w:r w:rsidRPr="000D21BD">
              <w:rPr>
                <w:rFonts w:ascii="Arial Narrow" w:eastAsia="Times New Roman" w:hAnsi="Arial Narrow" w:cs="Arial"/>
                <w:color w:val="000000"/>
              </w:rPr>
              <w:t>$ 0.00</w:t>
            </w:r>
          </w:p>
        </w:tc>
      </w:tr>
      <w:tr w:rsidR="00E5118E" w:rsidRPr="000D21BD" w14:paraId="4479FC8F" w14:textId="77777777" w:rsidTr="00E5118E">
        <w:trPr>
          <w:jc w:val="center"/>
        </w:trPr>
        <w:tc>
          <w:tcPr>
            <w:tcW w:w="7139" w:type="dxa"/>
          </w:tcPr>
          <w:p w14:paraId="4CDE659E" w14:textId="29F6AED0" w:rsidR="00E5118E" w:rsidRPr="000D21BD" w:rsidRDefault="00E5118E" w:rsidP="00E5118E">
            <w:pPr>
              <w:autoSpaceDE w:val="0"/>
              <w:autoSpaceDN w:val="0"/>
              <w:adjustRightInd w:val="0"/>
              <w:rPr>
                <w:rFonts w:ascii="Arial Narrow" w:eastAsia="Times New Roman" w:hAnsi="Arial Narrow" w:cs="Arial"/>
                <w:color w:val="000000"/>
              </w:rPr>
            </w:pPr>
            <w:r>
              <w:rPr>
                <w:rFonts w:ascii="Arial Narrow" w:eastAsia="Times New Roman" w:hAnsi="Arial Narrow" w:cs="Arial"/>
                <w:color w:val="000000"/>
              </w:rPr>
              <w:t>3.3 Otros Ingresos Presupuestarios No Contables</w:t>
            </w:r>
          </w:p>
        </w:tc>
        <w:tc>
          <w:tcPr>
            <w:tcW w:w="2000" w:type="dxa"/>
          </w:tcPr>
          <w:p w14:paraId="305E50C0" w14:textId="72C335A5" w:rsidR="00E5118E" w:rsidRPr="000D21BD" w:rsidRDefault="00E5118E" w:rsidP="00E5118E">
            <w:pPr>
              <w:autoSpaceDE w:val="0"/>
              <w:autoSpaceDN w:val="0"/>
              <w:adjustRightInd w:val="0"/>
              <w:jc w:val="right"/>
              <w:rPr>
                <w:rFonts w:ascii="Arial Narrow" w:eastAsia="Times New Roman" w:hAnsi="Arial Narrow" w:cs="Arial"/>
                <w:color w:val="000000"/>
              </w:rPr>
            </w:pPr>
            <w:r w:rsidRPr="000D21BD">
              <w:rPr>
                <w:rFonts w:ascii="Arial Narrow" w:eastAsia="Times New Roman" w:hAnsi="Arial Narrow" w:cs="Arial"/>
                <w:color w:val="000000"/>
              </w:rPr>
              <w:t>$ 0.00</w:t>
            </w:r>
          </w:p>
        </w:tc>
      </w:tr>
    </w:tbl>
    <w:p w14:paraId="6973BEF2" w14:textId="77777777" w:rsidR="000D21BD" w:rsidRPr="000D21BD" w:rsidRDefault="000D21BD" w:rsidP="000D21BD">
      <w:pPr>
        <w:autoSpaceDE w:val="0"/>
        <w:autoSpaceDN w:val="0"/>
        <w:adjustRightInd w:val="0"/>
        <w:spacing w:after="0" w:line="240" w:lineRule="auto"/>
        <w:rPr>
          <w:rFonts w:ascii="Arial Narrow" w:eastAsia="Times New Roman" w:hAnsi="Arial Narrow" w:cs="Arial"/>
          <w:color w:val="000000"/>
        </w:rPr>
      </w:pPr>
    </w:p>
    <w:tbl>
      <w:tblPr>
        <w:tblStyle w:val="Tablaconcuadrcula"/>
        <w:tblW w:w="0" w:type="auto"/>
        <w:tblInd w:w="2689" w:type="dxa"/>
        <w:tblLook w:val="04A0" w:firstRow="1" w:lastRow="0" w:firstColumn="1" w:lastColumn="0" w:noHBand="0" w:noVBand="1"/>
      </w:tblPr>
      <w:tblGrid>
        <w:gridCol w:w="7087"/>
        <w:gridCol w:w="1985"/>
      </w:tblGrid>
      <w:tr w:rsidR="000D21BD" w:rsidRPr="000D21BD" w14:paraId="388C3270" w14:textId="77777777" w:rsidTr="007F5439">
        <w:tc>
          <w:tcPr>
            <w:tcW w:w="7087" w:type="dxa"/>
          </w:tcPr>
          <w:p w14:paraId="18713C68" w14:textId="77777777" w:rsidR="000D21BD" w:rsidRPr="000D21BD" w:rsidRDefault="000D21BD" w:rsidP="000D21BD">
            <w:pPr>
              <w:autoSpaceDE w:val="0"/>
              <w:autoSpaceDN w:val="0"/>
              <w:adjustRightInd w:val="0"/>
              <w:rPr>
                <w:rFonts w:ascii="Arial Narrow" w:eastAsia="Times New Roman" w:hAnsi="Arial Narrow" w:cs="Arial"/>
                <w:b/>
                <w:color w:val="000000"/>
              </w:rPr>
            </w:pPr>
            <w:r w:rsidRPr="000D21BD">
              <w:rPr>
                <w:rFonts w:ascii="Arial Narrow" w:eastAsia="Times New Roman" w:hAnsi="Arial Narrow" w:cs="Arial"/>
                <w:b/>
                <w:color w:val="000000"/>
              </w:rPr>
              <w:t xml:space="preserve">4.- Ingresos </w:t>
            </w:r>
            <w:r w:rsidR="008C62C7" w:rsidRPr="000D21BD">
              <w:rPr>
                <w:rFonts w:ascii="Arial Narrow" w:eastAsia="Times New Roman" w:hAnsi="Arial Narrow" w:cs="Arial"/>
                <w:b/>
                <w:color w:val="000000"/>
              </w:rPr>
              <w:t>contables (</w:t>
            </w:r>
            <w:r w:rsidRPr="000D21BD">
              <w:rPr>
                <w:rFonts w:ascii="Arial Narrow" w:eastAsia="Times New Roman" w:hAnsi="Arial Narrow" w:cs="Arial"/>
                <w:b/>
                <w:color w:val="000000"/>
              </w:rPr>
              <w:t>4=1+2-3)</w:t>
            </w:r>
          </w:p>
        </w:tc>
        <w:tc>
          <w:tcPr>
            <w:tcW w:w="1985" w:type="dxa"/>
          </w:tcPr>
          <w:p w14:paraId="4B272A3D" w14:textId="327C8A26" w:rsidR="000D21BD" w:rsidRPr="000D21BD" w:rsidRDefault="004B7C9D" w:rsidP="000D21BD">
            <w:pPr>
              <w:autoSpaceDE w:val="0"/>
              <w:autoSpaceDN w:val="0"/>
              <w:adjustRightInd w:val="0"/>
              <w:jc w:val="right"/>
              <w:rPr>
                <w:rFonts w:ascii="Arial Narrow" w:eastAsia="Times New Roman" w:hAnsi="Arial Narrow" w:cs="Arial"/>
                <w:b/>
                <w:color w:val="000000"/>
              </w:rPr>
            </w:pPr>
            <w:r w:rsidRPr="007F5439">
              <w:rPr>
                <w:rFonts w:ascii="Arial Narrow" w:eastAsia="Times New Roman" w:hAnsi="Arial Narrow" w:cs="Arial"/>
                <w:b/>
                <w:bCs/>
                <w:color w:val="000000"/>
              </w:rPr>
              <w:t xml:space="preserve">$ </w:t>
            </w:r>
            <w:r>
              <w:rPr>
                <w:rFonts w:ascii="Arial Narrow" w:eastAsia="Times New Roman" w:hAnsi="Arial Narrow" w:cs="Arial"/>
                <w:b/>
                <w:bCs/>
                <w:color w:val="000000"/>
              </w:rPr>
              <w:t>161</w:t>
            </w:r>
            <w:r w:rsidRPr="000C1D95">
              <w:rPr>
                <w:rFonts w:ascii="Arial Narrow" w:eastAsia="Times New Roman" w:hAnsi="Arial Narrow" w:cs="Arial"/>
                <w:b/>
                <w:bCs/>
                <w:color w:val="000000"/>
              </w:rPr>
              <w:t>,</w:t>
            </w:r>
            <w:r>
              <w:rPr>
                <w:rFonts w:ascii="Arial Narrow" w:eastAsia="Times New Roman" w:hAnsi="Arial Narrow" w:cs="Arial"/>
                <w:b/>
                <w:bCs/>
                <w:color w:val="000000"/>
              </w:rPr>
              <w:t>173</w:t>
            </w:r>
            <w:r w:rsidRPr="000C1D95">
              <w:rPr>
                <w:rFonts w:ascii="Arial Narrow" w:eastAsia="Times New Roman" w:hAnsi="Arial Narrow" w:cs="Arial"/>
                <w:b/>
                <w:bCs/>
                <w:color w:val="000000"/>
              </w:rPr>
              <w:t>,</w:t>
            </w:r>
            <w:r>
              <w:rPr>
                <w:rFonts w:ascii="Arial Narrow" w:eastAsia="Times New Roman" w:hAnsi="Arial Narrow" w:cs="Arial"/>
                <w:b/>
                <w:bCs/>
                <w:color w:val="000000"/>
              </w:rPr>
              <w:t>048</w:t>
            </w:r>
            <w:r w:rsidRPr="000C1D95">
              <w:rPr>
                <w:rFonts w:ascii="Arial Narrow" w:eastAsia="Times New Roman" w:hAnsi="Arial Narrow" w:cs="Arial"/>
                <w:b/>
                <w:bCs/>
                <w:color w:val="000000"/>
              </w:rPr>
              <w:t>.</w:t>
            </w:r>
            <w:r>
              <w:rPr>
                <w:rFonts w:ascii="Arial Narrow" w:eastAsia="Times New Roman" w:hAnsi="Arial Narrow" w:cs="Arial"/>
                <w:b/>
                <w:bCs/>
                <w:color w:val="000000"/>
              </w:rPr>
              <w:t>72</w:t>
            </w:r>
          </w:p>
        </w:tc>
      </w:tr>
      <w:tr w:rsidR="000D21BD" w:rsidRPr="000D21BD" w14:paraId="475E351D" w14:textId="77777777" w:rsidTr="007F5439">
        <w:tblPrEx>
          <w:jc w:val="center"/>
          <w:tblInd w:w="0" w:type="dxa"/>
        </w:tblPrEx>
        <w:trPr>
          <w:jc w:val="center"/>
        </w:trPr>
        <w:tc>
          <w:tcPr>
            <w:tcW w:w="9072" w:type="dxa"/>
            <w:gridSpan w:val="2"/>
          </w:tcPr>
          <w:p w14:paraId="0FA8FE1C" w14:textId="77777777" w:rsidR="000D21BD" w:rsidRPr="000D21BD" w:rsidRDefault="000D21BD" w:rsidP="000D21BD">
            <w:pPr>
              <w:autoSpaceDE w:val="0"/>
              <w:autoSpaceDN w:val="0"/>
              <w:adjustRightInd w:val="0"/>
              <w:jc w:val="center"/>
              <w:rPr>
                <w:rFonts w:ascii="Arial Narrow" w:eastAsia="Times New Roman" w:hAnsi="Arial Narrow" w:cs="Arial"/>
                <w:b/>
                <w:bCs/>
                <w:color w:val="000000"/>
              </w:rPr>
            </w:pPr>
            <w:r w:rsidRPr="000D21BD">
              <w:rPr>
                <w:rFonts w:ascii="Arial Narrow" w:eastAsia="Times New Roman" w:hAnsi="Arial Narrow" w:cs="Arial"/>
                <w:b/>
                <w:bCs/>
                <w:color w:val="000000"/>
              </w:rPr>
              <w:t>PODER JUDICIAL</w:t>
            </w:r>
          </w:p>
          <w:p w14:paraId="61292B6C" w14:textId="77777777" w:rsidR="000D21BD" w:rsidRPr="000D21BD" w:rsidRDefault="000D21BD" w:rsidP="000D21BD">
            <w:pPr>
              <w:autoSpaceDE w:val="0"/>
              <w:autoSpaceDN w:val="0"/>
              <w:adjustRightInd w:val="0"/>
              <w:jc w:val="center"/>
              <w:rPr>
                <w:rFonts w:ascii="Arial Narrow" w:eastAsia="Times New Roman" w:hAnsi="Arial Narrow" w:cs="Arial"/>
                <w:b/>
                <w:bCs/>
                <w:color w:val="000000"/>
              </w:rPr>
            </w:pPr>
            <w:r w:rsidRPr="000D21BD">
              <w:rPr>
                <w:rFonts w:ascii="Arial Narrow" w:eastAsia="Times New Roman" w:hAnsi="Arial Narrow" w:cs="Arial"/>
                <w:b/>
                <w:bCs/>
                <w:color w:val="000000"/>
              </w:rPr>
              <w:t>Conciliación entre los egresos presupuestarios y los gastos contables</w:t>
            </w:r>
          </w:p>
          <w:p w14:paraId="267FCD2A" w14:textId="77777777" w:rsidR="004B7C9D" w:rsidRDefault="000D21BD" w:rsidP="000D21BD">
            <w:pPr>
              <w:autoSpaceDE w:val="0"/>
              <w:autoSpaceDN w:val="0"/>
              <w:adjustRightInd w:val="0"/>
              <w:jc w:val="center"/>
              <w:rPr>
                <w:rFonts w:ascii="Arial Narrow" w:eastAsia="Times New Roman" w:hAnsi="Arial Narrow" w:cs="Arial"/>
                <w:b/>
                <w:bCs/>
                <w:color w:val="000000"/>
              </w:rPr>
            </w:pPr>
            <w:r w:rsidRPr="000D21BD">
              <w:rPr>
                <w:rFonts w:ascii="Arial Narrow" w:eastAsia="Times New Roman" w:hAnsi="Arial Narrow" w:cs="Arial"/>
                <w:b/>
                <w:bCs/>
                <w:color w:val="000000"/>
              </w:rPr>
              <w:t xml:space="preserve"> Correspondientes Del 01 de enero al </w:t>
            </w:r>
            <w:r w:rsidR="004B7C9D">
              <w:rPr>
                <w:rFonts w:ascii="Arial Narrow" w:eastAsia="Times New Roman" w:hAnsi="Arial Narrow" w:cs="Arial"/>
                <w:b/>
                <w:bCs/>
                <w:color w:val="000000"/>
              </w:rPr>
              <w:t>31 de marzo de 2026</w:t>
            </w:r>
            <w:r w:rsidR="004B7C9D" w:rsidRPr="000D21BD">
              <w:rPr>
                <w:rFonts w:ascii="Arial Narrow" w:eastAsia="Times New Roman" w:hAnsi="Arial Narrow" w:cs="Arial"/>
                <w:b/>
                <w:bCs/>
                <w:color w:val="000000"/>
              </w:rPr>
              <w:t xml:space="preserve"> </w:t>
            </w:r>
          </w:p>
          <w:p w14:paraId="0868228B" w14:textId="5777B5A1" w:rsidR="000D21BD" w:rsidRPr="000D21BD" w:rsidRDefault="000D21BD" w:rsidP="000D21BD">
            <w:pPr>
              <w:autoSpaceDE w:val="0"/>
              <w:autoSpaceDN w:val="0"/>
              <w:adjustRightInd w:val="0"/>
              <w:jc w:val="center"/>
              <w:rPr>
                <w:rFonts w:ascii="Arial Narrow" w:eastAsia="Times New Roman" w:hAnsi="Arial Narrow" w:cs="Arial"/>
                <w:b/>
                <w:bCs/>
                <w:color w:val="000000"/>
              </w:rPr>
            </w:pPr>
            <w:r w:rsidRPr="000D21BD">
              <w:rPr>
                <w:rFonts w:ascii="Arial Narrow" w:eastAsia="Times New Roman" w:hAnsi="Arial Narrow" w:cs="Arial"/>
                <w:b/>
                <w:bCs/>
                <w:color w:val="000000"/>
              </w:rPr>
              <w:t>(Cifras en pesos)</w:t>
            </w:r>
          </w:p>
          <w:p w14:paraId="1E01D53D" w14:textId="77777777" w:rsidR="000D21BD" w:rsidRPr="000D21BD" w:rsidRDefault="000D21BD" w:rsidP="000D21BD">
            <w:pPr>
              <w:autoSpaceDE w:val="0"/>
              <w:autoSpaceDN w:val="0"/>
              <w:adjustRightInd w:val="0"/>
              <w:jc w:val="center"/>
              <w:rPr>
                <w:rFonts w:ascii="Arial Narrow" w:eastAsia="Times New Roman" w:hAnsi="Arial Narrow" w:cs="Arial"/>
                <w:color w:val="000000"/>
              </w:rPr>
            </w:pPr>
          </w:p>
        </w:tc>
      </w:tr>
    </w:tbl>
    <w:p w14:paraId="04287CF8" w14:textId="77777777" w:rsidR="000D21BD" w:rsidRPr="000D21BD" w:rsidRDefault="000D21BD" w:rsidP="000D21BD">
      <w:pPr>
        <w:autoSpaceDE w:val="0"/>
        <w:autoSpaceDN w:val="0"/>
        <w:adjustRightInd w:val="0"/>
        <w:spacing w:after="0" w:line="240" w:lineRule="auto"/>
        <w:rPr>
          <w:rFonts w:ascii="Arial Narrow" w:eastAsia="Times New Roman" w:hAnsi="Arial Narrow" w:cs="Arial"/>
          <w:color w:val="000000"/>
        </w:rPr>
      </w:pPr>
    </w:p>
    <w:tbl>
      <w:tblPr>
        <w:tblStyle w:val="Tablaconcuadrcula"/>
        <w:tblW w:w="0" w:type="auto"/>
        <w:jc w:val="center"/>
        <w:tblLook w:val="04A0" w:firstRow="1" w:lastRow="0" w:firstColumn="1" w:lastColumn="0" w:noHBand="0" w:noVBand="1"/>
      </w:tblPr>
      <w:tblGrid>
        <w:gridCol w:w="6941"/>
        <w:gridCol w:w="2126"/>
      </w:tblGrid>
      <w:tr w:rsidR="000D21BD" w:rsidRPr="000D21BD" w14:paraId="3831CF4E" w14:textId="77777777" w:rsidTr="007D002F">
        <w:trPr>
          <w:jc w:val="center"/>
        </w:trPr>
        <w:tc>
          <w:tcPr>
            <w:tcW w:w="6941" w:type="dxa"/>
          </w:tcPr>
          <w:p w14:paraId="204EEAFF" w14:textId="75490134" w:rsidR="000D21BD" w:rsidRPr="007F5439" w:rsidRDefault="000D21BD" w:rsidP="000D21BD">
            <w:pPr>
              <w:autoSpaceDE w:val="0"/>
              <w:autoSpaceDN w:val="0"/>
              <w:adjustRightInd w:val="0"/>
              <w:rPr>
                <w:rFonts w:ascii="Arial Narrow" w:eastAsia="Times New Roman" w:hAnsi="Arial Narrow" w:cs="Arial"/>
                <w:b/>
                <w:bCs/>
                <w:color w:val="000000"/>
              </w:rPr>
            </w:pPr>
            <w:r w:rsidRPr="007F5439">
              <w:rPr>
                <w:rFonts w:ascii="Arial Narrow" w:eastAsia="Times New Roman" w:hAnsi="Arial Narrow" w:cs="Arial"/>
                <w:b/>
                <w:bCs/>
                <w:color w:val="000000"/>
              </w:rPr>
              <w:t xml:space="preserve">1.- Total </w:t>
            </w:r>
            <w:r w:rsidR="001E0AC1" w:rsidRPr="007F5439">
              <w:rPr>
                <w:rFonts w:ascii="Arial Narrow" w:eastAsia="Times New Roman" w:hAnsi="Arial Narrow" w:cs="Arial"/>
                <w:b/>
                <w:bCs/>
                <w:color w:val="000000"/>
              </w:rPr>
              <w:t>E</w:t>
            </w:r>
            <w:r w:rsidRPr="007F5439">
              <w:rPr>
                <w:rFonts w:ascii="Arial Narrow" w:eastAsia="Times New Roman" w:hAnsi="Arial Narrow" w:cs="Arial"/>
                <w:b/>
                <w:bCs/>
                <w:color w:val="000000"/>
              </w:rPr>
              <w:t xml:space="preserve">gresos </w:t>
            </w:r>
            <w:r w:rsidR="001E0AC1" w:rsidRPr="007F5439">
              <w:rPr>
                <w:rFonts w:ascii="Arial Narrow" w:eastAsia="Times New Roman" w:hAnsi="Arial Narrow" w:cs="Arial"/>
                <w:b/>
                <w:bCs/>
                <w:color w:val="000000"/>
              </w:rPr>
              <w:t>Presupuestarios</w:t>
            </w:r>
          </w:p>
        </w:tc>
        <w:tc>
          <w:tcPr>
            <w:tcW w:w="2126" w:type="dxa"/>
          </w:tcPr>
          <w:p w14:paraId="6F254BAB" w14:textId="5EF24087" w:rsidR="009D5020" w:rsidRPr="009D5020" w:rsidRDefault="000D21BD" w:rsidP="009D5020">
            <w:pPr>
              <w:autoSpaceDE w:val="0"/>
              <w:autoSpaceDN w:val="0"/>
              <w:adjustRightInd w:val="0"/>
              <w:jc w:val="right"/>
              <w:rPr>
                <w:rFonts w:ascii="Arial Narrow" w:eastAsia="Times New Roman" w:hAnsi="Arial Narrow" w:cs="Arial"/>
                <w:b/>
                <w:bCs/>
                <w:color w:val="000000"/>
              </w:rPr>
            </w:pPr>
            <w:r w:rsidRPr="007F5439">
              <w:rPr>
                <w:rFonts w:ascii="Arial Narrow" w:eastAsia="Times New Roman" w:hAnsi="Arial Narrow" w:cs="Arial"/>
                <w:b/>
                <w:bCs/>
                <w:color w:val="000000"/>
              </w:rPr>
              <w:t xml:space="preserve">$ </w:t>
            </w:r>
            <w:r w:rsidR="004B7C9D">
              <w:rPr>
                <w:rFonts w:ascii="Arial Narrow" w:eastAsia="Times New Roman" w:hAnsi="Arial Narrow" w:cs="Arial"/>
                <w:b/>
                <w:bCs/>
                <w:color w:val="000000"/>
              </w:rPr>
              <w:t>107,212</w:t>
            </w:r>
            <w:r w:rsidR="000C1D95" w:rsidRPr="000C1D95">
              <w:rPr>
                <w:rFonts w:ascii="Arial Narrow" w:eastAsia="Times New Roman" w:hAnsi="Arial Narrow" w:cs="Arial"/>
                <w:b/>
                <w:bCs/>
                <w:color w:val="000000"/>
              </w:rPr>
              <w:t>,</w:t>
            </w:r>
            <w:r w:rsidR="004B7C9D">
              <w:rPr>
                <w:rFonts w:ascii="Arial Narrow" w:eastAsia="Times New Roman" w:hAnsi="Arial Narrow" w:cs="Arial"/>
                <w:b/>
                <w:bCs/>
                <w:color w:val="000000"/>
              </w:rPr>
              <w:t>544</w:t>
            </w:r>
            <w:r w:rsidR="000C1D95" w:rsidRPr="000C1D95">
              <w:rPr>
                <w:rFonts w:ascii="Arial Narrow" w:eastAsia="Times New Roman" w:hAnsi="Arial Narrow" w:cs="Arial"/>
                <w:b/>
                <w:bCs/>
                <w:color w:val="000000"/>
              </w:rPr>
              <w:t>.</w:t>
            </w:r>
            <w:r w:rsidR="004B7C9D">
              <w:rPr>
                <w:rFonts w:ascii="Arial Narrow" w:eastAsia="Times New Roman" w:hAnsi="Arial Narrow" w:cs="Arial"/>
                <w:b/>
                <w:bCs/>
                <w:color w:val="000000"/>
              </w:rPr>
              <w:t>17</w:t>
            </w:r>
          </w:p>
          <w:p w14:paraId="4362966E" w14:textId="77777777" w:rsidR="000D21BD" w:rsidRPr="007F5439" w:rsidRDefault="000D21BD" w:rsidP="000D21BD">
            <w:pPr>
              <w:autoSpaceDE w:val="0"/>
              <w:autoSpaceDN w:val="0"/>
              <w:adjustRightInd w:val="0"/>
              <w:jc w:val="right"/>
              <w:rPr>
                <w:rFonts w:ascii="Arial Narrow" w:eastAsia="Times New Roman" w:hAnsi="Arial Narrow" w:cs="Arial"/>
                <w:b/>
                <w:bCs/>
                <w:color w:val="000000"/>
              </w:rPr>
            </w:pPr>
          </w:p>
        </w:tc>
      </w:tr>
    </w:tbl>
    <w:p w14:paraId="69EAB8E7" w14:textId="77777777" w:rsidR="000D21BD" w:rsidRPr="000D21BD" w:rsidRDefault="000D21BD" w:rsidP="000D21BD">
      <w:pPr>
        <w:autoSpaceDE w:val="0"/>
        <w:autoSpaceDN w:val="0"/>
        <w:adjustRightInd w:val="0"/>
        <w:spacing w:after="0" w:line="240" w:lineRule="auto"/>
        <w:rPr>
          <w:rFonts w:ascii="Arial Narrow" w:eastAsia="Times New Roman" w:hAnsi="Arial Narrow" w:cs="Arial"/>
          <w:color w:val="000000"/>
        </w:rPr>
      </w:pPr>
    </w:p>
    <w:tbl>
      <w:tblPr>
        <w:tblStyle w:val="Tablaconcuadrcula"/>
        <w:tblW w:w="0" w:type="auto"/>
        <w:jc w:val="center"/>
        <w:tblLook w:val="04A0" w:firstRow="1" w:lastRow="0" w:firstColumn="1" w:lastColumn="0" w:noHBand="0" w:noVBand="1"/>
      </w:tblPr>
      <w:tblGrid>
        <w:gridCol w:w="6947"/>
        <w:gridCol w:w="2126"/>
      </w:tblGrid>
      <w:tr w:rsidR="001E0AC1" w:rsidRPr="000D21BD" w14:paraId="0565E768" w14:textId="77777777" w:rsidTr="004E0B48">
        <w:trPr>
          <w:jc w:val="center"/>
        </w:trPr>
        <w:tc>
          <w:tcPr>
            <w:tcW w:w="6947" w:type="dxa"/>
          </w:tcPr>
          <w:p w14:paraId="6CC46063" w14:textId="512498F8" w:rsidR="001E0AC1" w:rsidRPr="007F5439" w:rsidRDefault="001E0AC1" w:rsidP="001E0AC1">
            <w:pPr>
              <w:autoSpaceDE w:val="0"/>
              <w:autoSpaceDN w:val="0"/>
              <w:adjustRightInd w:val="0"/>
              <w:rPr>
                <w:rFonts w:ascii="Arial Narrow" w:eastAsia="Times New Roman" w:hAnsi="Arial Narrow" w:cs="Arial"/>
                <w:b/>
                <w:bCs/>
                <w:color w:val="000000"/>
              </w:rPr>
            </w:pPr>
            <w:r w:rsidRPr="007F5439">
              <w:rPr>
                <w:rFonts w:ascii="Arial Narrow" w:eastAsia="Times New Roman" w:hAnsi="Arial Narrow" w:cs="Arial"/>
                <w:b/>
                <w:bCs/>
                <w:color w:val="000000"/>
              </w:rPr>
              <w:t>2.- Menos: Egresos Presupuestarios No Contables:</w:t>
            </w:r>
          </w:p>
        </w:tc>
        <w:tc>
          <w:tcPr>
            <w:tcW w:w="2126" w:type="dxa"/>
          </w:tcPr>
          <w:p w14:paraId="6DC93173" w14:textId="32AB94C3" w:rsidR="001E0AC1" w:rsidRPr="007F5439" w:rsidRDefault="004E0B48" w:rsidP="001E0AC1">
            <w:pPr>
              <w:autoSpaceDE w:val="0"/>
              <w:autoSpaceDN w:val="0"/>
              <w:adjustRightInd w:val="0"/>
              <w:jc w:val="center"/>
              <w:rPr>
                <w:rFonts w:ascii="Arial Narrow" w:eastAsia="Times New Roman" w:hAnsi="Arial Narrow" w:cs="Arial"/>
                <w:b/>
                <w:bCs/>
                <w:color w:val="000000"/>
              </w:rPr>
            </w:pPr>
            <w:r w:rsidRPr="007F5439">
              <w:rPr>
                <w:rFonts w:ascii="Arial Narrow" w:eastAsia="Times New Roman" w:hAnsi="Arial Narrow" w:cs="Arial"/>
                <w:b/>
                <w:bCs/>
                <w:color w:val="000000"/>
              </w:rPr>
              <w:t xml:space="preserve"> </w:t>
            </w:r>
            <w:r w:rsidR="001E0AC1" w:rsidRPr="007F5439">
              <w:rPr>
                <w:rFonts w:ascii="Arial Narrow" w:eastAsia="Times New Roman" w:hAnsi="Arial Narrow" w:cs="Arial"/>
                <w:b/>
                <w:bCs/>
                <w:color w:val="000000"/>
              </w:rPr>
              <w:t xml:space="preserve">         $ </w:t>
            </w:r>
            <w:r w:rsidR="004B7C9D">
              <w:rPr>
                <w:rFonts w:ascii="Arial Narrow" w:eastAsia="Times New Roman" w:hAnsi="Arial Narrow" w:cs="Arial"/>
                <w:b/>
                <w:bCs/>
                <w:color w:val="000000"/>
              </w:rPr>
              <w:t xml:space="preserve">  100</w:t>
            </w:r>
            <w:r w:rsidR="000C1D95" w:rsidRPr="000C1D95">
              <w:rPr>
                <w:rFonts w:ascii="Arial Narrow" w:eastAsia="Times New Roman" w:hAnsi="Arial Narrow" w:cs="Arial"/>
                <w:b/>
                <w:bCs/>
                <w:color w:val="000000"/>
              </w:rPr>
              <w:t>,</w:t>
            </w:r>
            <w:r w:rsidR="004B7C9D">
              <w:rPr>
                <w:rFonts w:ascii="Arial Narrow" w:eastAsia="Times New Roman" w:hAnsi="Arial Narrow" w:cs="Arial"/>
                <w:b/>
                <w:bCs/>
                <w:color w:val="000000"/>
              </w:rPr>
              <w:t>098</w:t>
            </w:r>
            <w:r w:rsidR="000C1D95" w:rsidRPr="000C1D95">
              <w:rPr>
                <w:rFonts w:ascii="Arial Narrow" w:eastAsia="Times New Roman" w:hAnsi="Arial Narrow" w:cs="Arial"/>
                <w:b/>
                <w:bCs/>
                <w:color w:val="000000"/>
              </w:rPr>
              <w:t>,</w:t>
            </w:r>
            <w:r w:rsidR="004B7C9D">
              <w:rPr>
                <w:rFonts w:ascii="Arial Narrow" w:eastAsia="Times New Roman" w:hAnsi="Arial Narrow" w:cs="Arial"/>
                <w:b/>
                <w:bCs/>
                <w:color w:val="000000"/>
              </w:rPr>
              <w:t>.72</w:t>
            </w:r>
          </w:p>
        </w:tc>
      </w:tr>
      <w:tr w:rsidR="004E0B48" w:rsidRPr="000D21BD" w14:paraId="532C2D29" w14:textId="77777777" w:rsidTr="004E0B48">
        <w:trPr>
          <w:jc w:val="center"/>
        </w:trPr>
        <w:tc>
          <w:tcPr>
            <w:tcW w:w="6947" w:type="dxa"/>
          </w:tcPr>
          <w:p w14:paraId="564286FC" w14:textId="50A3C985" w:rsidR="004E0B48" w:rsidRPr="000D21BD" w:rsidRDefault="004E0B48" w:rsidP="004E0B48">
            <w:pPr>
              <w:autoSpaceDE w:val="0"/>
              <w:autoSpaceDN w:val="0"/>
              <w:adjustRightInd w:val="0"/>
              <w:rPr>
                <w:rFonts w:ascii="Arial Narrow" w:eastAsia="Times New Roman" w:hAnsi="Arial Narrow" w:cs="Arial"/>
                <w:color w:val="000000"/>
                <w:sz w:val="18"/>
                <w:szCs w:val="18"/>
              </w:rPr>
            </w:pPr>
            <w:r>
              <w:rPr>
                <w:rFonts w:ascii="Arial Narrow" w:eastAsia="Times New Roman" w:hAnsi="Arial Narrow" w:cs="Arial"/>
                <w:color w:val="000000"/>
                <w:sz w:val="18"/>
                <w:szCs w:val="18"/>
              </w:rPr>
              <w:lastRenderedPageBreak/>
              <w:t>2.1 Materias Primas y Materiales de Producción y Comercialización</w:t>
            </w:r>
          </w:p>
        </w:tc>
        <w:tc>
          <w:tcPr>
            <w:tcW w:w="2126" w:type="dxa"/>
          </w:tcPr>
          <w:p w14:paraId="51415A25" w14:textId="6DFE2B6E" w:rsidR="004E0B48" w:rsidRPr="000D21BD" w:rsidRDefault="004E0B48" w:rsidP="004E0B48">
            <w:pPr>
              <w:autoSpaceDE w:val="0"/>
              <w:autoSpaceDN w:val="0"/>
              <w:adjustRightInd w:val="0"/>
              <w:jc w:val="right"/>
              <w:rPr>
                <w:rFonts w:ascii="Arial Narrow" w:eastAsia="Times New Roman" w:hAnsi="Arial Narrow" w:cs="Arial"/>
                <w:color w:val="000000"/>
                <w:sz w:val="18"/>
                <w:szCs w:val="18"/>
              </w:rPr>
            </w:pPr>
            <w:r w:rsidRPr="000D21BD">
              <w:rPr>
                <w:rFonts w:ascii="Arial Narrow" w:eastAsia="Times New Roman" w:hAnsi="Arial Narrow" w:cs="Arial"/>
                <w:color w:val="000000"/>
                <w:sz w:val="18"/>
                <w:szCs w:val="18"/>
              </w:rPr>
              <w:t xml:space="preserve">                  $                  0.00</w:t>
            </w:r>
          </w:p>
        </w:tc>
      </w:tr>
      <w:tr w:rsidR="004E0B48" w:rsidRPr="000D21BD" w14:paraId="1DC5D9F7" w14:textId="77777777" w:rsidTr="004E0B48">
        <w:trPr>
          <w:jc w:val="center"/>
        </w:trPr>
        <w:tc>
          <w:tcPr>
            <w:tcW w:w="6947" w:type="dxa"/>
          </w:tcPr>
          <w:p w14:paraId="1A2EAF36" w14:textId="504A2A3A" w:rsidR="004E0B48" w:rsidRPr="000D21BD" w:rsidRDefault="004E0B48" w:rsidP="004E0B48">
            <w:pPr>
              <w:autoSpaceDE w:val="0"/>
              <w:autoSpaceDN w:val="0"/>
              <w:adjustRightInd w:val="0"/>
              <w:rPr>
                <w:rFonts w:ascii="Arial Narrow" w:eastAsia="Times New Roman" w:hAnsi="Arial Narrow" w:cs="Arial"/>
                <w:color w:val="000000"/>
                <w:sz w:val="18"/>
                <w:szCs w:val="18"/>
              </w:rPr>
            </w:pPr>
            <w:r>
              <w:rPr>
                <w:rFonts w:ascii="Arial Narrow" w:eastAsia="Times New Roman" w:hAnsi="Arial Narrow" w:cs="Arial"/>
                <w:color w:val="000000"/>
                <w:sz w:val="18"/>
                <w:szCs w:val="18"/>
              </w:rPr>
              <w:t>2.2 Materiales y Suministros</w:t>
            </w:r>
          </w:p>
        </w:tc>
        <w:tc>
          <w:tcPr>
            <w:tcW w:w="2126" w:type="dxa"/>
          </w:tcPr>
          <w:p w14:paraId="0C04588D" w14:textId="53E33F0A" w:rsidR="004E0B48" w:rsidRPr="000D21BD" w:rsidRDefault="004E0B48" w:rsidP="004E0B48">
            <w:pPr>
              <w:autoSpaceDE w:val="0"/>
              <w:autoSpaceDN w:val="0"/>
              <w:adjustRightInd w:val="0"/>
              <w:jc w:val="right"/>
              <w:rPr>
                <w:rFonts w:ascii="Arial Narrow" w:eastAsia="Times New Roman" w:hAnsi="Arial Narrow" w:cs="Arial"/>
                <w:color w:val="000000"/>
                <w:sz w:val="18"/>
                <w:szCs w:val="18"/>
              </w:rPr>
            </w:pPr>
            <w:r w:rsidRPr="000D21BD">
              <w:rPr>
                <w:rFonts w:ascii="Arial Narrow" w:eastAsia="Times New Roman" w:hAnsi="Arial Narrow" w:cs="Arial"/>
                <w:color w:val="000000"/>
                <w:sz w:val="18"/>
                <w:szCs w:val="18"/>
              </w:rPr>
              <w:t xml:space="preserve">                  $                  0.00</w:t>
            </w:r>
          </w:p>
        </w:tc>
      </w:tr>
      <w:tr w:rsidR="004508AE" w:rsidRPr="000D21BD" w14:paraId="653F8B52" w14:textId="77777777" w:rsidTr="004E0B48">
        <w:trPr>
          <w:jc w:val="center"/>
        </w:trPr>
        <w:tc>
          <w:tcPr>
            <w:tcW w:w="6947" w:type="dxa"/>
          </w:tcPr>
          <w:p w14:paraId="316B3E00" w14:textId="264EF9AF" w:rsidR="004508AE" w:rsidRPr="000D21BD" w:rsidRDefault="004508AE" w:rsidP="004508AE">
            <w:pPr>
              <w:autoSpaceDE w:val="0"/>
              <w:autoSpaceDN w:val="0"/>
              <w:adjustRightInd w:val="0"/>
              <w:rPr>
                <w:rFonts w:ascii="Arial Narrow" w:eastAsia="Times New Roman" w:hAnsi="Arial Narrow" w:cs="Arial"/>
                <w:color w:val="000000"/>
                <w:sz w:val="18"/>
                <w:szCs w:val="18"/>
              </w:rPr>
            </w:pPr>
            <w:r>
              <w:rPr>
                <w:rFonts w:ascii="Arial Narrow" w:eastAsia="Times New Roman" w:hAnsi="Arial Narrow" w:cs="Arial"/>
                <w:color w:val="000000"/>
                <w:sz w:val="18"/>
                <w:szCs w:val="18"/>
              </w:rPr>
              <w:t xml:space="preserve">2.3 </w:t>
            </w:r>
            <w:r w:rsidRPr="000D21BD">
              <w:rPr>
                <w:rFonts w:ascii="Arial Narrow" w:eastAsia="Times New Roman" w:hAnsi="Arial Narrow" w:cs="Arial"/>
                <w:color w:val="000000"/>
                <w:sz w:val="18"/>
                <w:szCs w:val="18"/>
              </w:rPr>
              <w:t xml:space="preserve">Mobiliario y </w:t>
            </w:r>
            <w:r>
              <w:rPr>
                <w:rFonts w:ascii="Arial Narrow" w:eastAsia="Times New Roman" w:hAnsi="Arial Narrow" w:cs="Arial"/>
                <w:color w:val="000000"/>
                <w:sz w:val="18"/>
                <w:szCs w:val="18"/>
              </w:rPr>
              <w:t>E</w:t>
            </w:r>
            <w:r w:rsidRPr="000D21BD">
              <w:rPr>
                <w:rFonts w:ascii="Arial Narrow" w:eastAsia="Times New Roman" w:hAnsi="Arial Narrow" w:cs="Arial"/>
                <w:color w:val="000000"/>
                <w:sz w:val="18"/>
                <w:szCs w:val="18"/>
              </w:rPr>
              <w:t>quipo de</w:t>
            </w:r>
            <w:r>
              <w:rPr>
                <w:rFonts w:ascii="Arial Narrow" w:eastAsia="Times New Roman" w:hAnsi="Arial Narrow" w:cs="Arial"/>
                <w:color w:val="000000"/>
                <w:sz w:val="18"/>
                <w:szCs w:val="18"/>
              </w:rPr>
              <w:t xml:space="preserve"> A</w:t>
            </w:r>
            <w:r w:rsidRPr="000D21BD">
              <w:rPr>
                <w:rFonts w:ascii="Arial Narrow" w:eastAsia="Times New Roman" w:hAnsi="Arial Narrow" w:cs="Arial"/>
                <w:color w:val="000000"/>
                <w:sz w:val="18"/>
                <w:szCs w:val="18"/>
              </w:rPr>
              <w:t>dministración</w:t>
            </w:r>
          </w:p>
        </w:tc>
        <w:tc>
          <w:tcPr>
            <w:tcW w:w="2126" w:type="dxa"/>
          </w:tcPr>
          <w:p w14:paraId="3AE0F047" w14:textId="6268B124" w:rsidR="004508AE" w:rsidRPr="004508AE" w:rsidRDefault="004508AE" w:rsidP="004508AE">
            <w:pPr>
              <w:autoSpaceDE w:val="0"/>
              <w:autoSpaceDN w:val="0"/>
              <w:adjustRightInd w:val="0"/>
              <w:jc w:val="right"/>
              <w:rPr>
                <w:rFonts w:ascii="Arial Narrow" w:eastAsia="Times New Roman" w:hAnsi="Arial Narrow" w:cs="Arial"/>
                <w:color w:val="000000"/>
                <w:sz w:val="18"/>
                <w:szCs w:val="18"/>
              </w:rPr>
            </w:pPr>
            <w:r w:rsidRPr="004508AE">
              <w:rPr>
                <w:rFonts w:ascii="Arial Narrow" w:hAnsi="Arial Narrow"/>
                <w:sz w:val="18"/>
                <w:szCs w:val="18"/>
              </w:rPr>
              <w:t xml:space="preserve"> $</w:t>
            </w:r>
            <w:r>
              <w:rPr>
                <w:rFonts w:ascii="Arial Narrow" w:hAnsi="Arial Narrow"/>
                <w:sz w:val="18"/>
                <w:szCs w:val="18"/>
              </w:rPr>
              <w:t xml:space="preserve"> </w:t>
            </w:r>
            <w:r w:rsidR="004B7C9D">
              <w:rPr>
                <w:rFonts w:ascii="Arial Narrow" w:hAnsi="Arial Narrow"/>
                <w:sz w:val="18"/>
                <w:szCs w:val="18"/>
              </w:rPr>
              <w:t xml:space="preserve">     </w:t>
            </w:r>
            <w:r>
              <w:rPr>
                <w:rFonts w:ascii="Arial Narrow" w:hAnsi="Arial Narrow"/>
                <w:sz w:val="18"/>
                <w:szCs w:val="18"/>
              </w:rPr>
              <w:t xml:space="preserve"> </w:t>
            </w:r>
            <w:r w:rsidR="004B7C9D">
              <w:rPr>
                <w:rFonts w:ascii="Arial Narrow" w:hAnsi="Arial Narrow"/>
                <w:sz w:val="18"/>
                <w:szCs w:val="18"/>
              </w:rPr>
              <w:t>100,098.72</w:t>
            </w:r>
            <w:r w:rsidRPr="004508AE">
              <w:rPr>
                <w:rFonts w:ascii="Arial Narrow" w:hAnsi="Arial Narrow"/>
                <w:sz w:val="18"/>
                <w:szCs w:val="18"/>
              </w:rPr>
              <w:t xml:space="preserve"> </w:t>
            </w:r>
          </w:p>
        </w:tc>
      </w:tr>
      <w:tr w:rsidR="004B7C9D" w:rsidRPr="000D21BD" w14:paraId="54727C31" w14:textId="77777777" w:rsidTr="004E0B48">
        <w:trPr>
          <w:jc w:val="center"/>
        </w:trPr>
        <w:tc>
          <w:tcPr>
            <w:tcW w:w="6947" w:type="dxa"/>
          </w:tcPr>
          <w:p w14:paraId="51D0C46C" w14:textId="5D8ACA78" w:rsidR="004B7C9D" w:rsidRPr="000D21BD" w:rsidRDefault="004B7C9D" w:rsidP="004B7C9D">
            <w:pPr>
              <w:autoSpaceDE w:val="0"/>
              <w:autoSpaceDN w:val="0"/>
              <w:adjustRightInd w:val="0"/>
              <w:rPr>
                <w:rFonts w:ascii="Arial Narrow" w:eastAsia="Times New Roman" w:hAnsi="Arial Narrow" w:cs="Arial"/>
                <w:color w:val="000000"/>
                <w:sz w:val="18"/>
                <w:szCs w:val="18"/>
              </w:rPr>
            </w:pPr>
            <w:r>
              <w:rPr>
                <w:rFonts w:ascii="Arial Narrow" w:eastAsia="Times New Roman" w:hAnsi="Arial Narrow" w:cs="Arial"/>
                <w:color w:val="000000"/>
                <w:sz w:val="18"/>
                <w:szCs w:val="18"/>
              </w:rPr>
              <w:t xml:space="preserve">2.4 </w:t>
            </w:r>
            <w:r w:rsidRPr="000D21BD">
              <w:rPr>
                <w:rFonts w:ascii="Arial Narrow" w:eastAsia="Times New Roman" w:hAnsi="Arial Narrow" w:cs="Arial"/>
                <w:color w:val="000000"/>
                <w:sz w:val="18"/>
                <w:szCs w:val="18"/>
              </w:rPr>
              <w:t xml:space="preserve">Mobiliario y </w:t>
            </w:r>
            <w:r>
              <w:rPr>
                <w:rFonts w:ascii="Arial Narrow" w:eastAsia="Times New Roman" w:hAnsi="Arial Narrow" w:cs="Arial"/>
                <w:color w:val="000000"/>
                <w:sz w:val="18"/>
                <w:szCs w:val="18"/>
              </w:rPr>
              <w:t>E</w:t>
            </w:r>
            <w:r w:rsidRPr="000D21BD">
              <w:rPr>
                <w:rFonts w:ascii="Arial Narrow" w:eastAsia="Times New Roman" w:hAnsi="Arial Narrow" w:cs="Arial"/>
                <w:color w:val="000000"/>
                <w:sz w:val="18"/>
                <w:szCs w:val="18"/>
              </w:rPr>
              <w:t>quipo</w:t>
            </w:r>
            <w:r>
              <w:rPr>
                <w:rFonts w:ascii="Arial Narrow" w:eastAsia="Times New Roman" w:hAnsi="Arial Narrow" w:cs="Arial"/>
                <w:color w:val="000000"/>
                <w:sz w:val="18"/>
                <w:szCs w:val="18"/>
              </w:rPr>
              <w:t xml:space="preserve"> E</w:t>
            </w:r>
            <w:r w:rsidRPr="000D21BD">
              <w:rPr>
                <w:rFonts w:ascii="Arial Narrow" w:eastAsia="Times New Roman" w:hAnsi="Arial Narrow" w:cs="Arial"/>
                <w:color w:val="000000"/>
                <w:sz w:val="18"/>
                <w:szCs w:val="18"/>
              </w:rPr>
              <w:t xml:space="preserve">ducacional y </w:t>
            </w:r>
            <w:r>
              <w:rPr>
                <w:rFonts w:ascii="Arial Narrow" w:eastAsia="Times New Roman" w:hAnsi="Arial Narrow" w:cs="Arial"/>
                <w:color w:val="000000"/>
                <w:sz w:val="18"/>
                <w:szCs w:val="18"/>
              </w:rPr>
              <w:t>R</w:t>
            </w:r>
            <w:r w:rsidRPr="000D21BD">
              <w:rPr>
                <w:rFonts w:ascii="Arial Narrow" w:eastAsia="Times New Roman" w:hAnsi="Arial Narrow" w:cs="Arial"/>
                <w:color w:val="000000"/>
                <w:sz w:val="18"/>
                <w:szCs w:val="18"/>
              </w:rPr>
              <w:t>ecreativo</w:t>
            </w:r>
          </w:p>
        </w:tc>
        <w:tc>
          <w:tcPr>
            <w:tcW w:w="2126" w:type="dxa"/>
          </w:tcPr>
          <w:p w14:paraId="4C5282A7" w14:textId="29368015" w:rsidR="004B7C9D" w:rsidRPr="004508AE" w:rsidRDefault="004B7C9D" w:rsidP="004B7C9D">
            <w:pPr>
              <w:autoSpaceDE w:val="0"/>
              <w:autoSpaceDN w:val="0"/>
              <w:adjustRightInd w:val="0"/>
              <w:jc w:val="right"/>
              <w:rPr>
                <w:rFonts w:ascii="Arial Narrow" w:eastAsia="Times New Roman" w:hAnsi="Arial Narrow" w:cs="Arial"/>
                <w:color w:val="000000"/>
                <w:sz w:val="18"/>
                <w:szCs w:val="18"/>
              </w:rPr>
            </w:pPr>
            <w:r w:rsidRPr="00BD34B5">
              <w:rPr>
                <w:rFonts w:ascii="Arial Narrow" w:eastAsia="Times New Roman" w:hAnsi="Arial Narrow" w:cs="Arial"/>
                <w:color w:val="000000"/>
                <w:sz w:val="18"/>
                <w:szCs w:val="18"/>
              </w:rPr>
              <w:t>$                  0.00</w:t>
            </w:r>
          </w:p>
        </w:tc>
      </w:tr>
      <w:tr w:rsidR="004B7C9D" w:rsidRPr="000D21BD" w14:paraId="485AD7EF" w14:textId="77777777" w:rsidTr="004E0B48">
        <w:trPr>
          <w:jc w:val="center"/>
        </w:trPr>
        <w:tc>
          <w:tcPr>
            <w:tcW w:w="6947" w:type="dxa"/>
          </w:tcPr>
          <w:p w14:paraId="4713468E" w14:textId="0D5490FB" w:rsidR="004B7C9D" w:rsidRPr="000D21BD" w:rsidRDefault="004B7C9D" w:rsidP="004B7C9D">
            <w:pPr>
              <w:autoSpaceDE w:val="0"/>
              <w:autoSpaceDN w:val="0"/>
              <w:adjustRightInd w:val="0"/>
              <w:rPr>
                <w:rFonts w:ascii="Arial Narrow" w:eastAsia="Times New Roman" w:hAnsi="Arial Narrow" w:cs="Arial"/>
                <w:color w:val="000000"/>
                <w:sz w:val="18"/>
                <w:szCs w:val="18"/>
              </w:rPr>
            </w:pPr>
            <w:r>
              <w:rPr>
                <w:rFonts w:ascii="Arial Narrow" w:eastAsia="Times New Roman" w:hAnsi="Arial Narrow" w:cs="Arial"/>
                <w:color w:val="000000"/>
                <w:sz w:val="18"/>
                <w:szCs w:val="18"/>
              </w:rPr>
              <w:t xml:space="preserve">2.5 </w:t>
            </w:r>
            <w:r w:rsidRPr="000D21BD">
              <w:rPr>
                <w:rFonts w:ascii="Arial Narrow" w:eastAsia="Times New Roman" w:hAnsi="Arial Narrow" w:cs="Arial"/>
                <w:color w:val="000000"/>
                <w:sz w:val="18"/>
                <w:szCs w:val="18"/>
              </w:rPr>
              <w:t xml:space="preserve">Equipo e </w:t>
            </w:r>
            <w:r>
              <w:rPr>
                <w:rFonts w:ascii="Arial Narrow" w:eastAsia="Times New Roman" w:hAnsi="Arial Narrow" w:cs="Arial"/>
                <w:color w:val="000000"/>
                <w:sz w:val="18"/>
                <w:szCs w:val="18"/>
              </w:rPr>
              <w:t>I</w:t>
            </w:r>
            <w:r w:rsidRPr="000D21BD">
              <w:rPr>
                <w:rFonts w:ascii="Arial Narrow" w:eastAsia="Times New Roman" w:hAnsi="Arial Narrow" w:cs="Arial"/>
                <w:color w:val="000000"/>
                <w:sz w:val="18"/>
                <w:szCs w:val="18"/>
              </w:rPr>
              <w:t xml:space="preserve">nstrumental </w:t>
            </w:r>
            <w:r>
              <w:rPr>
                <w:rFonts w:ascii="Arial Narrow" w:eastAsia="Times New Roman" w:hAnsi="Arial Narrow" w:cs="Arial"/>
                <w:color w:val="000000"/>
                <w:sz w:val="18"/>
                <w:szCs w:val="18"/>
              </w:rPr>
              <w:t>M</w:t>
            </w:r>
            <w:r w:rsidRPr="000D21BD">
              <w:rPr>
                <w:rFonts w:ascii="Arial Narrow" w:eastAsia="Times New Roman" w:hAnsi="Arial Narrow" w:cs="Arial"/>
                <w:color w:val="000000"/>
                <w:sz w:val="18"/>
                <w:szCs w:val="18"/>
              </w:rPr>
              <w:t xml:space="preserve">édico y de </w:t>
            </w:r>
            <w:r>
              <w:rPr>
                <w:rFonts w:ascii="Arial Narrow" w:eastAsia="Times New Roman" w:hAnsi="Arial Narrow" w:cs="Arial"/>
                <w:color w:val="000000"/>
                <w:sz w:val="18"/>
                <w:szCs w:val="18"/>
              </w:rPr>
              <w:t>L</w:t>
            </w:r>
            <w:r w:rsidRPr="000D21BD">
              <w:rPr>
                <w:rFonts w:ascii="Arial Narrow" w:eastAsia="Times New Roman" w:hAnsi="Arial Narrow" w:cs="Arial"/>
                <w:color w:val="000000"/>
                <w:sz w:val="18"/>
                <w:szCs w:val="18"/>
              </w:rPr>
              <w:t>aboratorio</w:t>
            </w:r>
          </w:p>
        </w:tc>
        <w:tc>
          <w:tcPr>
            <w:tcW w:w="2126" w:type="dxa"/>
          </w:tcPr>
          <w:p w14:paraId="69CB3715" w14:textId="64641AAF" w:rsidR="004B7C9D" w:rsidRPr="004508AE" w:rsidRDefault="004B7C9D" w:rsidP="004B7C9D">
            <w:pPr>
              <w:autoSpaceDE w:val="0"/>
              <w:autoSpaceDN w:val="0"/>
              <w:adjustRightInd w:val="0"/>
              <w:jc w:val="right"/>
              <w:rPr>
                <w:rFonts w:ascii="Arial Narrow" w:eastAsia="Times New Roman" w:hAnsi="Arial Narrow" w:cs="Arial"/>
                <w:color w:val="000000"/>
                <w:sz w:val="18"/>
                <w:szCs w:val="18"/>
              </w:rPr>
            </w:pPr>
            <w:r w:rsidRPr="00BD34B5">
              <w:rPr>
                <w:rFonts w:ascii="Arial Narrow" w:eastAsia="Times New Roman" w:hAnsi="Arial Narrow" w:cs="Arial"/>
                <w:color w:val="000000"/>
                <w:sz w:val="18"/>
                <w:szCs w:val="18"/>
              </w:rPr>
              <w:t>$                  0.00</w:t>
            </w:r>
          </w:p>
        </w:tc>
      </w:tr>
      <w:tr w:rsidR="004B7C9D" w:rsidRPr="000D21BD" w14:paraId="18D339B6" w14:textId="77777777" w:rsidTr="004E0B48">
        <w:trPr>
          <w:jc w:val="center"/>
        </w:trPr>
        <w:tc>
          <w:tcPr>
            <w:tcW w:w="6947" w:type="dxa"/>
          </w:tcPr>
          <w:p w14:paraId="601ABA7F" w14:textId="0366FB95" w:rsidR="004B7C9D" w:rsidRPr="000D21BD" w:rsidRDefault="004B7C9D" w:rsidP="004B7C9D">
            <w:pPr>
              <w:autoSpaceDE w:val="0"/>
              <w:autoSpaceDN w:val="0"/>
              <w:adjustRightInd w:val="0"/>
              <w:rPr>
                <w:rFonts w:ascii="Arial Narrow" w:eastAsia="Times New Roman" w:hAnsi="Arial Narrow" w:cs="Arial"/>
                <w:color w:val="000000"/>
                <w:sz w:val="18"/>
                <w:szCs w:val="18"/>
              </w:rPr>
            </w:pPr>
            <w:r>
              <w:rPr>
                <w:rFonts w:ascii="Arial Narrow" w:eastAsia="Times New Roman" w:hAnsi="Arial Narrow" w:cs="Arial"/>
                <w:color w:val="000000"/>
                <w:sz w:val="18"/>
                <w:szCs w:val="18"/>
              </w:rPr>
              <w:t xml:space="preserve">2.6 </w:t>
            </w:r>
            <w:r w:rsidRPr="000D21BD">
              <w:rPr>
                <w:rFonts w:ascii="Arial Narrow" w:eastAsia="Times New Roman" w:hAnsi="Arial Narrow" w:cs="Arial"/>
                <w:color w:val="000000"/>
                <w:sz w:val="18"/>
                <w:szCs w:val="18"/>
              </w:rPr>
              <w:t xml:space="preserve">Vehículos y </w:t>
            </w:r>
            <w:r>
              <w:rPr>
                <w:rFonts w:ascii="Arial Narrow" w:eastAsia="Times New Roman" w:hAnsi="Arial Narrow" w:cs="Arial"/>
                <w:color w:val="000000"/>
                <w:sz w:val="18"/>
                <w:szCs w:val="18"/>
              </w:rPr>
              <w:t>E</w:t>
            </w:r>
            <w:r w:rsidRPr="000D21BD">
              <w:rPr>
                <w:rFonts w:ascii="Arial Narrow" w:eastAsia="Times New Roman" w:hAnsi="Arial Narrow" w:cs="Arial"/>
                <w:color w:val="000000"/>
                <w:sz w:val="18"/>
                <w:szCs w:val="18"/>
              </w:rPr>
              <w:t xml:space="preserve">quipo de </w:t>
            </w:r>
            <w:r>
              <w:rPr>
                <w:rFonts w:ascii="Arial Narrow" w:eastAsia="Times New Roman" w:hAnsi="Arial Narrow" w:cs="Arial"/>
                <w:color w:val="000000"/>
                <w:sz w:val="18"/>
                <w:szCs w:val="18"/>
              </w:rPr>
              <w:t>T</w:t>
            </w:r>
            <w:r w:rsidRPr="000D21BD">
              <w:rPr>
                <w:rFonts w:ascii="Arial Narrow" w:eastAsia="Times New Roman" w:hAnsi="Arial Narrow" w:cs="Arial"/>
                <w:color w:val="000000"/>
                <w:sz w:val="18"/>
                <w:szCs w:val="18"/>
              </w:rPr>
              <w:t>ransporte</w:t>
            </w:r>
          </w:p>
        </w:tc>
        <w:tc>
          <w:tcPr>
            <w:tcW w:w="2126" w:type="dxa"/>
          </w:tcPr>
          <w:p w14:paraId="7161BA38" w14:textId="6632B66F" w:rsidR="004B7C9D" w:rsidRPr="004508AE" w:rsidRDefault="004B7C9D" w:rsidP="004B7C9D">
            <w:pPr>
              <w:autoSpaceDE w:val="0"/>
              <w:autoSpaceDN w:val="0"/>
              <w:adjustRightInd w:val="0"/>
              <w:jc w:val="right"/>
              <w:rPr>
                <w:rFonts w:ascii="Arial Narrow" w:eastAsia="Times New Roman" w:hAnsi="Arial Narrow" w:cs="Arial"/>
                <w:color w:val="000000"/>
                <w:sz w:val="18"/>
                <w:szCs w:val="18"/>
              </w:rPr>
            </w:pPr>
            <w:r w:rsidRPr="00BD34B5">
              <w:rPr>
                <w:rFonts w:ascii="Arial Narrow" w:eastAsia="Times New Roman" w:hAnsi="Arial Narrow" w:cs="Arial"/>
                <w:color w:val="000000"/>
                <w:sz w:val="18"/>
                <w:szCs w:val="18"/>
              </w:rPr>
              <w:t>$                  0.00</w:t>
            </w:r>
          </w:p>
        </w:tc>
      </w:tr>
      <w:tr w:rsidR="004B7C9D" w:rsidRPr="000D21BD" w14:paraId="5E0514AE" w14:textId="77777777" w:rsidTr="004E0B48">
        <w:trPr>
          <w:jc w:val="center"/>
        </w:trPr>
        <w:tc>
          <w:tcPr>
            <w:tcW w:w="6947" w:type="dxa"/>
          </w:tcPr>
          <w:p w14:paraId="7A59BA81" w14:textId="20689BE4" w:rsidR="004B7C9D" w:rsidRPr="000D21BD" w:rsidRDefault="004B7C9D" w:rsidP="004B7C9D">
            <w:pPr>
              <w:autoSpaceDE w:val="0"/>
              <w:autoSpaceDN w:val="0"/>
              <w:adjustRightInd w:val="0"/>
              <w:rPr>
                <w:rFonts w:ascii="Arial Narrow" w:eastAsia="Times New Roman" w:hAnsi="Arial Narrow" w:cs="Arial"/>
                <w:color w:val="000000"/>
                <w:sz w:val="18"/>
                <w:szCs w:val="18"/>
              </w:rPr>
            </w:pPr>
            <w:r>
              <w:rPr>
                <w:rFonts w:ascii="Arial Narrow" w:eastAsia="Times New Roman" w:hAnsi="Arial Narrow" w:cs="Arial"/>
                <w:color w:val="000000"/>
                <w:sz w:val="18"/>
                <w:szCs w:val="18"/>
              </w:rPr>
              <w:t xml:space="preserve">2.7 </w:t>
            </w:r>
            <w:r w:rsidRPr="000D21BD">
              <w:rPr>
                <w:rFonts w:ascii="Arial Narrow" w:eastAsia="Times New Roman" w:hAnsi="Arial Narrow" w:cs="Arial"/>
                <w:color w:val="000000"/>
                <w:sz w:val="18"/>
                <w:szCs w:val="18"/>
              </w:rPr>
              <w:t xml:space="preserve">Equipo de </w:t>
            </w:r>
            <w:r>
              <w:rPr>
                <w:rFonts w:ascii="Arial Narrow" w:eastAsia="Times New Roman" w:hAnsi="Arial Narrow" w:cs="Arial"/>
                <w:color w:val="000000"/>
                <w:sz w:val="18"/>
                <w:szCs w:val="18"/>
              </w:rPr>
              <w:t>D</w:t>
            </w:r>
            <w:r w:rsidRPr="000D21BD">
              <w:rPr>
                <w:rFonts w:ascii="Arial Narrow" w:eastAsia="Times New Roman" w:hAnsi="Arial Narrow" w:cs="Arial"/>
                <w:color w:val="000000"/>
                <w:sz w:val="18"/>
                <w:szCs w:val="18"/>
              </w:rPr>
              <w:t xml:space="preserve">efensa y </w:t>
            </w:r>
            <w:r>
              <w:rPr>
                <w:rFonts w:ascii="Arial Narrow" w:eastAsia="Times New Roman" w:hAnsi="Arial Narrow" w:cs="Arial"/>
                <w:color w:val="000000"/>
                <w:sz w:val="18"/>
                <w:szCs w:val="18"/>
              </w:rPr>
              <w:t>S</w:t>
            </w:r>
            <w:r w:rsidRPr="000D21BD">
              <w:rPr>
                <w:rFonts w:ascii="Arial Narrow" w:eastAsia="Times New Roman" w:hAnsi="Arial Narrow" w:cs="Arial"/>
                <w:color w:val="000000"/>
                <w:sz w:val="18"/>
                <w:szCs w:val="18"/>
              </w:rPr>
              <w:t>eguridad</w:t>
            </w:r>
          </w:p>
        </w:tc>
        <w:tc>
          <w:tcPr>
            <w:tcW w:w="2126" w:type="dxa"/>
          </w:tcPr>
          <w:p w14:paraId="0FA417DB" w14:textId="51A45DC9" w:rsidR="004B7C9D" w:rsidRPr="000D21BD" w:rsidRDefault="004B7C9D" w:rsidP="004B7C9D">
            <w:pPr>
              <w:autoSpaceDE w:val="0"/>
              <w:autoSpaceDN w:val="0"/>
              <w:adjustRightInd w:val="0"/>
              <w:jc w:val="right"/>
              <w:rPr>
                <w:rFonts w:ascii="Arial Narrow" w:eastAsia="Times New Roman" w:hAnsi="Arial Narrow" w:cs="Arial"/>
                <w:color w:val="000000"/>
                <w:sz w:val="18"/>
                <w:szCs w:val="18"/>
              </w:rPr>
            </w:pPr>
            <w:r w:rsidRPr="00BD34B5">
              <w:rPr>
                <w:rFonts w:ascii="Arial Narrow" w:eastAsia="Times New Roman" w:hAnsi="Arial Narrow" w:cs="Arial"/>
                <w:color w:val="000000"/>
                <w:sz w:val="18"/>
                <w:szCs w:val="18"/>
              </w:rPr>
              <w:t>$                  0.00</w:t>
            </w:r>
          </w:p>
        </w:tc>
      </w:tr>
      <w:tr w:rsidR="004B7C9D" w:rsidRPr="000D21BD" w14:paraId="1B4F118F" w14:textId="77777777" w:rsidTr="004E0B48">
        <w:trPr>
          <w:jc w:val="center"/>
        </w:trPr>
        <w:tc>
          <w:tcPr>
            <w:tcW w:w="6947" w:type="dxa"/>
          </w:tcPr>
          <w:p w14:paraId="03F72E5B" w14:textId="4D682661" w:rsidR="004B7C9D" w:rsidRPr="000D21BD" w:rsidRDefault="004B7C9D" w:rsidP="004B7C9D">
            <w:pPr>
              <w:autoSpaceDE w:val="0"/>
              <w:autoSpaceDN w:val="0"/>
              <w:adjustRightInd w:val="0"/>
              <w:rPr>
                <w:rFonts w:ascii="Arial Narrow" w:eastAsia="Times New Roman" w:hAnsi="Arial Narrow" w:cs="Arial"/>
                <w:color w:val="000000"/>
                <w:sz w:val="18"/>
                <w:szCs w:val="18"/>
              </w:rPr>
            </w:pPr>
            <w:r>
              <w:rPr>
                <w:rFonts w:ascii="Arial Narrow" w:eastAsia="Times New Roman" w:hAnsi="Arial Narrow" w:cs="Arial"/>
                <w:color w:val="000000"/>
                <w:sz w:val="18"/>
                <w:szCs w:val="18"/>
              </w:rPr>
              <w:t xml:space="preserve">2.8 </w:t>
            </w:r>
            <w:r w:rsidRPr="000D21BD">
              <w:rPr>
                <w:rFonts w:ascii="Arial Narrow" w:eastAsia="Times New Roman" w:hAnsi="Arial Narrow" w:cs="Arial"/>
                <w:color w:val="000000"/>
                <w:sz w:val="18"/>
                <w:szCs w:val="18"/>
              </w:rPr>
              <w:t xml:space="preserve">Maquinaría, </w:t>
            </w:r>
            <w:r>
              <w:rPr>
                <w:rFonts w:ascii="Arial Narrow" w:eastAsia="Times New Roman" w:hAnsi="Arial Narrow" w:cs="Arial"/>
                <w:color w:val="000000"/>
                <w:sz w:val="18"/>
                <w:szCs w:val="18"/>
              </w:rPr>
              <w:t>O</w:t>
            </w:r>
            <w:r w:rsidRPr="000D21BD">
              <w:rPr>
                <w:rFonts w:ascii="Arial Narrow" w:eastAsia="Times New Roman" w:hAnsi="Arial Narrow" w:cs="Arial"/>
                <w:color w:val="000000"/>
                <w:sz w:val="18"/>
                <w:szCs w:val="18"/>
              </w:rPr>
              <w:t xml:space="preserve">tros </w:t>
            </w:r>
            <w:r>
              <w:rPr>
                <w:rFonts w:ascii="Arial Narrow" w:eastAsia="Times New Roman" w:hAnsi="Arial Narrow" w:cs="Arial"/>
                <w:color w:val="000000"/>
                <w:sz w:val="18"/>
                <w:szCs w:val="18"/>
              </w:rPr>
              <w:t>E</w:t>
            </w:r>
            <w:r w:rsidRPr="000D21BD">
              <w:rPr>
                <w:rFonts w:ascii="Arial Narrow" w:eastAsia="Times New Roman" w:hAnsi="Arial Narrow" w:cs="Arial"/>
                <w:color w:val="000000"/>
                <w:sz w:val="18"/>
                <w:szCs w:val="18"/>
              </w:rPr>
              <w:t xml:space="preserve">quipos y </w:t>
            </w:r>
            <w:r>
              <w:rPr>
                <w:rFonts w:ascii="Arial Narrow" w:eastAsia="Times New Roman" w:hAnsi="Arial Narrow" w:cs="Arial"/>
                <w:color w:val="000000"/>
                <w:sz w:val="18"/>
                <w:szCs w:val="18"/>
              </w:rPr>
              <w:t>H</w:t>
            </w:r>
            <w:r w:rsidRPr="000D21BD">
              <w:rPr>
                <w:rFonts w:ascii="Arial Narrow" w:eastAsia="Times New Roman" w:hAnsi="Arial Narrow" w:cs="Arial"/>
                <w:color w:val="000000"/>
                <w:sz w:val="18"/>
                <w:szCs w:val="18"/>
              </w:rPr>
              <w:t>erramientas</w:t>
            </w:r>
          </w:p>
        </w:tc>
        <w:tc>
          <w:tcPr>
            <w:tcW w:w="2126" w:type="dxa"/>
          </w:tcPr>
          <w:p w14:paraId="52742773" w14:textId="31471B79" w:rsidR="004B7C9D" w:rsidRPr="000D21BD" w:rsidRDefault="004B7C9D" w:rsidP="004B7C9D">
            <w:pPr>
              <w:autoSpaceDE w:val="0"/>
              <w:autoSpaceDN w:val="0"/>
              <w:adjustRightInd w:val="0"/>
              <w:jc w:val="right"/>
              <w:rPr>
                <w:rFonts w:ascii="Arial Narrow" w:eastAsia="Times New Roman" w:hAnsi="Arial Narrow" w:cs="Arial"/>
                <w:color w:val="000000"/>
                <w:sz w:val="18"/>
                <w:szCs w:val="18"/>
              </w:rPr>
            </w:pPr>
            <w:r w:rsidRPr="00BD34B5">
              <w:rPr>
                <w:rFonts w:ascii="Arial Narrow" w:eastAsia="Times New Roman" w:hAnsi="Arial Narrow" w:cs="Arial"/>
                <w:color w:val="000000"/>
                <w:sz w:val="18"/>
                <w:szCs w:val="18"/>
              </w:rPr>
              <w:t>$                  0.00</w:t>
            </w:r>
          </w:p>
        </w:tc>
      </w:tr>
      <w:tr w:rsidR="004B7C9D" w:rsidRPr="000D21BD" w14:paraId="02A5E53F" w14:textId="77777777" w:rsidTr="004E0B48">
        <w:trPr>
          <w:jc w:val="center"/>
        </w:trPr>
        <w:tc>
          <w:tcPr>
            <w:tcW w:w="6947" w:type="dxa"/>
          </w:tcPr>
          <w:p w14:paraId="43614C07" w14:textId="519C6FCD" w:rsidR="004B7C9D" w:rsidRPr="000D21BD" w:rsidRDefault="004B7C9D" w:rsidP="004B7C9D">
            <w:pPr>
              <w:autoSpaceDE w:val="0"/>
              <w:autoSpaceDN w:val="0"/>
              <w:adjustRightInd w:val="0"/>
              <w:rPr>
                <w:rFonts w:ascii="Arial Narrow" w:eastAsia="Times New Roman" w:hAnsi="Arial Narrow" w:cs="Arial"/>
                <w:color w:val="000000"/>
                <w:sz w:val="18"/>
                <w:szCs w:val="18"/>
              </w:rPr>
            </w:pPr>
            <w:r>
              <w:rPr>
                <w:rFonts w:ascii="Arial Narrow" w:eastAsia="Times New Roman" w:hAnsi="Arial Narrow" w:cs="Arial"/>
                <w:color w:val="000000"/>
                <w:sz w:val="18"/>
                <w:szCs w:val="18"/>
              </w:rPr>
              <w:t>2.9 Activos Biológicos</w:t>
            </w:r>
          </w:p>
        </w:tc>
        <w:tc>
          <w:tcPr>
            <w:tcW w:w="2126" w:type="dxa"/>
          </w:tcPr>
          <w:p w14:paraId="03AF1941" w14:textId="6201D655" w:rsidR="004B7C9D" w:rsidRPr="000D21BD" w:rsidRDefault="004B7C9D" w:rsidP="004B7C9D">
            <w:pPr>
              <w:autoSpaceDE w:val="0"/>
              <w:autoSpaceDN w:val="0"/>
              <w:adjustRightInd w:val="0"/>
              <w:jc w:val="right"/>
              <w:rPr>
                <w:rFonts w:ascii="Arial Narrow" w:eastAsia="Times New Roman" w:hAnsi="Arial Narrow" w:cs="Arial"/>
                <w:color w:val="000000"/>
                <w:sz w:val="18"/>
                <w:szCs w:val="18"/>
              </w:rPr>
            </w:pPr>
            <w:r w:rsidRPr="00BD34B5">
              <w:rPr>
                <w:rFonts w:ascii="Arial Narrow" w:eastAsia="Times New Roman" w:hAnsi="Arial Narrow" w:cs="Arial"/>
                <w:color w:val="000000"/>
                <w:sz w:val="18"/>
                <w:szCs w:val="18"/>
              </w:rPr>
              <w:t>$                  0.00</w:t>
            </w:r>
          </w:p>
        </w:tc>
      </w:tr>
      <w:tr w:rsidR="004B7C9D" w:rsidRPr="000D21BD" w14:paraId="351C1A1B" w14:textId="77777777" w:rsidTr="004E0B48">
        <w:trPr>
          <w:jc w:val="center"/>
        </w:trPr>
        <w:tc>
          <w:tcPr>
            <w:tcW w:w="6947" w:type="dxa"/>
          </w:tcPr>
          <w:p w14:paraId="315844E1" w14:textId="2BF32EDA" w:rsidR="004B7C9D" w:rsidRPr="000D21BD" w:rsidRDefault="004B7C9D" w:rsidP="004B7C9D">
            <w:pPr>
              <w:autoSpaceDE w:val="0"/>
              <w:autoSpaceDN w:val="0"/>
              <w:adjustRightInd w:val="0"/>
              <w:rPr>
                <w:rFonts w:ascii="Arial Narrow" w:eastAsia="Times New Roman" w:hAnsi="Arial Narrow" w:cs="Arial"/>
                <w:color w:val="000000"/>
                <w:sz w:val="18"/>
                <w:szCs w:val="18"/>
              </w:rPr>
            </w:pPr>
            <w:r>
              <w:rPr>
                <w:rFonts w:ascii="Arial Narrow" w:eastAsia="Times New Roman" w:hAnsi="Arial Narrow" w:cs="Arial"/>
                <w:color w:val="000000"/>
                <w:sz w:val="18"/>
                <w:szCs w:val="18"/>
              </w:rPr>
              <w:t>2.10 Bienes Inmuebles</w:t>
            </w:r>
          </w:p>
        </w:tc>
        <w:tc>
          <w:tcPr>
            <w:tcW w:w="2126" w:type="dxa"/>
          </w:tcPr>
          <w:p w14:paraId="18D007D0" w14:textId="3C6577A2" w:rsidR="004B7C9D" w:rsidRPr="000D21BD" w:rsidRDefault="004B7C9D" w:rsidP="004B7C9D">
            <w:pPr>
              <w:autoSpaceDE w:val="0"/>
              <w:autoSpaceDN w:val="0"/>
              <w:adjustRightInd w:val="0"/>
              <w:jc w:val="right"/>
              <w:rPr>
                <w:rFonts w:ascii="Arial Narrow" w:eastAsia="Times New Roman" w:hAnsi="Arial Narrow" w:cs="Arial"/>
                <w:color w:val="000000"/>
                <w:sz w:val="18"/>
                <w:szCs w:val="18"/>
              </w:rPr>
            </w:pPr>
            <w:r w:rsidRPr="00BD34B5">
              <w:rPr>
                <w:rFonts w:ascii="Arial Narrow" w:eastAsia="Times New Roman" w:hAnsi="Arial Narrow" w:cs="Arial"/>
                <w:color w:val="000000"/>
                <w:sz w:val="18"/>
                <w:szCs w:val="18"/>
              </w:rPr>
              <w:t>$                  0.00</w:t>
            </w:r>
          </w:p>
        </w:tc>
      </w:tr>
      <w:tr w:rsidR="004B7C9D" w:rsidRPr="000D21BD" w14:paraId="0D30823C" w14:textId="77777777" w:rsidTr="004E0B48">
        <w:trPr>
          <w:jc w:val="center"/>
        </w:trPr>
        <w:tc>
          <w:tcPr>
            <w:tcW w:w="6947" w:type="dxa"/>
          </w:tcPr>
          <w:p w14:paraId="122251E2" w14:textId="7581B6A9" w:rsidR="004B7C9D" w:rsidRPr="000D21BD" w:rsidRDefault="004B7C9D" w:rsidP="004B7C9D">
            <w:pPr>
              <w:autoSpaceDE w:val="0"/>
              <w:autoSpaceDN w:val="0"/>
              <w:adjustRightInd w:val="0"/>
              <w:rPr>
                <w:rFonts w:ascii="Arial Narrow" w:eastAsia="Times New Roman" w:hAnsi="Arial Narrow" w:cs="Arial"/>
                <w:color w:val="000000"/>
                <w:sz w:val="18"/>
                <w:szCs w:val="18"/>
              </w:rPr>
            </w:pPr>
            <w:r>
              <w:rPr>
                <w:rFonts w:ascii="Arial Narrow" w:eastAsia="Times New Roman" w:hAnsi="Arial Narrow" w:cs="Arial"/>
                <w:color w:val="000000"/>
                <w:sz w:val="18"/>
                <w:szCs w:val="18"/>
              </w:rPr>
              <w:t>2.11 Activos Intangibles</w:t>
            </w:r>
          </w:p>
        </w:tc>
        <w:tc>
          <w:tcPr>
            <w:tcW w:w="2126" w:type="dxa"/>
          </w:tcPr>
          <w:p w14:paraId="497E71F0" w14:textId="145D0FD8" w:rsidR="004B7C9D" w:rsidRPr="000D21BD" w:rsidRDefault="004B7C9D" w:rsidP="004B7C9D">
            <w:pPr>
              <w:autoSpaceDE w:val="0"/>
              <w:autoSpaceDN w:val="0"/>
              <w:adjustRightInd w:val="0"/>
              <w:jc w:val="right"/>
              <w:rPr>
                <w:rFonts w:ascii="Arial Narrow" w:eastAsia="Times New Roman" w:hAnsi="Arial Narrow" w:cs="Arial"/>
                <w:color w:val="000000"/>
                <w:sz w:val="18"/>
                <w:szCs w:val="18"/>
              </w:rPr>
            </w:pPr>
            <w:r w:rsidRPr="00BD34B5">
              <w:rPr>
                <w:rFonts w:ascii="Arial Narrow" w:eastAsia="Times New Roman" w:hAnsi="Arial Narrow" w:cs="Arial"/>
                <w:color w:val="000000"/>
                <w:sz w:val="18"/>
                <w:szCs w:val="18"/>
              </w:rPr>
              <w:t>$                  0.00</w:t>
            </w:r>
          </w:p>
        </w:tc>
      </w:tr>
      <w:tr w:rsidR="004B7C9D" w:rsidRPr="000D21BD" w14:paraId="451694F2" w14:textId="77777777" w:rsidTr="004E0B48">
        <w:trPr>
          <w:jc w:val="center"/>
        </w:trPr>
        <w:tc>
          <w:tcPr>
            <w:tcW w:w="6947" w:type="dxa"/>
          </w:tcPr>
          <w:p w14:paraId="1900DFD0" w14:textId="3317E058" w:rsidR="004B7C9D" w:rsidRPr="000D21BD" w:rsidRDefault="004B7C9D" w:rsidP="004B7C9D">
            <w:pPr>
              <w:autoSpaceDE w:val="0"/>
              <w:autoSpaceDN w:val="0"/>
              <w:adjustRightInd w:val="0"/>
              <w:rPr>
                <w:rFonts w:ascii="Arial Narrow" w:eastAsia="Times New Roman" w:hAnsi="Arial Narrow" w:cs="Arial"/>
                <w:color w:val="000000"/>
                <w:sz w:val="18"/>
                <w:szCs w:val="18"/>
              </w:rPr>
            </w:pPr>
            <w:r>
              <w:rPr>
                <w:rFonts w:ascii="Arial Narrow" w:eastAsia="Times New Roman" w:hAnsi="Arial Narrow" w:cs="Arial"/>
                <w:color w:val="000000"/>
                <w:sz w:val="18"/>
                <w:szCs w:val="18"/>
              </w:rPr>
              <w:t>2.12 Obra Pública en Bienes de Dominio Público</w:t>
            </w:r>
          </w:p>
        </w:tc>
        <w:tc>
          <w:tcPr>
            <w:tcW w:w="2126" w:type="dxa"/>
          </w:tcPr>
          <w:p w14:paraId="1915F21D" w14:textId="0CD84DFD" w:rsidR="004B7C9D" w:rsidRPr="000D21BD" w:rsidRDefault="004B7C9D" w:rsidP="004B7C9D">
            <w:pPr>
              <w:autoSpaceDE w:val="0"/>
              <w:autoSpaceDN w:val="0"/>
              <w:adjustRightInd w:val="0"/>
              <w:jc w:val="right"/>
              <w:rPr>
                <w:rFonts w:ascii="Arial Narrow" w:eastAsia="Times New Roman" w:hAnsi="Arial Narrow" w:cs="Arial"/>
                <w:color w:val="000000"/>
                <w:sz w:val="18"/>
                <w:szCs w:val="18"/>
              </w:rPr>
            </w:pPr>
            <w:r w:rsidRPr="00BD34B5">
              <w:rPr>
                <w:rFonts w:ascii="Arial Narrow" w:eastAsia="Times New Roman" w:hAnsi="Arial Narrow" w:cs="Arial"/>
                <w:color w:val="000000"/>
                <w:sz w:val="18"/>
                <w:szCs w:val="18"/>
              </w:rPr>
              <w:t>$                  0.00</w:t>
            </w:r>
          </w:p>
        </w:tc>
      </w:tr>
      <w:tr w:rsidR="004B7C9D" w:rsidRPr="000D21BD" w14:paraId="2C3FBAEA" w14:textId="77777777" w:rsidTr="004E0B48">
        <w:trPr>
          <w:jc w:val="center"/>
        </w:trPr>
        <w:tc>
          <w:tcPr>
            <w:tcW w:w="6947" w:type="dxa"/>
          </w:tcPr>
          <w:p w14:paraId="0E5CD565" w14:textId="71E2DA07" w:rsidR="004B7C9D" w:rsidRPr="000D21BD" w:rsidRDefault="004B7C9D" w:rsidP="004B7C9D">
            <w:pPr>
              <w:autoSpaceDE w:val="0"/>
              <w:autoSpaceDN w:val="0"/>
              <w:adjustRightInd w:val="0"/>
              <w:rPr>
                <w:rFonts w:ascii="Arial Narrow" w:eastAsia="Times New Roman" w:hAnsi="Arial Narrow" w:cs="Arial"/>
                <w:color w:val="000000"/>
                <w:sz w:val="18"/>
                <w:szCs w:val="18"/>
              </w:rPr>
            </w:pPr>
            <w:r>
              <w:rPr>
                <w:rFonts w:ascii="Arial Narrow" w:eastAsia="Times New Roman" w:hAnsi="Arial Narrow" w:cs="Arial"/>
                <w:color w:val="000000"/>
                <w:sz w:val="18"/>
                <w:szCs w:val="18"/>
              </w:rPr>
              <w:t>2.13 Obra Pública en Bienes Propios</w:t>
            </w:r>
          </w:p>
        </w:tc>
        <w:tc>
          <w:tcPr>
            <w:tcW w:w="2126" w:type="dxa"/>
          </w:tcPr>
          <w:p w14:paraId="6BA0E61F" w14:textId="37693D6F" w:rsidR="004B7C9D" w:rsidRPr="000D21BD" w:rsidRDefault="004B7C9D" w:rsidP="004B7C9D">
            <w:pPr>
              <w:autoSpaceDE w:val="0"/>
              <w:autoSpaceDN w:val="0"/>
              <w:adjustRightInd w:val="0"/>
              <w:jc w:val="right"/>
              <w:rPr>
                <w:rFonts w:ascii="Arial Narrow" w:eastAsia="Times New Roman" w:hAnsi="Arial Narrow" w:cs="Arial"/>
                <w:color w:val="000000"/>
                <w:sz w:val="18"/>
                <w:szCs w:val="18"/>
              </w:rPr>
            </w:pPr>
            <w:r w:rsidRPr="00BD34B5">
              <w:rPr>
                <w:rFonts w:ascii="Arial Narrow" w:eastAsia="Times New Roman" w:hAnsi="Arial Narrow" w:cs="Arial"/>
                <w:color w:val="000000"/>
                <w:sz w:val="18"/>
                <w:szCs w:val="18"/>
              </w:rPr>
              <w:t>$                  0.00</w:t>
            </w:r>
          </w:p>
        </w:tc>
      </w:tr>
      <w:tr w:rsidR="004E0B48" w:rsidRPr="000D21BD" w14:paraId="199ECCEE" w14:textId="77777777" w:rsidTr="004E0B48">
        <w:trPr>
          <w:jc w:val="center"/>
        </w:trPr>
        <w:tc>
          <w:tcPr>
            <w:tcW w:w="6947" w:type="dxa"/>
          </w:tcPr>
          <w:p w14:paraId="23F27462" w14:textId="68C3E9E9" w:rsidR="004E0B48" w:rsidRPr="000D21BD" w:rsidRDefault="004E0B48" w:rsidP="004E0B48">
            <w:pPr>
              <w:autoSpaceDE w:val="0"/>
              <w:autoSpaceDN w:val="0"/>
              <w:adjustRightInd w:val="0"/>
              <w:rPr>
                <w:rFonts w:ascii="Arial Narrow" w:eastAsia="Times New Roman" w:hAnsi="Arial Narrow" w:cs="Arial"/>
                <w:color w:val="000000"/>
                <w:sz w:val="18"/>
                <w:szCs w:val="18"/>
              </w:rPr>
            </w:pPr>
            <w:r>
              <w:rPr>
                <w:rFonts w:ascii="Arial Narrow" w:eastAsia="Times New Roman" w:hAnsi="Arial Narrow" w:cs="Arial"/>
                <w:color w:val="000000"/>
                <w:sz w:val="18"/>
                <w:szCs w:val="18"/>
              </w:rPr>
              <w:t>2.14 Acciones y Participaciones de Capital</w:t>
            </w:r>
          </w:p>
        </w:tc>
        <w:tc>
          <w:tcPr>
            <w:tcW w:w="2126" w:type="dxa"/>
          </w:tcPr>
          <w:p w14:paraId="72E63C75" w14:textId="45267735" w:rsidR="004E0B48" w:rsidRPr="000D21BD" w:rsidRDefault="004E0B48" w:rsidP="004E0B48">
            <w:pPr>
              <w:autoSpaceDE w:val="0"/>
              <w:autoSpaceDN w:val="0"/>
              <w:adjustRightInd w:val="0"/>
              <w:jc w:val="right"/>
              <w:rPr>
                <w:rFonts w:ascii="Arial Narrow" w:eastAsia="Times New Roman" w:hAnsi="Arial Narrow" w:cs="Arial"/>
                <w:color w:val="000000"/>
                <w:sz w:val="18"/>
                <w:szCs w:val="18"/>
              </w:rPr>
            </w:pPr>
            <w:r w:rsidRPr="000D21BD">
              <w:rPr>
                <w:rFonts w:ascii="Arial Narrow" w:eastAsia="Times New Roman" w:hAnsi="Arial Narrow" w:cs="Arial"/>
                <w:color w:val="000000"/>
                <w:sz w:val="18"/>
                <w:szCs w:val="18"/>
              </w:rPr>
              <w:t>$                  0.00</w:t>
            </w:r>
          </w:p>
        </w:tc>
      </w:tr>
      <w:tr w:rsidR="004E0B48" w:rsidRPr="000D21BD" w14:paraId="2CF2EDC5" w14:textId="77777777" w:rsidTr="004E0B48">
        <w:trPr>
          <w:jc w:val="center"/>
        </w:trPr>
        <w:tc>
          <w:tcPr>
            <w:tcW w:w="6947" w:type="dxa"/>
          </w:tcPr>
          <w:p w14:paraId="7C287A28" w14:textId="519DED74" w:rsidR="004E0B48" w:rsidRPr="000D21BD" w:rsidRDefault="004E0B48" w:rsidP="004E0B48">
            <w:pPr>
              <w:autoSpaceDE w:val="0"/>
              <w:autoSpaceDN w:val="0"/>
              <w:adjustRightInd w:val="0"/>
              <w:rPr>
                <w:rFonts w:ascii="Arial Narrow" w:eastAsia="Times New Roman" w:hAnsi="Arial Narrow" w:cs="Arial"/>
                <w:color w:val="000000"/>
                <w:sz w:val="18"/>
                <w:szCs w:val="18"/>
              </w:rPr>
            </w:pPr>
            <w:r>
              <w:rPr>
                <w:rFonts w:ascii="Arial Narrow" w:eastAsia="Times New Roman" w:hAnsi="Arial Narrow" w:cs="Arial"/>
                <w:color w:val="000000"/>
                <w:sz w:val="18"/>
                <w:szCs w:val="18"/>
              </w:rPr>
              <w:t>2.15 Compra de Títulos y Valores</w:t>
            </w:r>
          </w:p>
        </w:tc>
        <w:tc>
          <w:tcPr>
            <w:tcW w:w="2126" w:type="dxa"/>
          </w:tcPr>
          <w:p w14:paraId="73A88841" w14:textId="6FB808DD" w:rsidR="004E0B48" w:rsidRPr="000D21BD" w:rsidRDefault="004E0B48" w:rsidP="004E0B48">
            <w:pPr>
              <w:autoSpaceDE w:val="0"/>
              <w:autoSpaceDN w:val="0"/>
              <w:adjustRightInd w:val="0"/>
              <w:jc w:val="right"/>
              <w:rPr>
                <w:rFonts w:ascii="Arial Narrow" w:eastAsia="Times New Roman" w:hAnsi="Arial Narrow" w:cs="Arial"/>
                <w:color w:val="000000"/>
                <w:sz w:val="18"/>
                <w:szCs w:val="18"/>
              </w:rPr>
            </w:pPr>
            <w:r w:rsidRPr="000D21BD">
              <w:rPr>
                <w:rFonts w:ascii="Arial Narrow" w:eastAsia="Times New Roman" w:hAnsi="Arial Narrow" w:cs="Arial"/>
                <w:color w:val="000000"/>
                <w:sz w:val="18"/>
                <w:szCs w:val="18"/>
              </w:rPr>
              <w:t>$                  0.00</w:t>
            </w:r>
          </w:p>
        </w:tc>
      </w:tr>
      <w:tr w:rsidR="004E0B48" w:rsidRPr="000D21BD" w14:paraId="187E4783" w14:textId="77777777" w:rsidTr="004E0B48">
        <w:trPr>
          <w:jc w:val="center"/>
        </w:trPr>
        <w:tc>
          <w:tcPr>
            <w:tcW w:w="6947" w:type="dxa"/>
          </w:tcPr>
          <w:p w14:paraId="7E985BA1" w14:textId="5F202D53" w:rsidR="004E0B48" w:rsidRPr="000D21BD" w:rsidRDefault="004E0B48" w:rsidP="004E0B48">
            <w:pPr>
              <w:autoSpaceDE w:val="0"/>
              <w:autoSpaceDN w:val="0"/>
              <w:adjustRightInd w:val="0"/>
              <w:rPr>
                <w:rFonts w:ascii="Arial Narrow" w:eastAsia="Times New Roman" w:hAnsi="Arial Narrow" w:cs="Arial"/>
                <w:color w:val="000000"/>
                <w:sz w:val="18"/>
                <w:szCs w:val="18"/>
              </w:rPr>
            </w:pPr>
            <w:r>
              <w:rPr>
                <w:rFonts w:ascii="Arial Narrow" w:eastAsia="Times New Roman" w:hAnsi="Arial Narrow" w:cs="Arial"/>
                <w:color w:val="000000"/>
                <w:sz w:val="18"/>
                <w:szCs w:val="18"/>
              </w:rPr>
              <w:t xml:space="preserve">2.16 </w:t>
            </w:r>
            <w:r w:rsidRPr="000D21BD">
              <w:rPr>
                <w:rFonts w:ascii="Arial Narrow" w:eastAsia="Times New Roman" w:hAnsi="Arial Narrow" w:cs="Arial"/>
                <w:color w:val="000000"/>
                <w:sz w:val="18"/>
                <w:szCs w:val="18"/>
              </w:rPr>
              <w:t xml:space="preserve">Inversiones en </w:t>
            </w:r>
            <w:r>
              <w:rPr>
                <w:rFonts w:ascii="Arial Narrow" w:eastAsia="Times New Roman" w:hAnsi="Arial Narrow" w:cs="Arial"/>
                <w:color w:val="000000"/>
                <w:sz w:val="18"/>
                <w:szCs w:val="18"/>
              </w:rPr>
              <w:t>F</w:t>
            </w:r>
            <w:r w:rsidRPr="000D21BD">
              <w:rPr>
                <w:rFonts w:ascii="Arial Narrow" w:eastAsia="Times New Roman" w:hAnsi="Arial Narrow" w:cs="Arial"/>
                <w:color w:val="000000"/>
                <w:sz w:val="18"/>
                <w:szCs w:val="18"/>
              </w:rPr>
              <w:t xml:space="preserve">ideicomisos, </w:t>
            </w:r>
            <w:r>
              <w:rPr>
                <w:rFonts w:ascii="Arial Narrow" w:eastAsia="Times New Roman" w:hAnsi="Arial Narrow" w:cs="Arial"/>
                <w:color w:val="000000"/>
                <w:sz w:val="18"/>
                <w:szCs w:val="18"/>
              </w:rPr>
              <w:t>M</w:t>
            </w:r>
            <w:r w:rsidRPr="000D21BD">
              <w:rPr>
                <w:rFonts w:ascii="Arial Narrow" w:eastAsia="Times New Roman" w:hAnsi="Arial Narrow" w:cs="Arial"/>
                <w:color w:val="000000"/>
                <w:sz w:val="18"/>
                <w:szCs w:val="18"/>
              </w:rPr>
              <w:t xml:space="preserve">andatos y </w:t>
            </w:r>
            <w:r>
              <w:rPr>
                <w:rFonts w:ascii="Arial Narrow" w:eastAsia="Times New Roman" w:hAnsi="Arial Narrow" w:cs="Arial"/>
                <w:color w:val="000000"/>
                <w:sz w:val="18"/>
                <w:szCs w:val="18"/>
              </w:rPr>
              <w:t>O</w:t>
            </w:r>
            <w:r w:rsidRPr="000D21BD">
              <w:rPr>
                <w:rFonts w:ascii="Arial Narrow" w:eastAsia="Times New Roman" w:hAnsi="Arial Narrow" w:cs="Arial"/>
                <w:color w:val="000000"/>
                <w:sz w:val="18"/>
                <w:szCs w:val="18"/>
              </w:rPr>
              <w:t xml:space="preserve">tros </w:t>
            </w:r>
            <w:r>
              <w:rPr>
                <w:rFonts w:ascii="Arial Narrow" w:eastAsia="Times New Roman" w:hAnsi="Arial Narrow" w:cs="Arial"/>
                <w:color w:val="000000"/>
                <w:sz w:val="18"/>
                <w:szCs w:val="18"/>
              </w:rPr>
              <w:t>A</w:t>
            </w:r>
            <w:r w:rsidRPr="000D21BD">
              <w:rPr>
                <w:rFonts w:ascii="Arial Narrow" w:eastAsia="Times New Roman" w:hAnsi="Arial Narrow" w:cs="Arial"/>
                <w:color w:val="000000"/>
                <w:sz w:val="18"/>
                <w:szCs w:val="18"/>
              </w:rPr>
              <w:t>nálogos</w:t>
            </w:r>
          </w:p>
        </w:tc>
        <w:tc>
          <w:tcPr>
            <w:tcW w:w="2126" w:type="dxa"/>
          </w:tcPr>
          <w:p w14:paraId="021E63F5" w14:textId="0238F39C" w:rsidR="004E0B48" w:rsidRPr="000D21BD" w:rsidRDefault="004E0B48" w:rsidP="004E0B48">
            <w:pPr>
              <w:autoSpaceDE w:val="0"/>
              <w:autoSpaceDN w:val="0"/>
              <w:adjustRightInd w:val="0"/>
              <w:jc w:val="right"/>
              <w:rPr>
                <w:rFonts w:ascii="Arial Narrow" w:eastAsia="Times New Roman" w:hAnsi="Arial Narrow" w:cs="Arial"/>
                <w:color w:val="000000"/>
                <w:sz w:val="18"/>
                <w:szCs w:val="18"/>
              </w:rPr>
            </w:pPr>
            <w:r w:rsidRPr="000D21BD">
              <w:rPr>
                <w:rFonts w:ascii="Arial Narrow" w:eastAsia="Times New Roman" w:hAnsi="Arial Narrow" w:cs="Arial"/>
                <w:color w:val="000000"/>
                <w:sz w:val="18"/>
                <w:szCs w:val="18"/>
              </w:rPr>
              <w:t>$                  0.00</w:t>
            </w:r>
          </w:p>
        </w:tc>
      </w:tr>
      <w:tr w:rsidR="004E0B48" w:rsidRPr="000D21BD" w14:paraId="1EE34948" w14:textId="77777777" w:rsidTr="004E0B48">
        <w:trPr>
          <w:jc w:val="center"/>
        </w:trPr>
        <w:tc>
          <w:tcPr>
            <w:tcW w:w="6947" w:type="dxa"/>
          </w:tcPr>
          <w:p w14:paraId="3F8A39B1" w14:textId="3FE2A531" w:rsidR="004E0B48" w:rsidRPr="000D21BD" w:rsidRDefault="004E0B48" w:rsidP="004E0B48">
            <w:pPr>
              <w:autoSpaceDE w:val="0"/>
              <w:autoSpaceDN w:val="0"/>
              <w:adjustRightInd w:val="0"/>
              <w:rPr>
                <w:rFonts w:ascii="Arial Narrow" w:eastAsia="Times New Roman" w:hAnsi="Arial Narrow" w:cs="Arial"/>
                <w:color w:val="000000"/>
                <w:sz w:val="18"/>
                <w:szCs w:val="18"/>
              </w:rPr>
            </w:pPr>
            <w:r>
              <w:rPr>
                <w:rFonts w:ascii="Arial Narrow" w:eastAsia="Times New Roman" w:hAnsi="Arial Narrow" w:cs="Arial"/>
                <w:color w:val="000000"/>
                <w:sz w:val="18"/>
                <w:szCs w:val="18"/>
              </w:rPr>
              <w:t xml:space="preserve">2.17 </w:t>
            </w:r>
            <w:r w:rsidRPr="000D21BD">
              <w:rPr>
                <w:rFonts w:ascii="Arial Narrow" w:eastAsia="Times New Roman" w:hAnsi="Arial Narrow" w:cs="Arial"/>
                <w:color w:val="000000"/>
                <w:sz w:val="18"/>
                <w:szCs w:val="18"/>
              </w:rPr>
              <w:t xml:space="preserve">Provisiones para </w:t>
            </w:r>
            <w:r>
              <w:rPr>
                <w:rFonts w:ascii="Arial Narrow" w:eastAsia="Times New Roman" w:hAnsi="Arial Narrow" w:cs="Arial"/>
                <w:color w:val="000000"/>
                <w:sz w:val="18"/>
                <w:szCs w:val="18"/>
              </w:rPr>
              <w:t>C</w:t>
            </w:r>
            <w:r w:rsidRPr="000D21BD">
              <w:rPr>
                <w:rFonts w:ascii="Arial Narrow" w:eastAsia="Times New Roman" w:hAnsi="Arial Narrow" w:cs="Arial"/>
                <w:color w:val="000000"/>
                <w:sz w:val="18"/>
                <w:szCs w:val="18"/>
              </w:rPr>
              <w:t xml:space="preserve">ontingencias y </w:t>
            </w:r>
            <w:r>
              <w:rPr>
                <w:rFonts w:ascii="Arial Narrow" w:eastAsia="Times New Roman" w:hAnsi="Arial Narrow" w:cs="Arial"/>
                <w:color w:val="000000"/>
                <w:sz w:val="18"/>
                <w:szCs w:val="18"/>
              </w:rPr>
              <w:t>O</w:t>
            </w:r>
            <w:r w:rsidRPr="000D21BD">
              <w:rPr>
                <w:rFonts w:ascii="Arial Narrow" w:eastAsia="Times New Roman" w:hAnsi="Arial Narrow" w:cs="Arial"/>
                <w:color w:val="000000"/>
                <w:sz w:val="18"/>
                <w:szCs w:val="18"/>
              </w:rPr>
              <w:t xml:space="preserve">tras </w:t>
            </w:r>
            <w:r>
              <w:rPr>
                <w:rFonts w:ascii="Arial Narrow" w:eastAsia="Times New Roman" w:hAnsi="Arial Narrow" w:cs="Arial"/>
                <w:color w:val="000000"/>
                <w:sz w:val="18"/>
                <w:szCs w:val="18"/>
              </w:rPr>
              <w:t>E</w:t>
            </w:r>
            <w:r w:rsidRPr="000D21BD">
              <w:rPr>
                <w:rFonts w:ascii="Arial Narrow" w:eastAsia="Times New Roman" w:hAnsi="Arial Narrow" w:cs="Arial"/>
                <w:color w:val="000000"/>
                <w:sz w:val="18"/>
                <w:szCs w:val="18"/>
              </w:rPr>
              <w:t xml:space="preserve">rogaciones </w:t>
            </w:r>
            <w:r>
              <w:rPr>
                <w:rFonts w:ascii="Arial Narrow" w:eastAsia="Times New Roman" w:hAnsi="Arial Narrow" w:cs="Arial"/>
                <w:color w:val="000000"/>
                <w:sz w:val="18"/>
                <w:szCs w:val="18"/>
              </w:rPr>
              <w:t>E</w:t>
            </w:r>
            <w:r w:rsidRPr="000D21BD">
              <w:rPr>
                <w:rFonts w:ascii="Arial Narrow" w:eastAsia="Times New Roman" w:hAnsi="Arial Narrow" w:cs="Arial"/>
                <w:color w:val="000000"/>
                <w:sz w:val="18"/>
                <w:szCs w:val="18"/>
              </w:rPr>
              <w:t>speciales</w:t>
            </w:r>
          </w:p>
        </w:tc>
        <w:tc>
          <w:tcPr>
            <w:tcW w:w="2126" w:type="dxa"/>
          </w:tcPr>
          <w:p w14:paraId="453ABA75" w14:textId="5DE65BBF" w:rsidR="004E0B48" w:rsidRPr="000D21BD" w:rsidRDefault="004E0B48" w:rsidP="004E0B48">
            <w:pPr>
              <w:autoSpaceDE w:val="0"/>
              <w:autoSpaceDN w:val="0"/>
              <w:adjustRightInd w:val="0"/>
              <w:jc w:val="right"/>
              <w:rPr>
                <w:rFonts w:ascii="Arial Narrow" w:eastAsia="Times New Roman" w:hAnsi="Arial Narrow" w:cs="Arial"/>
                <w:color w:val="000000"/>
                <w:sz w:val="18"/>
                <w:szCs w:val="18"/>
              </w:rPr>
            </w:pPr>
            <w:r w:rsidRPr="000D21BD">
              <w:rPr>
                <w:rFonts w:ascii="Arial Narrow" w:eastAsia="Times New Roman" w:hAnsi="Arial Narrow" w:cs="Arial"/>
                <w:color w:val="000000"/>
                <w:sz w:val="18"/>
                <w:szCs w:val="18"/>
              </w:rPr>
              <w:t>$                  0.00</w:t>
            </w:r>
          </w:p>
        </w:tc>
      </w:tr>
      <w:tr w:rsidR="004E0B48" w:rsidRPr="000D21BD" w14:paraId="389B1194" w14:textId="77777777" w:rsidTr="004E0B48">
        <w:trPr>
          <w:jc w:val="center"/>
        </w:trPr>
        <w:tc>
          <w:tcPr>
            <w:tcW w:w="6947" w:type="dxa"/>
          </w:tcPr>
          <w:p w14:paraId="107F0BC7" w14:textId="183C7D12" w:rsidR="004E0B48" w:rsidRPr="000D21BD" w:rsidRDefault="004E0B48" w:rsidP="004E0B48">
            <w:pPr>
              <w:autoSpaceDE w:val="0"/>
              <w:autoSpaceDN w:val="0"/>
              <w:adjustRightInd w:val="0"/>
              <w:rPr>
                <w:rFonts w:ascii="Arial Narrow" w:eastAsia="Times New Roman" w:hAnsi="Arial Narrow" w:cs="Arial"/>
                <w:color w:val="000000"/>
                <w:sz w:val="18"/>
                <w:szCs w:val="18"/>
              </w:rPr>
            </w:pPr>
            <w:r>
              <w:rPr>
                <w:rFonts w:ascii="Arial Narrow" w:eastAsia="Times New Roman" w:hAnsi="Arial Narrow" w:cs="Arial"/>
                <w:color w:val="000000"/>
                <w:sz w:val="18"/>
                <w:szCs w:val="18"/>
              </w:rPr>
              <w:t xml:space="preserve">2.18 </w:t>
            </w:r>
            <w:r w:rsidRPr="000D21BD">
              <w:rPr>
                <w:rFonts w:ascii="Arial Narrow" w:eastAsia="Times New Roman" w:hAnsi="Arial Narrow" w:cs="Arial"/>
                <w:color w:val="000000"/>
                <w:sz w:val="18"/>
                <w:szCs w:val="18"/>
              </w:rPr>
              <w:t xml:space="preserve">Amortización de la </w:t>
            </w:r>
            <w:r>
              <w:rPr>
                <w:rFonts w:ascii="Arial Narrow" w:eastAsia="Times New Roman" w:hAnsi="Arial Narrow" w:cs="Arial"/>
                <w:color w:val="000000"/>
                <w:sz w:val="18"/>
                <w:szCs w:val="18"/>
              </w:rPr>
              <w:t>D</w:t>
            </w:r>
            <w:r w:rsidRPr="000D21BD">
              <w:rPr>
                <w:rFonts w:ascii="Arial Narrow" w:eastAsia="Times New Roman" w:hAnsi="Arial Narrow" w:cs="Arial"/>
                <w:color w:val="000000"/>
                <w:sz w:val="18"/>
                <w:szCs w:val="18"/>
              </w:rPr>
              <w:t xml:space="preserve">euda </w:t>
            </w:r>
            <w:r>
              <w:rPr>
                <w:rFonts w:ascii="Arial Narrow" w:eastAsia="Times New Roman" w:hAnsi="Arial Narrow" w:cs="Arial"/>
                <w:color w:val="000000"/>
                <w:sz w:val="18"/>
                <w:szCs w:val="18"/>
              </w:rPr>
              <w:t>P</w:t>
            </w:r>
            <w:r w:rsidRPr="000D21BD">
              <w:rPr>
                <w:rFonts w:ascii="Arial Narrow" w:eastAsia="Times New Roman" w:hAnsi="Arial Narrow" w:cs="Arial"/>
                <w:color w:val="000000"/>
                <w:sz w:val="18"/>
                <w:szCs w:val="18"/>
              </w:rPr>
              <w:t>ública</w:t>
            </w:r>
          </w:p>
        </w:tc>
        <w:tc>
          <w:tcPr>
            <w:tcW w:w="2126" w:type="dxa"/>
          </w:tcPr>
          <w:p w14:paraId="72B935AD" w14:textId="695A9171" w:rsidR="004E0B48" w:rsidRPr="000D21BD" w:rsidRDefault="004E0B48" w:rsidP="004E0B48">
            <w:pPr>
              <w:autoSpaceDE w:val="0"/>
              <w:autoSpaceDN w:val="0"/>
              <w:adjustRightInd w:val="0"/>
              <w:jc w:val="right"/>
              <w:rPr>
                <w:rFonts w:ascii="Arial Narrow" w:eastAsia="Times New Roman" w:hAnsi="Arial Narrow" w:cs="Arial"/>
                <w:color w:val="000000"/>
                <w:sz w:val="18"/>
                <w:szCs w:val="18"/>
              </w:rPr>
            </w:pPr>
            <w:r w:rsidRPr="000D21BD">
              <w:rPr>
                <w:rFonts w:ascii="Arial Narrow" w:eastAsia="Times New Roman" w:hAnsi="Arial Narrow" w:cs="Arial"/>
                <w:color w:val="000000"/>
                <w:sz w:val="18"/>
                <w:szCs w:val="18"/>
              </w:rPr>
              <w:t>$                  0.00</w:t>
            </w:r>
          </w:p>
        </w:tc>
      </w:tr>
      <w:tr w:rsidR="004E0B48" w:rsidRPr="000D21BD" w14:paraId="7544A2AE" w14:textId="77777777" w:rsidTr="004E0B48">
        <w:trPr>
          <w:jc w:val="center"/>
        </w:trPr>
        <w:tc>
          <w:tcPr>
            <w:tcW w:w="6947" w:type="dxa"/>
          </w:tcPr>
          <w:p w14:paraId="2FFE25D8" w14:textId="2FFD78AE" w:rsidR="004E0B48" w:rsidRPr="000D21BD" w:rsidRDefault="004E0B48" w:rsidP="004E0B48">
            <w:pPr>
              <w:autoSpaceDE w:val="0"/>
              <w:autoSpaceDN w:val="0"/>
              <w:adjustRightInd w:val="0"/>
              <w:rPr>
                <w:rFonts w:ascii="Arial Narrow" w:eastAsia="Times New Roman" w:hAnsi="Arial Narrow" w:cs="Arial"/>
                <w:color w:val="000000"/>
                <w:sz w:val="18"/>
                <w:szCs w:val="18"/>
              </w:rPr>
            </w:pPr>
            <w:r>
              <w:rPr>
                <w:rFonts w:ascii="Arial Narrow" w:eastAsia="Times New Roman" w:hAnsi="Arial Narrow" w:cs="Arial"/>
                <w:color w:val="000000"/>
                <w:sz w:val="18"/>
                <w:szCs w:val="18"/>
              </w:rPr>
              <w:t xml:space="preserve">2.19 </w:t>
            </w:r>
            <w:r w:rsidRPr="000D21BD">
              <w:rPr>
                <w:rFonts w:ascii="Arial Narrow" w:eastAsia="Times New Roman" w:hAnsi="Arial Narrow" w:cs="Arial"/>
                <w:color w:val="000000"/>
                <w:sz w:val="18"/>
                <w:szCs w:val="18"/>
              </w:rPr>
              <w:t xml:space="preserve">Adeudos de </w:t>
            </w:r>
            <w:r>
              <w:rPr>
                <w:rFonts w:ascii="Arial Narrow" w:eastAsia="Times New Roman" w:hAnsi="Arial Narrow" w:cs="Arial"/>
                <w:color w:val="000000"/>
                <w:sz w:val="18"/>
                <w:szCs w:val="18"/>
              </w:rPr>
              <w:t>E</w:t>
            </w:r>
            <w:r w:rsidRPr="000D21BD">
              <w:rPr>
                <w:rFonts w:ascii="Arial Narrow" w:eastAsia="Times New Roman" w:hAnsi="Arial Narrow" w:cs="Arial"/>
                <w:color w:val="000000"/>
                <w:sz w:val="18"/>
                <w:szCs w:val="18"/>
              </w:rPr>
              <w:t xml:space="preserve">jercicios </w:t>
            </w:r>
            <w:r>
              <w:rPr>
                <w:rFonts w:ascii="Arial Narrow" w:eastAsia="Times New Roman" w:hAnsi="Arial Narrow" w:cs="Arial"/>
                <w:color w:val="000000"/>
                <w:sz w:val="18"/>
                <w:szCs w:val="18"/>
              </w:rPr>
              <w:t>F</w:t>
            </w:r>
            <w:r w:rsidRPr="000D21BD">
              <w:rPr>
                <w:rFonts w:ascii="Arial Narrow" w:eastAsia="Times New Roman" w:hAnsi="Arial Narrow" w:cs="Arial"/>
                <w:color w:val="000000"/>
                <w:sz w:val="18"/>
                <w:szCs w:val="18"/>
              </w:rPr>
              <w:t xml:space="preserve">iscales </w:t>
            </w:r>
            <w:r>
              <w:rPr>
                <w:rFonts w:ascii="Arial Narrow" w:eastAsia="Times New Roman" w:hAnsi="Arial Narrow" w:cs="Arial"/>
                <w:color w:val="000000"/>
                <w:sz w:val="18"/>
                <w:szCs w:val="18"/>
              </w:rPr>
              <w:t>A</w:t>
            </w:r>
            <w:r w:rsidRPr="000D21BD">
              <w:rPr>
                <w:rFonts w:ascii="Arial Narrow" w:eastAsia="Times New Roman" w:hAnsi="Arial Narrow" w:cs="Arial"/>
                <w:color w:val="000000"/>
                <w:sz w:val="18"/>
                <w:szCs w:val="18"/>
              </w:rPr>
              <w:t>nteriores (ADEFAS)</w:t>
            </w:r>
          </w:p>
        </w:tc>
        <w:tc>
          <w:tcPr>
            <w:tcW w:w="2126" w:type="dxa"/>
          </w:tcPr>
          <w:p w14:paraId="15F8A7FF" w14:textId="528A91D6" w:rsidR="004E0B48" w:rsidRPr="000D21BD" w:rsidRDefault="004E0B48" w:rsidP="004E0B48">
            <w:pPr>
              <w:autoSpaceDE w:val="0"/>
              <w:autoSpaceDN w:val="0"/>
              <w:adjustRightInd w:val="0"/>
              <w:jc w:val="right"/>
              <w:rPr>
                <w:rFonts w:ascii="Arial Narrow" w:eastAsia="Times New Roman" w:hAnsi="Arial Narrow" w:cs="Arial"/>
                <w:color w:val="000000"/>
                <w:sz w:val="18"/>
                <w:szCs w:val="18"/>
              </w:rPr>
            </w:pPr>
            <w:r w:rsidRPr="000D21BD">
              <w:rPr>
                <w:rFonts w:ascii="Arial Narrow" w:eastAsia="Times New Roman" w:hAnsi="Arial Narrow" w:cs="Arial"/>
                <w:color w:val="000000"/>
                <w:sz w:val="18"/>
                <w:szCs w:val="18"/>
              </w:rPr>
              <w:t xml:space="preserve">                  $                  0.00</w:t>
            </w:r>
          </w:p>
        </w:tc>
      </w:tr>
      <w:tr w:rsidR="004E0B48" w:rsidRPr="000D21BD" w14:paraId="7603150C" w14:textId="77777777" w:rsidTr="004E0B48">
        <w:trPr>
          <w:jc w:val="center"/>
        </w:trPr>
        <w:tc>
          <w:tcPr>
            <w:tcW w:w="6947" w:type="dxa"/>
          </w:tcPr>
          <w:p w14:paraId="6521E28C" w14:textId="768D6EB8" w:rsidR="004E0B48" w:rsidRPr="000D21BD" w:rsidRDefault="004E0B48" w:rsidP="004E0B48">
            <w:pPr>
              <w:tabs>
                <w:tab w:val="right" w:pos="5000"/>
              </w:tabs>
              <w:autoSpaceDE w:val="0"/>
              <w:autoSpaceDN w:val="0"/>
              <w:adjustRightInd w:val="0"/>
              <w:rPr>
                <w:rFonts w:ascii="Arial Narrow" w:eastAsia="Times New Roman" w:hAnsi="Arial Narrow" w:cs="Arial"/>
                <w:color w:val="000000"/>
                <w:sz w:val="18"/>
                <w:szCs w:val="18"/>
              </w:rPr>
            </w:pPr>
            <w:r>
              <w:rPr>
                <w:rFonts w:ascii="Arial Narrow" w:eastAsia="Times New Roman" w:hAnsi="Arial Narrow" w:cs="Arial"/>
                <w:color w:val="000000"/>
                <w:sz w:val="18"/>
                <w:szCs w:val="18"/>
              </w:rPr>
              <w:t xml:space="preserve">2.20 </w:t>
            </w:r>
            <w:r w:rsidRPr="000D21BD">
              <w:rPr>
                <w:rFonts w:ascii="Arial Narrow" w:eastAsia="Times New Roman" w:hAnsi="Arial Narrow" w:cs="Arial"/>
                <w:color w:val="000000"/>
                <w:sz w:val="18"/>
                <w:szCs w:val="18"/>
              </w:rPr>
              <w:t xml:space="preserve">Otros </w:t>
            </w:r>
            <w:r>
              <w:rPr>
                <w:rFonts w:ascii="Arial Narrow" w:eastAsia="Times New Roman" w:hAnsi="Arial Narrow" w:cs="Arial"/>
                <w:color w:val="000000"/>
                <w:sz w:val="18"/>
                <w:szCs w:val="18"/>
              </w:rPr>
              <w:t>E</w:t>
            </w:r>
            <w:r w:rsidRPr="000D21BD">
              <w:rPr>
                <w:rFonts w:ascii="Arial Narrow" w:eastAsia="Times New Roman" w:hAnsi="Arial Narrow" w:cs="Arial"/>
                <w:color w:val="000000"/>
                <w:sz w:val="18"/>
                <w:szCs w:val="18"/>
              </w:rPr>
              <w:t xml:space="preserve">gresos </w:t>
            </w:r>
            <w:r>
              <w:rPr>
                <w:rFonts w:ascii="Arial Narrow" w:eastAsia="Times New Roman" w:hAnsi="Arial Narrow" w:cs="Arial"/>
                <w:color w:val="000000"/>
                <w:sz w:val="18"/>
                <w:szCs w:val="18"/>
              </w:rPr>
              <w:t>P</w:t>
            </w:r>
            <w:r w:rsidRPr="000D21BD">
              <w:rPr>
                <w:rFonts w:ascii="Arial Narrow" w:eastAsia="Times New Roman" w:hAnsi="Arial Narrow" w:cs="Arial"/>
                <w:color w:val="000000"/>
                <w:sz w:val="18"/>
                <w:szCs w:val="18"/>
              </w:rPr>
              <w:t xml:space="preserve">resupuestales </w:t>
            </w:r>
            <w:r>
              <w:rPr>
                <w:rFonts w:ascii="Arial Narrow" w:eastAsia="Times New Roman" w:hAnsi="Arial Narrow" w:cs="Arial"/>
                <w:color w:val="000000"/>
                <w:sz w:val="18"/>
                <w:szCs w:val="18"/>
              </w:rPr>
              <w:t>N</w:t>
            </w:r>
            <w:r w:rsidRPr="000D21BD">
              <w:rPr>
                <w:rFonts w:ascii="Arial Narrow" w:eastAsia="Times New Roman" w:hAnsi="Arial Narrow" w:cs="Arial"/>
                <w:color w:val="000000"/>
                <w:sz w:val="18"/>
                <w:szCs w:val="18"/>
              </w:rPr>
              <w:t xml:space="preserve">o </w:t>
            </w:r>
            <w:r>
              <w:rPr>
                <w:rFonts w:ascii="Arial Narrow" w:eastAsia="Times New Roman" w:hAnsi="Arial Narrow" w:cs="Arial"/>
                <w:color w:val="000000"/>
                <w:sz w:val="18"/>
                <w:szCs w:val="18"/>
              </w:rPr>
              <w:t>C</w:t>
            </w:r>
            <w:r w:rsidRPr="000D21BD">
              <w:rPr>
                <w:rFonts w:ascii="Arial Narrow" w:eastAsia="Times New Roman" w:hAnsi="Arial Narrow" w:cs="Arial"/>
                <w:color w:val="000000"/>
                <w:sz w:val="18"/>
                <w:szCs w:val="18"/>
              </w:rPr>
              <w:t xml:space="preserve">ontables </w:t>
            </w:r>
            <w:r w:rsidRPr="000D21BD">
              <w:rPr>
                <w:rFonts w:ascii="Arial Narrow" w:eastAsia="Times New Roman" w:hAnsi="Arial Narrow" w:cs="Arial"/>
                <w:color w:val="000000"/>
                <w:sz w:val="18"/>
                <w:szCs w:val="18"/>
              </w:rPr>
              <w:tab/>
            </w:r>
          </w:p>
        </w:tc>
        <w:tc>
          <w:tcPr>
            <w:tcW w:w="2126" w:type="dxa"/>
          </w:tcPr>
          <w:p w14:paraId="77B86C5E" w14:textId="2909AD43" w:rsidR="004E0B48" w:rsidRPr="000D21BD" w:rsidRDefault="004E0B48" w:rsidP="004E0B48">
            <w:pPr>
              <w:autoSpaceDE w:val="0"/>
              <w:autoSpaceDN w:val="0"/>
              <w:adjustRightInd w:val="0"/>
              <w:jc w:val="right"/>
              <w:rPr>
                <w:rFonts w:ascii="Arial Narrow" w:eastAsia="Times New Roman" w:hAnsi="Arial Narrow" w:cs="Arial"/>
                <w:color w:val="000000"/>
                <w:sz w:val="18"/>
                <w:szCs w:val="18"/>
              </w:rPr>
            </w:pPr>
            <w:r w:rsidRPr="000D21BD">
              <w:rPr>
                <w:rFonts w:ascii="Arial Narrow" w:eastAsia="Times New Roman" w:hAnsi="Arial Narrow" w:cs="Arial"/>
                <w:color w:val="000000"/>
                <w:sz w:val="18"/>
                <w:szCs w:val="18"/>
              </w:rPr>
              <w:t xml:space="preserve"> $                  0.00     </w:t>
            </w:r>
          </w:p>
        </w:tc>
      </w:tr>
    </w:tbl>
    <w:p w14:paraId="6F4B6C23" w14:textId="77777777" w:rsidR="000D21BD" w:rsidRPr="000D21BD" w:rsidRDefault="000D21BD" w:rsidP="000D21BD">
      <w:pPr>
        <w:autoSpaceDE w:val="0"/>
        <w:autoSpaceDN w:val="0"/>
        <w:adjustRightInd w:val="0"/>
        <w:spacing w:after="0" w:line="240" w:lineRule="auto"/>
        <w:rPr>
          <w:rFonts w:ascii="Arial Narrow" w:eastAsia="Times New Roman" w:hAnsi="Arial Narrow" w:cs="Arial"/>
          <w:color w:val="000000"/>
        </w:rPr>
      </w:pPr>
    </w:p>
    <w:tbl>
      <w:tblPr>
        <w:tblStyle w:val="Tablaconcuadrcula"/>
        <w:tblW w:w="0" w:type="auto"/>
        <w:jc w:val="center"/>
        <w:tblLook w:val="04A0" w:firstRow="1" w:lastRow="0" w:firstColumn="1" w:lastColumn="0" w:noHBand="0" w:noVBand="1"/>
      </w:tblPr>
      <w:tblGrid>
        <w:gridCol w:w="6941"/>
        <w:gridCol w:w="2126"/>
      </w:tblGrid>
      <w:tr w:rsidR="004E0B48" w:rsidRPr="000D21BD" w14:paraId="40541F24" w14:textId="77777777" w:rsidTr="007F5439">
        <w:trPr>
          <w:trHeight w:val="223"/>
          <w:jc w:val="center"/>
        </w:trPr>
        <w:tc>
          <w:tcPr>
            <w:tcW w:w="6941" w:type="dxa"/>
          </w:tcPr>
          <w:p w14:paraId="3B806171" w14:textId="23A043B8" w:rsidR="007F5439" w:rsidRPr="007F5439" w:rsidRDefault="004E0B48" w:rsidP="007F5439">
            <w:pPr>
              <w:autoSpaceDE w:val="0"/>
              <w:autoSpaceDN w:val="0"/>
              <w:adjustRightInd w:val="0"/>
              <w:rPr>
                <w:rFonts w:ascii="Arial Narrow" w:eastAsia="Times New Roman" w:hAnsi="Arial Narrow" w:cs="Arial"/>
                <w:b/>
                <w:bCs/>
                <w:color w:val="000000"/>
              </w:rPr>
            </w:pPr>
            <w:r w:rsidRPr="007F5439">
              <w:rPr>
                <w:rFonts w:ascii="Arial Narrow" w:eastAsia="Times New Roman" w:hAnsi="Arial Narrow" w:cs="Arial"/>
                <w:b/>
                <w:bCs/>
                <w:color w:val="000000"/>
              </w:rPr>
              <w:t>3.- Más egresos contables no presupuestales:</w:t>
            </w:r>
          </w:p>
        </w:tc>
        <w:tc>
          <w:tcPr>
            <w:tcW w:w="2126" w:type="dxa"/>
          </w:tcPr>
          <w:p w14:paraId="47270717" w14:textId="707CFDBC" w:rsidR="004E0B48" w:rsidRPr="007F5439" w:rsidRDefault="004E0B48" w:rsidP="004E0B48">
            <w:pPr>
              <w:autoSpaceDE w:val="0"/>
              <w:autoSpaceDN w:val="0"/>
              <w:adjustRightInd w:val="0"/>
              <w:jc w:val="right"/>
              <w:rPr>
                <w:rFonts w:ascii="Arial Narrow" w:eastAsia="Times New Roman" w:hAnsi="Arial Narrow" w:cs="Arial"/>
                <w:b/>
                <w:bCs/>
                <w:color w:val="000000"/>
              </w:rPr>
            </w:pPr>
            <w:r w:rsidRPr="007F5439">
              <w:rPr>
                <w:rFonts w:ascii="Arial Narrow" w:eastAsia="Times New Roman" w:hAnsi="Arial Narrow" w:cs="Arial"/>
                <w:b/>
                <w:bCs/>
                <w:color w:val="000000"/>
              </w:rPr>
              <w:t xml:space="preserve">$                 0.00               </w:t>
            </w:r>
          </w:p>
        </w:tc>
      </w:tr>
      <w:tr w:rsidR="004E0B48" w:rsidRPr="000D21BD" w14:paraId="442EBDDA" w14:textId="77777777" w:rsidTr="004E0B48">
        <w:trPr>
          <w:jc w:val="center"/>
        </w:trPr>
        <w:tc>
          <w:tcPr>
            <w:tcW w:w="6941" w:type="dxa"/>
          </w:tcPr>
          <w:p w14:paraId="763B7C4B" w14:textId="218F0576" w:rsidR="004E0B48" w:rsidRPr="000D21BD" w:rsidRDefault="007F5439" w:rsidP="004E0B48">
            <w:pPr>
              <w:autoSpaceDE w:val="0"/>
              <w:autoSpaceDN w:val="0"/>
              <w:adjustRightInd w:val="0"/>
              <w:rPr>
                <w:rFonts w:ascii="Arial Narrow" w:eastAsia="Times New Roman" w:hAnsi="Arial Narrow" w:cs="Arial"/>
                <w:color w:val="000000"/>
                <w:sz w:val="18"/>
                <w:szCs w:val="18"/>
              </w:rPr>
            </w:pPr>
            <w:r>
              <w:rPr>
                <w:rFonts w:ascii="Arial Narrow" w:eastAsia="Times New Roman" w:hAnsi="Arial Narrow" w:cs="Arial"/>
                <w:color w:val="000000"/>
                <w:sz w:val="18"/>
                <w:szCs w:val="18"/>
              </w:rPr>
              <w:t xml:space="preserve">3.1 </w:t>
            </w:r>
            <w:r w:rsidR="004E0B48" w:rsidRPr="000D21BD">
              <w:rPr>
                <w:rFonts w:ascii="Arial Narrow" w:eastAsia="Times New Roman" w:hAnsi="Arial Narrow" w:cs="Arial"/>
                <w:color w:val="000000"/>
                <w:sz w:val="18"/>
                <w:szCs w:val="18"/>
              </w:rPr>
              <w:t xml:space="preserve">Estimaciones, </w:t>
            </w:r>
            <w:r>
              <w:rPr>
                <w:rFonts w:ascii="Arial Narrow" w:eastAsia="Times New Roman" w:hAnsi="Arial Narrow" w:cs="Arial"/>
                <w:color w:val="000000"/>
                <w:sz w:val="18"/>
                <w:szCs w:val="18"/>
              </w:rPr>
              <w:t>D</w:t>
            </w:r>
            <w:r w:rsidR="004E0B48" w:rsidRPr="000D21BD">
              <w:rPr>
                <w:rFonts w:ascii="Arial Narrow" w:eastAsia="Times New Roman" w:hAnsi="Arial Narrow" w:cs="Arial"/>
                <w:color w:val="000000"/>
                <w:sz w:val="18"/>
                <w:szCs w:val="18"/>
              </w:rPr>
              <w:t xml:space="preserve">epreciaciones, </w:t>
            </w:r>
            <w:r>
              <w:rPr>
                <w:rFonts w:ascii="Arial Narrow" w:eastAsia="Times New Roman" w:hAnsi="Arial Narrow" w:cs="Arial"/>
                <w:color w:val="000000"/>
                <w:sz w:val="18"/>
                <w:szCs w:val="18"/>
              </w:rPr>
              <w:t>D</w:t>
            </w:r>
            <w:r w:rsidR="004E0B48" w:rsidRPr="000D21BD">
              <w:rPr>
                <w:rFonts w:ascii="Arial Narrow" w:eastAsia="Times New Roman" w:hAnsi="Arial Narrow" w:cs="Arial"/>
                <w:color w:val="000000"/>
                <w:sz w:val="18"/>
                <w:szCs w:val="18"/>
              </w:rPr>
              <w:t xml:space="preserve">eterioros, </w:t>
            </w:r>
            <w:r>
              <w:rPr>
                <w:rFonts w:ascii="Arial Narrow" w:eastAsia="Times New Roman" w:hAnsi="Arial Narrow" w:cs="Arial"/>
                <w:color w:val="000000"/>
                <w:sz w:val="18"/>
                <w:szCs w:val="18"/>
              </w:rPr>
              <w:t>O</w:t>
            </w:r>
            <w:r w:rsidR="004E0B48" w:rsidRPr="000D21BD">
              <w:rPr>
                <w:rFonts w:ascii="Arial Narrow" w:eastAsia="Times New Roman" w:hAnsi="Arial Narrow" w:cs="Arial"/>
                <w:color w:val="000000"/>
                <w:sz w:val="18"/>
                <w:szCs w:val="18"/>
              </w:rPr>
              <w:t xml:space="preserve">bsolescencia, y </w:t>
            </w:r>
            <w:r>
              <w:rPr>
                <w:rFonts w:ascii="Arial Narrow" w:eastAsia="Times New Roman" w:hAnsi="Arial Narrow" w:cs="Arial"/>
                <w:color w:val="000000"/>
                <w:sz w:val="18"/>
                <w:szCs w:val="18"/>
              </w:rPr>
              <w:t>A</w:t>
            </w:r>
            <w:r w:rsidR="004E0B48" w:rsidRPr="000D21BD">
              <w:rPr>
                <w:rFonts w:ascii="Arial Narrow" w:eastAsia="Times New Roman" w:hAnsi="Arial Narrow" w:cs="Arial"/>
                <w:color w:val="000000"/>
                <w:sz w:val="18"/>
                <w:szCs w:val="18"/>
              </w:rPr>
              <w:t>mortizaciones</w:t>
            </w:r>
          </w:p>
        </w:tc>
        <w:tc>
          <w:tcPr>
            <w:tcW w:w="2126" w:type="dxa"/>
          </w:tcPr>
          <w:p w14:paraId="631C4FBE" w14:textId="77777777" w:rsidR="004E0B48" w:rsidRPr="000D21BD" w:rsidRDefault="004E0B48" w:rsidP="004E0B48">
            <w:pPr>
              <w:autoSpaceDE w:val="0"/>
              <w:autoSpaceDN w:val="0"/>
              <w:adjustRightInd w:val="0"/>
              <w:jc w:val="right"/>
              <w:rPr>
                <w:rFonts w:ascii="Arial Narrow" w:eastAsia="Times New Roman" w:hAnsi="Arial Narrow" w:cs="Arial"/>
                <w:color w:val="000000"/>
                <w:sz w:val="18"/>
                <w:szCs w:val="18"/>
              </w:rPr>
            </w:pPr>
            <w:r w:rsidRPr="000D21BD">
              <w:rPr>
                <w:rFonts w:ascii="Arial Narrow" w:eastAsia="Times New Roman" w:hAnsi="Arial Narrow" w:cs="Arial"/>
                <w:color w:val="000000"/>
                <w:sz w:val="18"/>
                <w:szCs w:val="18"/>
              </w:rPr>
              <w:t>$                     0.00</w:t>
            </w:r>
          </w:p>
        </w:tc>
      </w:tr>
      <w:tr w:rsidR="004E0B48" w:rsidRPr="000D21BD" w14:paraId="4D37F45B" w14:textId="77777777" w:rsidTr="004E0B48">
        <w:trPr>
          <w:jc w:val="center"/>
        </w:trPr>
        <w:tc>
          <w:tcPr>
            <w:tcW w:w="6941" w:type="dxa"/>
          </w:tcPr>
          <w:p w14:paraId="50363DC5" w14:textId="437202CF" w:rsidR="004E0B48" w:rsidRPr="000D21BD" w:rsidRDefault="007F5439" w:rsidP="004E0B48">
            <w:pPr>
              <w:autoSpaceDE w:val="0"/>
              <w:autoSpaceDN w:val="0"/>
              <w:adjustRightInd w:val="0"/>
              <w:rPr>
                <w:rFonts w:ascii="Arial Narrow" w:eastAsia="Times New Roman" w:hAnsi="Arial Narrow" w:cs="Arial"/>
                <w:color w:val="000000"/>
                <w:sz w:val="18"/>
                <w:szCs w:val="18"/>
              </w:rPr>
            </w:pPr>
            <w:r>
              <w:rPr>
                <w:rFonts w:ascii="Arial Narrow" w:eastAsia="Times New Roman" w:hAnsi="Arial Narrow" w:cs="Arial"/>
                <w:color w:val="000000"/>
                <w:sz w:val="18"/>
                <w:szCs w:val="18"/>
              </w:rPr>
              <w:t xml:space="preserve">3.2 </w:t>
            </w:r>
            <w:r w:rsidR="004E0B48" w:rsidRPr="000D21BD">
              <w:rPr>
                <w:rFonts w:ascii="Arial Narrow" w:eastAsia="Times New Roman" w:hAnsi="Arial Narrow" w:cs="Arial"/>
                <w:color w:val="000000"/>
                <w:sz w:val="18"/>
                <w:szCs w:val="18"/>
              </w:rPr>
              <w:t>Provisiones</w:t>
            </w:r>
          </w:p>
        </w:tc>
        <w:tc>
          <w:tcPr>
            <w:tcW w:w="2126" w:type="dxa"/>
          </w:tcPr>
          <w:p w14:paraId="4BEC85C8" w14:textId="77777777" w:rsidR="004E0B48" w:rsidRPr="000D21BD" w:rsidRDefault="004E0B48" w:rsidP="004E0B48">
            <w:pPr>
              <w:autoSpaceDE w:val="0"/>
              <w:autoSpaceDN w:val="0"/>
              <w:adjustRightInd w:val="0"/>
              <w:jc w:val="right"/>
              <w:rPr>
                <w:rFonts w:ascii="Arial Narrow" w:eastAsia="Times New Roman" w:hAnsi="Arial Narrow" w:cs="Arial"/>
                <w:color w:val="000000"/>
                <w:sz w:val="18"/>
                <w:szCs w:val="18"/>
              </w:rPr>
            </w:pPr>
            <w:r w:rsidRPr="000D21BD">
              <w:rPr>
                <w:rFonts w:ascii="Arial Narrow" w:eastAsia="Times New Roman" w:hAnsi="Arial Narrow" w:cs="Arial"/>
                <w:color w:val="000000"/>
                <w:sz w:val="18"/>
                <w:szCs w:val="18"/>
              </w:rPr>
              <w:t>$                     0.00</w:t>
            </w:r>
          </w:p>
        </w:tc>
      </w:tr>
      <w:tr w:rsidR="004E0B48" w:rsidRPr="000D21BD" w14:paraId="2EF294FF" w14:textId="77777777" w:rsidTr="004E0B48">
        <w:trPr>
          <w:jc w:val="center"/>
        </w:trPr>
        <w:tc>
          <w:tcPr>
            <w:tcW w:w="6941" w:type="dxa"/>
          </w:tcPr>
          <w:p w14:paraId="76A62E88" w14:textId="030235DD" w:rsidR="004E0B48" w:rsidRPr="000D21BD" w:rsidRDefault="007F5439" w:rsidP="004E0B48">
            <w:pPr>
              <w:autoSpaceDE w:val="0"/>
              <w:autoSpaceDN w:val="0"/>
              <w:adjustRightInd w:val="0"/>
              <w:rPr>
                <w:rFonts w:ascii="Arial Narrow" w:eastAsia="Times New Roman" w:hAnsi="Arial Narrow" w:cs="Arial"/>
                <w:color w:val="000000"/>
                <w:sz w:val="18"/>
                <w:szCs w:val="18"/>
              </w:rPr>
            </w:pPr>
            <w:r>
              <w:rPr>
                <w:rFonts w:ascii="Arial Narrow" w:eastAsia="Times New Roman" w:hAnsi="Arial Narrow" w:cs="Arial"/>
                <w:color w:val="000000"/>
                <w:sz w:val="18"/>
                <w:szCs w:val="18"/>
              </w:rPr>
              <w:t xml:space="preserve">3.3 </w:t>
            </w:r>
            <w:r w:rsidR="004E0B48" w:rsidRPr="000D21BD">
              <w:rPr>
                <w:rFonts w:ascii="Arial Narrow" w:eastAsia="Times New Roman" w:hAnsi="Arial Narrow" w:cs="Arial"/>
                <w:color w:val="000000"/>
                <w:sz w:val="18"/>
                <w:szCs w:val="18"/>
              </w:rPr>
              <w:t xml:space="preserve">Disminución de </w:t>
            </w:r>
            <w:r>
              <w:rPr>
                <w:rFonts w:ascii="Arial Narrow" w:eastAsia="Times New Roman" w:hAnsi="Arial Narrow" w:cs="Arial"/>
                <w:color w:val="000000"/>
                <w:sz w:val="18"/>
                <w:szCs w:val="18"/>
              </w:rPr>
              <w:t>I</w:t>
            </w:r>
            <w:r w:rsidR="004E0B48" w:rsidRPr="000D21BD">
              <w:rPr>
                <w:rFonts w:ascii="Arial Narrow" w:eastAsia="Times New Roman" w:hAnsi="Arial Narrow" w:cs="Arial"/>
                <w:color w:val="000000"/>
                <w:sz w:val="18"/>
                <w:szCs w:val="18"/>
              </w:rPr>
              <w:t>nventarios</w:t>
            </w:r>
          </w:p>
        </w:tc>
        <w:tc>
          <w:tcPr>
            <w:tcW w:w="2126" w:type="dxa"/>
          </w:tcPr>
          <w:p w14:paraId="605411B0" w14:textId="77777777" w:rsidR="004E0B48" w:rsidRPr="000D21BD" w:rsidRDefault="004E0B48" w:rsidP="004E0B48">
            <w:pPr>
              <w:autoSpaceDE w:val="0"/>
              <w:autoSpaceDN w:val="0"/>
              <w:adjustRightInd w:val="0"/>
              <w:jc w:val="right"/>
              <w:rPr>
                <w:rFonts w:ascii="Arial Narrow" w:eastAsia="Times New Roman" w:hAnsi="Arial Narrow" w:cs="Arial"/>
                <w:color w:val="000000"/>
                <w:sz w:val="18"/>
                <w:szCs w:val="18"/>
              </w:rPr>
            </w:pPr>
            <w:r w:rsidRPr="000D21BD">
              <w:rPr>
                <w:rFonts w:ascii="Arial Narrow" w:eastAsia="Times New Roman" w:hAnsi="Arial Narrow" w:cs="Arial"/>
                <w:color w:val="000000"/>
                <w:sz w:val="18"/>
                <w:szCs w:val="18"/>
              </w:rPr>
              <w:t>$                     0.00</w:t>
            </w:r>
          </w:p>
        </w:tc>
      </w:tr>
      <w:tr w:rsidR="004E0B48" w:rsidRPr="000D21BD" w14:paraId="7FDCCA59" w14:textId="77777777" w:rsidTr="004E0B48">
        <w:trPr>
          <w:jc w:val="center"/>
        </w:trPr>
        <w:tc>
          <w:tcPr>
            <w:tcW w:w="6941" w:type="dxa"/>
          </w:tcPr>
          <w:p w14:paraId="2B4AD1A1" w14:textId="1C505B64" w:rsidR="004E0B48" w:rsidRPr="000D21BD" w:rsidRDefault="007F5439" w:rsidP="004E0B48">
            <w:pPr>
              <w:autoSpaceDE w:val="0"/>
              <w:autoSpaceDN w:val="0"/>
              <w:adjustRightInd w:val="0"/>
              <w:rPr>
                <w:rFonts w:ascii="Arial Narrow" w:eastAsia="Times New Roman" w:hAnsi="Arial Narrow" w:cs="Arial"/>
                <w:color w:val="000000"/>
                <w:sz w:val="18"/>
                <w:szCs w:val="18"/>
              </w:rPr>
            </w:pPr>
            <w:r>
              <w:rPr>
                <w:rFonts w:ascii="Arial Narrow" w:eastAsia="Times New Roman" w:hAnsi="Arial Narrow" w:cs="Arial"/>
                <w:color w:val="000000"/>
                <w:sz w:val="18"/>
                <w:szCs w:val="18"/>
              </w:rPr>
              <w:t>3.4 Otros Gastos</w:t>
            </w:r>
          </w:p>
        </w:tc>
        <w:tc>
          <w:tcPr>
            <w:tcW w:w="2126" w:type="dxa"/>
          </w:tcPr>
          <w:p w14:paraId="7058E2E7" w14:textId="77777777" w:rsidR="004E0B48" w:rsidRPr="000D21BD" w:rsidRDefault="004E0B48" w:rsidP="004E0B48">
            <w:pPr>
              <w:autoSpaceDE w:val="0"/>
              <w:autoSpaceDN w:val="0"/>
              <w:adjustRightInd w:val="0"/>
              <w:jc w:val="right"/>
              <w:rPr>
                <w:rFonts w:ascii="Arial Narrow" w:eastAsia="Times New Roman" w:hAnsi="Arial Narrow" w:cs="Arial"/>
                <w:color w:val="000000"/>
                <w:sz w:val="18"/>
                <w:szCs w:val="18"/>
              </w:rPr>
            </w:pPr>
            <w:r w:rsidRPr="000D21BD">
              <w:rPr>
                <w:rFonts w:ascii="Arial Narrow" w:eastAsia="Times New Roman" w:hAnsi="Arial Narrow" w:cs="Arial"/>
                <w:color w:val="000000"/>
                <w:sz w:val="18"/>
                <w:szCs w:val="18"/>
              </w:rPr>
              <w:t>$                     0.00</w:t>
            </w:r>
          </w:p>
        </w:tc>
      </w:tr>
      <w:tr w:rsidR="004E0B48" w:rsidRPr="000D21BD" w14:paraId="047F41A4" w14:textId="77777777" w:rsidTr="004E0B48">
        <w:trPr>
          <w:jc w:val="center"/>
        </w:trPr>
        <w:tc>
          <w:tcPr>
            <w:tcW w:w="6941" w:type="dxa"/>
          </w:tcPr>
          <w:p w14:paraId="544BC426" w14:textId="1212D6C9" w:rsidR="004E0B48" w:rsidRPr="000D21BD" w:rsidRDefault="007F5439" w:rsidP="004E0B48">
            <w:pPr>
              <w:autoSpaceDE w:val="0"/>
              <w:autoSpaceDN w:val="0"/>
              <w:adjustRightInd w:val="0"/>
              <w:rPr>
                <w:rFonts w:ascii="Arial Narrow" w:eastAsia="Times New Roman" w:hAnsi="Arial Narrow" w:cs="Arial"/>
                <w:color w:val="000000"/>
                <w:sz w:val="18"/>
                <w:szCs w:val="18"/>
              </w:rPr>
            </w:pPr>
            <w:r>
              <w:rPr>
                <w:rFonts w:ascii="Arial Narrow" w:eastAsia="Times New Roman" w:hAnsi="Arial Narrow" w:cs="Arial"/>
                <w:color w:val="000000"/>
                <w:sz w:val="18"/>
                <w:szCs w:val="18"/>
              </w:rPr>
              <w:t>3.5 Inversión Pública No Capitalizable</w:t>
            </w:r>
            <w:r w:rsidR="004E0B48" w:rsidRPr="000D21BD">
              <w:rPr>
                <w:rFonts w:ascii="Arial Narrow" w:eastAsia="Times New Roman" w:hAnsi="Arial Narrow" w:cs="Arial"/>
                <w:color w:val="000000"/>
                <w:sz w:val="18"/>
                <w:szCs w:val="18"/>
              </w:rPr>
              <w:t>s</w:t>
            </w:r>
          </w:p>
        </w:tc>
        <w:tc>
          <w:tcPr>
            <w:tcW w:w="2126" w:type="dxa"/>
          </w:tcPr>
          <w:p w14:paraId="79B0BD8B" w14:textId="77777777" w:rsidR="004E0B48" w:rsidRPr="000D21BD" w:rsidRDefault="004E0B48" w:rsidP="004E0B48">
            <w:pPr>
              <w:autoSpaceDE w:val="0"/>
              <w:autoSpaceDN w:val="0"/>
              <w:adjustRightInd w:val="0"/>
              <w:jc w:val="right"/>
              <w:rPr>
                <w:rFonts w:ascii="Arial Narrow" w:eastAsia="Times New Roman" w:hAnsi="Arial Narrow" w:cs="Arial"/>
                <w:color w:val="000000"/>
                <w:sz w:val="18"/>
                <w:szCs w:val="18"/>
              </w:rPr>
            </w:pPr>
            <w:r w:rsidRPr="000D21BD">
              <w:rPr>
                <w:rFonts w:ascii="Arial Narrow" w:eastAsia="Times New Roman" w:hAnsi="Arial Narrow" w:cs="Arial"/>
                <w:color w:val="000000"/>
                <w:sz w:val="18"/>
                <w:szCs w:val="18"/>
              </w:rPr>
              <w:t>$</w:t>
            </w:r>
            <w:r>
              <w:rPr>
                <w:rFonts w:ascii="Arial Narrow" w:eastAsia="Times New Roman" w:hAnsi="Arial Narrow" w:cs="Arial"/>
                <w:color w:val="000000"/>
                <w:sz w:val="18"/>
                <w:szCs w:val="18"/>
              </w:rPr>
              <w:t xml:space="preserve"> </w:t>
            </w:r>
            <w:r w:rsidRPr="000D21BD">
              <w:rPr>
                <w:rFonts w:ascii="Arial Narrow" w:eastAsia="Times New Roman" w:hAnsi="Arial Narrow" w:cs="Arial"/>
                <w:color w:val="000000"/>
                <w:sz w:val="18"/>
                <w:szCs w:val="18"/>
              </w:rPr>
              <w:t xml:space="preserve">                    0.00</w:t>
            </w:r>
          </w:p>
        </w:tc>
      </w:tr>
      <w:tr w:rsidR="004E0B48" w:rsidRPr="000D21BD" w14:paraId="4D8179C6" w14:textId="77777777" w:rsidTr="004E0B48">
        <w:trPr>
          <w:jc w:val="center"/>
        </w:trPr>
        <w:tc>
          <w:tcPr>
            <w:tcW w:w="6941" w:type="dxa"/>
          </w:tcPr>
          <w:p w14:paraId="2105DBE4" w14:textId="41A1FF6B" w:rsidR="004E0B48" w:rsidRPr="000D21BD" w:rsidRDefault="007F5439" w:rsidP="004E0B48">
            <w:pPr>
              <w:autoSpaceDE w:val="0"/>
              <w:autoSpaceDN w:val="0"/>
              <w:adjustRightInd w:val="0"/>
              <w:rPr>
                <w:rFonts w:ascii="Arial Narrow" w:eastAsia="Times New Roman" w:hAnsi="Arial Narrow" w:cs="Arial"/>
                <w:color w:val="000000"/>
                <w:sz w:val="18"/>
                <w:szCs w:val="18"/>
              </w:rPr>
            </w:pPr>
            <w:r>
              <w:rPr>
                <w:rFonts w:ascii="Arial Narrow" w:eastAsia="Times New Roman" w:hAnsi="Arial Narrow" w:cs="Arial"/>
                <w:color w:val="000000"/>
                <w:sz w:val="18"/>
                <w:szCs w:val="18"/>
              </w:rPr>
              <w:t>3.6 Materiales y Suministros (consumos)</w:t>
            </w:r>
          </w:p>
        </w:tc>
        <w:tc>
          <w:tcPr>
            <w:tcW w:w="2126" w:type="dxa"/>
          </w:tcPr>
          <w:p w14:paraId="78D16CDA" w14:textId="77777777" w:rsidR="004E0B48" w:rsidRPr="000D21BD" w:rsidRDefault="004E0B48" w:rsidP="004E0B48">
            <w:pPr>
              <w:autoSpaceDE w:val="0"/>
              <w:autoSpaceDN w:val="0"/>
              <w:adjustRightInd w:val="0"/>
              <w:jc w:val="right"/>
              <w:rPr>
                <w:rFonts w:ascii="Arial Narrow" w:eastAsia="Times New Roman" w:hAnsi="Arial Narrow" w:cs="Arial"/>
                <w:color w:val="000000"/>
                <w:sz w:val="18"/>
                <w:szCs w:val="18"/>
              </w:rPr>
            </w:pPr>
            <w:r w:rsidRPr="000D21BD">
              <w:rPr>
                <w:rFonts w:ascii="Arial Narrow" w:eastAsia="Times New Roman" w:hAnsi="Arial Narrow" w:cs="Arial"/>
                <w:color w:val="000000"/>
                <w:sz w:val="18"/>
                <w:szCs w:val="18"/>
              </w:rPr>
              <w:t>$</w:t>
            </w:r>
            <w:r>
              <w:rPr>
                <w:rFonts w:ascii="Arial Narrow" w:eastAsia="Times New Roman" w:hAnsi="Arial Narrow" w:cs="Arial"/>
                <w:color w:val="000000"/>
                <w:sz w:val="18"/>
                <w:szCs w:val="18"/>
              </w:rPr>
              <w:t xml:space="preserve"> </w:t>
            </w:r>
            <w:r w:rsidRPr="000D21BD">
              <w:rPr>
                <w:rFonts w:ascii="Arial Narrow" w:eastAsia="Times New Roman" w:hAnsi="Arial Narrow" w:cs="Arial"/>
                <w:color w:val="000000"/>
                <w:sz w:val="18"/>
                <w:szCs w:val="18"/>
              </w:rPr>
              <w:t xml:space="preserve">                    0.00</w:t>
            </w:r>
          </w:p>
        </w:tc>
      </w:tr>
      <w:tr w:rsidR="004E0B48" w:rsidRPr="000D21BD" w14:paraId="302273E2" w14:textId="77777777" w:rsidTr="004E0B48">
        <w:trPr>
          <w:jc w:val="center"/>
        </w:trPr>
        <w:tc>
          <w:tcPr>
            <w:tcW w:w="6941" w:type="dxa"/>
          </w:tcPr>
          <w:p w14:paraId="7B296CE7" w14:textId="07C01E41" w:rsidR="004E0B48" w:rsidRPr="000D21BD" w:rsidRDefault="007F5439" w:rsidP="004E0B48">
            <w:pPr>
              <w:autoSpaceDE w:val="0"/>
              <w:autoSpaceDN w:val="0"/>
              <w:adjustRightInd w:val="0"/>
              <w:rPr>
                <w:rFonts w:ascii="Arial Narrow" w:eastAsia="Times New Roman" w:hAnsi="Arial Narrow" w:cs="Arial"/>
                <w:color w:val="000000"/>
                <w:sz w:val="18"/>
                <w:szCs w:val="18"/>
              </w:rPr>
            </w:pPr>
            <w:r>
              <w:rPr>
                <w:rFonts w:ascii="Arial Narrow" w:eastAsia="Times New Roman" w:hAnsi="Arial Narrow" w:cs="Arial"/>
                <w:color w:val="000000"/>
                <w:sz w:val="18"/>
                <w:szCs w:val="18"/>
              </w:rPr>
              <w:t xml:space="preserve">3.7 </w:t>
            </w:r>
            <w:r w:rsidR="004E0B48" w:rsidRPr="000D21BD">
              <w:rPr>
                <w:rFonts w:ascii="Arial Narrow" w:eastAsia="Times New Roman" w:hAnsi="Arial Narrow" w:cs="Arial"/>
                <w:color w:val="000000"/>
                <w:sz w:val="18"/>
                <w:szCs w:val="18"/>
              </w:rPr>
              <w:t xml:space="preserve">Otros </w:t>
            </w:r>
            <w:r>
              <w:rPr>
                <w:rFonts w:ascii="Arial Narrow" w:eastAsia="Times New Roman" w:hAnsi="Arial Narrow" w:cs="Arial"/>
                <w:color w:val="000000"/>
                <w:sz w:val="18"/>
                <w:szCs w:val="18"/>
              </w:rPr>
              <w:t>G</w:t>
            </w:r>
            <w:r w:rsidR="004E0B48" w:rsidRPr="000D21BD">
              <w:rPr>
                <w:rFonts w:ascii="Arial Narrow" w:eastAsia="Times New Roman" w:hAnsi="Arial Narrow" w:cs="Arial"/>
                <w:color w:val="000000"/>
                <w:sz w:val="18"/>
                <w:szCs w:val="18"/>
              </w:rPr>
              <w:t xml:space="preserve">astos </w:t>
            </w:r>
            <w:r>
              <w:rPr>
                <w:rFonts w:ascii="Arial Narrow" w:eastAsia="Times New Roman" w:hAnsi="Arial Narrow" w:cs="Arial"/>
                <w:color w:val="000000"/>
                <w:sz w:val="18"/>
                <w:szCs w:val="18"/>
              </w:rPr>
              <w:t>C</w:t>
            </w:r>
            <w:r w:rsidR="004E0B48" w:rsidRPr="000D21BD">
              <w:rPr>
                <w:rFonts w:ascii="Arial Narrow" w:eastAsia="Times New Roman" w:hAnsi="Arial Narrow" w:cs="Arial"/>
                <w:color w:val="000000"/>
                <w:sz w:val="18"/>
                <w:szCs w:val="18"/>
              </w:rPr>
              <w:t xml:space="preserve">ontables </w:t>
            </w:r>
            <w:r>
              <w:rPr>
                <w:rFonts w:ascii="Arial Narrow" w:eastAsia="Times New Roman" w:hAnsi="Arial Narrow" w:cs="Arial"/>
                <w:color w:val="000000"/>
                <w:sz w:val="18"/>
                <w:szCs w:val="18"/>
              </w:rPr>
              <w:t>N</w:t>
            </w:r>
            <w:r w:rsidR="004E0B48" w:rsidRPr="000D21BD">
              <w:rPr>
                <w:rFonts w:ascii="Arial Narrow" w:eastAsia="Times New Roman" w:hAnsi="Arial Narrow" w:cs="Arial"/>
                <w:color w:val="000000"/>
                <w:sz w:val="18"/>
                <w:szCs w:val="18"/>
              </w:rPr>
              <w:t xml:space="preserve">o </w:t>
            </w:r>
            <w:r>
              <w:rPr>
                <w:rFonts w:ascii="Arial Narrow" w:eastAsia="Times New Roman" w:hAnsi="Arial Narrow" w:cs="Arial"/>
                <w:color w:val="000000"/>
                <w:sz w:val="18"/>
                <w:szCs w:val="18"/>
              </w:rPr>
              <w:t>P</w:t>
            </w:r>
            <w:r w:rsidR="004E0B48" w:rsidRPr="000D21BD">
              <w:rPr>
                <w:rFonts w:ascii="Arial Narrow" w:eastAsia="Times New Roman" w:hAnsi="Arial Narrow" w:cs="Arial"/>
                <w:color w:val="000000"/>
                <w:sz w:val="18"/>
                <w:szCs w:val="18"/>
              </w:rPr>
              <w:t>resupuestales</w:t>
            </w:r>
          </w:p>
        </w:tc>
        <w:tc>
          <w:tcPr>
            <w:tcW w:w="2126" w:type="dxa"/>
          </w:tcPr>
          <w:p w14:paraId="7F43E129" w14:textId="77777777" w:rsidR="004E0B48" w:rsidRPr="000D21BD" w:rsidRDefault="004E0B48" w:rsidP="004E0B48">
            <w:pPr>
              <w:autoSpaceDE w:val="0"/>
              <w:autoSpaceDN w:val="0"/>
              <w:adjustRightInd w:val="0"/>
              <w:jc w:val="right"/>
              <w:rPr>
                <w:rFonts w:ascii="Arial Narrow" w:eastAsia="Times New Roman" w:hAnsi="Arial Narrow" w:cs="Arial"/>
                <w:color w:val="000000"/>
                <w:sz w:val="18"/>
                <w:szCs w:val="18"/>
              </w:rPr>
            </w:pPr>
            <w:r w:rsidRPr="000D21BD">
              <w:rPr>
                <w:rFonts w:ascii="Arial Narrow" w:eastAsia="Times New Roman" w:hAnsi="Arial Narrow" w:cs="Arial"/>
                <w:color w:val="000000"/>
                <w:sz w:val="18"/>
                <w:szCs w:val="18"/>
              </w:rPr>
              <w:t>$                     0.00</w:t>
            </w:r>
          </w:p>
        </w:tc>
      </w:tr>
      <w:tr w:rsidR="007F5439" w:rsidRPr="000D21BD" w14:paraId="42E7607B" w14:textId="77777777" w:rsidTr="009F4AEC">
        <w:trPr>
          <w:jc w:val="center"/>
        </w:trPr>
        <w:tc>
          <w:tcPr>
            <w:tcW w:w="6941" w:type="dxa"/>
            <w:tcBorders>
              <w:bottom w:val="single" w:sz="4" w:space="0" w:color="auto"/>
            </w:tcBorders>
          </w:tcPr>
          <w:p w14:paraId="7C1BB7D0" w14:textId="49B09E4F" w:rsidR="007F5439" w:rsidRPr="007F5439" w:rsidRDefault="007F5439" w:rsidP="007F5439">
            <w:pPr>
              <w:autoSpaceDE w:val="0"/>
              <w:autoSpaceDN w:val="0"/>
              <w:adjustRightInd w:val="0"/>
              <w:rPr>
                <w:rFonts w:ascii="Arial Narrow" w:eastAsia="Times New Roman" w:hAnsi="Arial Narrow" w:cs="Arial"/>
                <w:b/>
                <w:bCs/>
                <w:color w:val="000000"/>
              </w:rPr>
            </w:pPr>
          </w:p>
        </w:tc>
        <w:tc>
          <w:tcPr>
            <w:tcW w:w="2126" w:type="dxa"/>
            <w:tcBorders>
              <w:bottom w:val="single" w:sz="4" w:space="0" w:color="auto"/>
            </w:tcBorders>
          </w:tcPr>
          <w:p w14:paraId="34C47307" w14:textId="6914453A" w:rsidR="007F5439" w:rsidRPr="007F5439" w:rsidRDefault="007F5439" w:rsidP="007F5439">
            <w:pPr>
              <w:autoSpaceDE w:val="0"/>
              <w:autoSpaceDN w:val="0"/>
              <w:adjustRightInd w:val="0"/>
              <w:jc w:val="right"/>
              <w:rPr>
                <w:rFonts w:ascii="Arial Narrow" w:eastAsia="Times New Roman" w:hAnsi="Arial Narrow" w:cs="Arial"/>
                <w:b/>
                <w:bCs/>
                <w:color w:val="000000"/>
              </w:rPr>
            </w:pPr>
          </w:p>
        </w:tc>
      </w:tr>
      <w:tr w:rsidR="009F4AEC" w:rsidRPr="000D21BD" w14:paraId="3AA8F34E" w14:textId="77777777" w:rsidTr="009F4AEC">
        <w:trPr>
          <w:jc w:val="center"/>
        </w:trPr>
        <w:tc>
          <w:tcPr>
            <w:tcW w:w="6941" w:type="dxa"/>
            <w:tcBorders>
              <w:bottom w:val="single" w:sz="4" w:space="0" w:color="auto"/>
            </w:tcBorders>
          </w:tcPr>
          <w:p w14:paraId="78B7D52A" w14:textId="7681C4B7" w:rsidR="009F4AEC" w:rsidRPr="007F5439" w:rsidRDefault="009F4AEC" w:rsidP="009F4AEC">
            <w:pPr>
              <w:autoSpaceDE w:val="0"/>
              <w:autoSpaceDN w:val="0"/>
              <w:adjustRightInd w:val="0"/>
              <w:rPr>
                <w:rFonts w:ascii="Arial Narrow" w:eastAsia="Times New Roman" w:hAnsi="Arial Narrow" w:cs="Arial"/>
                <w:b/>
                <w:bCs/>
                <w:color w:val="000000"/>
              </w:rPr>
            </w:pPr>
            <w:r w:rsidRPr="007F5439">
              <w:rPr>
                <w:rFonts w:ascii="Arial Narrow" w:eastAsia="Times New Roman" w:hAnsi="Arial Narrow" w:cs="Arial"/>
                <w:b/>
                <w:bCs/>
                <w:color w:val="000000"/>
              </w:rPr>
              <w:t>4.- Total de Gasto</w:t>
            </w:r>
            <w:r>
              <w:rPr>
                <w:rFonts w:ascii="Arial Narrow" w:eastAsia="Times New Roman" w:hAnsi="Arial Narrow" w:cs="Arial"/>
                <w:b/>
                <w:bCs/>
                <w:color w:val="000000"/>
              </w:rPr>
              <w:t>s</w:t>
            </w:r>
            <w:r w:rsidRPr="007F5439">
              <w:rPr>
                <w:rFonts w:ascii="Arial Narrow" w:eastAsia="Times New Roman" w:hAnsi="Arial Narrow" w:cs="Arial"/>
                <w:b/>
                <w:bCs/>
                <w:color w:val="000000"/>
              </w:rPr>
              <w:t xml:space="preserve"> Contables (4=1+2-3)</w:t>
            </w:r>
          </w:p>
        </w:tc>
        <w:tc>
          <w:tcPr>
            <w:tcW w:w="2126" w:type="dxa"/>
            <w:tcBorders>
              <w:bottom w:val="single" w:sz="4" w:space="0" w:color="auto"/>
            </w:tcBorders>
          </w:tcPr>
          <w:p w14:paraId="3F79B1DB" w14:textId="140FA4D2" w:rsidR="009F4AEC" w:rsidRPr="007F5439" w:rsidRDefault="004508AE" w:rsidP="004508AE">
            <w:pPr>
              <w:autoSpaceDE w:val="0"/>
              <w:autoSpaceDN w:val="0"/>
              <w:adjustRightInd w:val="0"/>
              <w:jc w:val="center"/>
              <w:rPr>
                <w:rFonts w:ascii="Arial Narrow" w:eastAsia="Times New Roman" w:hAnsi="Arial Narrow" w:cs="Arial"/>
                <w:b/>
                <w:bCs/>
                <w:color w:val="000000"/>
              </w:rPr>
            </w:pPr>
            <w:r>
              <w:rPr>
                <w:rFonts w:ascii="Arial Narrow" w:eastAsia="Times New Roman" w:hAnsi="Arial Narrow" w:cs="Arial"/>
                <w:b/>
                <w:bCs/>
                <w:color w:val="000000"/>
              </w:rPr>
              <w:t xml:space="preserve">        </w:t>
            </w:r>
            <w:r w:rsidRPr="004508AE">
              <w:rPr>
                <w:rFonts w:ascii="Arial Narrow" w:eastAsia="Times New Roman" w:hAnsi="Arial Narrow" w:cs="Arial"/>
                <w:b/>
                <w:bCs/>
                <w:color w:val="000000"/>
              </w:rPr>
              <w:t xml:space="preserve"> $</w:t>
            </w:r>
            <w:r>
              <w:rPr>
                <w:rFonts w:ascii="Arial Narrow" w:eastAsia="Times New Roman" w:hAnsi="Arial Narrow" w:cs="Arial"/>
                <w:b/>
                <w:bCs/>
                <w:color w:val="000000"/>
              </w:rPr>
              <w:t xml:space="preserve"> </w:t>
            </w:r>
            <w:r w:rsidR="004B7C9D">
              <w:rPr>
                <w:rFonts w:ascii="Arial Narrow" w:eastAsia="Times New Roman" w:hAnsi="Arial Narrow" w:cs="Arial"/>
                <w:b/>
                <w:bCs/>
                <w:color w:val="000000"/>
              </w:rPr>
              <w:t>107,112,445.45</w:t>
            </w:r>
          </w:p>
        </w:tc>
      </w:tr>
      <w:tr w:rsidR="009F4AEC" w:rsidRPr="000D21BD" w14:paraId="2E96C513" w14:textId="77777777" w:rsidTr="009F4AEC">
        <w:trPr>
          <w:jc w:val="center"/>
        </w:trPr>
        <w:tc>
          <w:tcPr>
            <w:tcW w:w="9067" w:type="dxa"/>
            <w:gridSpan w:val="2"/>
            <w:tcBorders>
              <w:top w:val="single" w:sz="4" w:space="0" w:color="auto"/>
              <w:left w:val="nil"/>
              <w:bottom w:val="nil"/>
              <w:right w:val="nil"/>
            </w:tcBorders>
          </w:tcPr>
          <w:p w14:paraId="44FFAA75" w14:textId="77777777" w:rsidR="009F4AEC" w:rsidRDefault="009F4AEC" w:rsidP="009F4AEC">
            <w:pPr>
              <w:autoSpaceDE w:val="0"/>
              <w:autoSpaceDN w:val="0"/>
              <w:adjustRightInd w:val="0"/>
              <w:rPr>
                <w:rFonts w:ascii="Arial Narrow" w:eastAsia="Times New Roman" w:hAnsi="Arial Narrow" w:cs="Arial"/>
                <w:b/>
                <w:bCs/>
                <w:color w:val="000000"/>
              </w:rPr>
            </w:pPr>
          </w:p>
          <w:p w14:paraId="7DF156AA" w14:textId="77777777" w:rsidR="009F4AEC" w:rsidRPr="007F5439" w:rsidRDefault="009F4AEC" w:rsidP="009F4AEC">
            <w:pPr>
              <w:autoSpaceDE w:val="0"/>
              <w:autoSpaceDN w:val="0"/>
              <w:adjustRightInd w:val="0"/>
              <w:jc w:val="right"/>
              <w:rPr>
                <w:rFonts w:ascii="Arial Narrow" w:eastAsia="Times New Roman" w:hAnsi="Arial Narrow" w:cs="Arial"/>
                <w:b/>
                <w:bCs/>
                <w:color w:val="000000"/>
              </w:rPr>
            </w:pPr>
          </w:p>
        </w:tc>
      </w:tr>
    </w:tbl>
    <w:p w14:paraId="0E1185A2" w14:textId="3F32538E" w:rsidR="000D21BD" w:rsidRPr="000D21BD" w:rsidRDefault="000D21BD" w:rsidP="000D21BD">
      <w:pPr>
        <w:pBdr>
          <w:top w:val="single" w:sz="4" w:space="1" w:color="auto"/>
          <w:left w:val="single" w:sz="4" w:space="4" w:color="auto"/>
          <w:bottom w:val="single" w:sz="4" w:space="1" w:color="auto"/>
          <w:right w:val="single" w:sz="4" w:space="4" w:color="auto"/>
        </w:pBdr>
        <w:shd w:val="clear" w:color="auto" w:fill="F2DBDB" w:themeFill="accent2" w:themeFillTint="33"/>
        <w:autoSpaceDE w:val="0"/>
        <w:autoSpaceDN w:val="0"/>
        <w:adjustRightInd w:val="0"/>
        <w:spacing w:after="0" w:line="240" w:lineRule="auto"/>
        <w:jc w:val="center"/>
        <w:rPr>
          <w:rFonts w:ascii="Arial Narrow" w:eastAsia="Times New Roman" w:hAnsi="Arial Narrow" w:cs="Arial"/>
          <w:b/>
          <w:color w:val="000000"/>
        </w:rPr>
      </w:pPr>
      <w:r w:rsidRPr="000D21BD">
        <w:rPr>
          <w:rFonts w:ascii="Arial Narrow" w:eastAsia="Times New Roman" w:hAnsi="Arial Narrow" w:cs="Arial"/>
          <w:b/>
          <w:color w:val="000000"/>
        </w:rPr>
        <w:t>NOTAS DE MEMORIA (CUENTAS DE ORDEN)</w:t>
      </w:r>
    </w:p>
    <w:p w14:paraId="51403E24" w14:textId="77777777" w:rsidR="000D21BD" w:rsidRPr="000D21BD" w:rsidRDefault="000D21BD" w:rsidP="000D21BD">
      <w:pPr>
        <w:autoSpaceDE w:val="0"/>
        <w:autoSpaceDN w:val="0"/>
        <w:adjustRightInd w:val="0"/>
        <w:spacing w:after="0" w:line="240" w:lineRule="auto"/>
        <w:rPr>
          <w:rFonts w:ascii="Arial Narrow" w:eastAsia="Times New Roman" w:hAnsi="Arial Narrow" w:cs="Arial"/>
          <w:color w:val="000000"/>
        </w:rPr>
      </w:pPr>
    </w:p>
    <w:p w14:paraId="289CBDF3" w14:textId="7478B1FA" w:rsidR="000D21BD" w:rsidRDefault="00246C97" w:rsidP="000D21BD">
      <w:pPr>
        <w:autoSpaceDE w:val="0"/>
        <w:autoSpaceDN w:val="0"/>
        <w:adjustRightInd w:val="0"/>
        <w:spacing w:after="0" w:line="240" w:lineRule="auto"/>
        <w:rPr>
          <w:rFonts w:ascii="Arial Narrow" w:eastAsia="Times New Roman" w:hAnsi="Arial Narrow" w:cs="Arial"/>
          <w:b/>
          <w:color w:val="000000"/>
        </w:rPr>
      </w:pPr>
      <w:r>
        <w:rPr>
          <w:rFonts w:ascii="Arial Narrow" w:eastAsia="Times New Roman" w:hAnsi="Arial Narrow" w:cs="Arial"/>
          <w:b/>
          <w:color w:val="000000"/>
        </w:rPr>
        <w:t>Cuentas de orden contables.</w:t>
      </w:r>
    </w:p>
    <w:p w14:paraId="5550C1D9" w14:textId="16298FC1" w:rsidR="00246C97" w:rsidRDefault="00246C97" w:rsidP="000D21BD">
      <w:pPr>
        <w:autoSpaceDE w:val="0"/>
        <w:autoSpaceDN w:val="0"/>
        <w:adjustRightInd w:val="0"/>
        <w:spacing w:after="0" w:line="240" w:lineRule="auto"/>
        <w:rPr>
          <w:rFonts w:ascii="Arial Narrow" w:eastAsia="Times New Roman" w:hAnsi="Arial Narrow" w:cs="Arial"/>
          <w:b/>
          <w:color w:val="000000"/>
        </w:rPr>
      </w:pPr>
    </w:p>
    <w:p w14:paraId="537CA47F" w14:textId="30692A82" w:rsidR="00246C97" w:rsidRPr="00246C97" w:rsidRDefault="00246C97" w:rsidP="00246C97">
      <w:pPr>
        <w:autoSpaceDE w:val="0"/>
        <w:autoSpaceDN w:val="0"/>
        <w:adjustRightInd w:val="0"/>
        <w:spacing w:after="0" w:line="240" w:lineRule="auto"/>
        <w:jc w:val="both"/>
        <w:rPr>
          <w:rFonts w:ascii="Arial Narrow" w:eastAsia="Times New Roman" w:hAnsi="Arial Narrow" w:cs="Arial"/>
          <w:bCs/>
          <w:color w:val="000000"/>
        </w:rPr>
      </w:pPr>
      <w:r>
        <w:rPr>
          <w:rFonts w:ascii="Arial Narrow" w:eastAsia="Times New Roman" w:hAnsi="Arial Narrow" w:cs="Arial"/>
          <w:bCs/>
          <w:color w:val="000000"/>
        </w:rPr>
        <w:t xml:space="preserve">Se informa que el Poder Judicial del 1 de enero al </w:t>
      </w:r>
      <w:r w:rsidR="004B7C9D">
        <w:rPr>
          <w:rFonts w:ascii="Arial Narrow" w:eastAsia="Times New Roman" w:hAnsi="Arial Narrow" w:cs="Times New Roman"/>
        </w:rPr>
        <w:t>31 de marzo de 2026</w:t>
      </w:r>
      <w:r>
        <w:rPr>
          <w:rFonts w:ascii="Arial Narrow" w:eastAsia="Times New Roman" w:hAnsi="Arial Narrow" w:cs="Arial"/>
          <w:bCs/>
          <w:color w:val="000000"/>
        </w:rPr>
        <w:t>, no presentan ningún saldo que se haya registrado en el periodo.</w:t>
      </w:r>
    </w:p>
    <w:p w14:paraId="0AD7D2D9" w14:textId="14C095DE" w:rsidR="00246C97" w:rsidRDefault="00246C97" w:rsidP="000D21BD">
      <w:pPr>
        <w:autoSpaceDE w:val="0"/>
        <w:autoSpaceDN w:val="0"/>
        <w:adjustRightInd w:val="0"/>
        <w:spacing w:after="0" w:line="240" w:lineRule="auto"/>
        <w:rPr>
          <w:rFonts w:ascii="Arial Narrow" w:eastAsia="Times New Roman" w:hAnsi="Arial Narrow" w:cs="Arial"/>
          <w:b/>
          <w:color w:val="000000"/>
        </w:rPr>
      </w:pPr>
    </w:p>
    <w:p w14:paraId="3B42209E" w14:textId="72EA255D" w:rsidR="00246C97" w:rsidRDefault="00246C97" w:rsidP="000D21BD">
      <w:pPr>
        <w:autoSpaceDE w:val="0"/>
        <w:autoSpaceDN w:val="0"/>
        <w:adjustRightInd w:val="0"/>
        <w:spacing w:after="0" w:line="240" w:lineRule="auto"/>
        <w:rPr>
          <w:rFonts w:ascii="Arial Narrow" w:eastAsia="Times New Roman" w:hAnsi="Arial Narrow" w:cs="Arial"/>
          <w:b/>
          <w:color w:val="000000"/>
        </w:rPr>
      </w:pPr>
    </w:p>
    <w:tbl>
      <w:tblPr>
        <w:tblStyle w:val="Tablaconcuadrcula6concolores-nfasis1"/>
        <w:tblW w:w="10775" w:type="dxa"/>
        <w:jc w:val="center"/>
        <w:tblLook w:val="04A0" w:firstRow="1" w:lastRow="0" w:firstColumn="1" w:lastColumn="0" w:noHBand="0" w:noVBand="1"/>
      </w:tblPr>
      <w:tblGrid>
        <w:gridCol w:w="1401"/>
        <w:gridCol w:w="3730"/>
        <w:gridCol w:w="1401"/>
        <w:gridCol w:w="1497"/>
        <w:gridCol w:w="1373"/>
        <w:gridCol w:w="1373"/>
      </w:tblGrid>
      <w:tr w:rsidR="00246C97" w:rsidRPr="00A6325B" w14:paraId="4D8E85B3" w14:textId="77777777" w:rsidTr="00A6325B">
        <w:trPr>
          <w:cnfStyle w:val="100000000000" w:firstRow="1" w:lastRow="0" w:firstColumn="0" w:lastColumn="0" w:oddVBand="0" w:evenVBand="0" w:oddHBand="0"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1401" w:type="dxa"/>
            <w:hideMark/>
          </w:tcPr>
          <w:p w14:paraId="1D8FA450" w14:textId="77777777" w:rsidR="00246C97" w:rsidRPr="00A6325B" w:rsidRDefault="00246C97" w:rsidP="00246C97">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lastRenderedPageBreak/>
              <w:t>Cuenta</w:t>
            </w:r>
          </w:p>
        </w:tc>
        <w:tc>
          <w:tcPr>
            <w:tcW w:w="3730" w:type="dxa"/>
            <w:hideMark/>
          </w:tcPr>
          <w:p w14:paraId="2A9F5D6B" w14:textId="77777777" w:rsidR="00246C97" w:rsidRPr="00A6325B" w:rsidRDefault="00246C97" w:rsidP="00246C97">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Nombre de la Cuenta</w:t>
            </w:r>
          </w:p>
        </w:tc>
        <w:tc>
          <w:tcPr>
            <w:tcW w:w="1401" w:type="dxa"/>
            <w:hideMark/>
          </w:tcPr>
          <w:p w14:paraId="3ECF88DE" w14:textId="77777777" w:rsidR="00246C97" w:rsidRPr="00A6325B" w:rsidRDefault="00246C97" w:rsidP="00246C97">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Saldo Inicial</w:t>
            </w:r>
          </w:p>
        </w:tc>
        <w:tc>
          <w:tcPr>
            <w:tcW w:w="1497" w:type="dxa"/>
            <w:hideMark/>
          </w:tcPr>
          <w:p w14:paraId="3AC292ED" w14:textId="77777777" w:rsidR="00246C97" w:rsidRPr="00A6325B" w:rsidRDefault="00246C97" w:rsidP="00246C97">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Cargos</w:t>
            </w:r>
          </w:p>
        </w:tc>
        <w:tc>
          <w:tcPr>
            <w:tcW w:w="1373" w:type="dxa"/>
            <w:hideMark/>
          </w:tcPr>
          <w:p w14:paraId="558B659D" w14:textId="77777777" w:rsidR="00246C97" w:rsidRPr="00A6325B" w:rsidRDefault="00246C97" w:rsidP="00246C97">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Abonos</w:t>
            </w:r>
          </w:p>
        </w:tc>
        <w:tc>
          <w:tcPr>
            <w:tcW w:w="1373" w:type="dxa"/>
            <w:hideMark/>
          </w:tcPr>
          <w:p w14:paraId="5FC617DE" w14:textId="77777777" w:rsidR="00246C97" w:rsidRPr="00A6325B" w:rsidRDefault="00246C97" w:rsidP="00246C97">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Saldo Final</w:t>
            </w:r>
          </w:p>
        </w:tc>
      </w:tr>
      <w:tr w:rsidR="00246C97" w:rsidRPr="00A6325B" w14:paraId="3C98D220" w14:textId="77777777" w:rsidTr="00A6325B">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1401" w:type="dxa"/>
            <w:hideMark/>
          </w:tcPr>
          <w:p w14:paraId="6FAC0D00" w14:textId="77777777" w:rsidR="00246C97" w:rsidRPr="00A6325B" w:rsidRDefault="00246C97" w:rsidP="00246C97">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7</w:t>
            </w:r>
          </w:p>
        </w:tc>
        <w:tc>
          <w:tcPr>
            <w:tcW w:w="3730" w:type="dxa"/>
            <w:hideMark/>
          </w:tcPr>
          <w:p w14:paraId="367BA533" w14:textId="77777777" w:rsidR="00246C97" w:rsidRPr="00A6325B" w:rsidRDefault="00246C97" w:rsidP="00246C9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CUENTAS DE ORDEN CONTABLES</w:t>
            </w:r>
          </w:p>
        </w:tc>
        <w:tc>
          <w:tcPr>
            <w:tcW w:w="1401" w:type="dxa"/>
            <w:hideMark/>
          </w:tcPr>
          <w:p w14:paraId="407D5418"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497" w:type="dxa"/>
            <w:hideMark/>
          </w:tcPr>
          <w:p w14:paraId="230FE9E6"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348CD37A"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1999CEA2"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r>
      <w:tr w:rsidR="00246C97" w:rsidRPr="00A6325B" w14:paraId="223B6674" w14:textId="77777777" w:rsidTr="00A6325B">
        <w:trPr>
          <w:trHeight w:val="253"/>
          <w:jc w:val="center"/>
        </w:trPr>
        <w:tc>
          <w:tcPr>
            <w:cnfStyle w:val="001000000000" w:firstRow="0" w:lastRow="0" w:firstColumn="1" w:lastColumn="0" w:oddVBand="0" w:evenVBand="0" w:oddHBand="0" w:evenHBand="0" w:firstRowFirstColumn="0" w:firstRowLastColumn="0" w:lastRowFirstColumn="0" w:lastRowLastColumn="0"/>
            <w:tcW w:w="1401" w:type="dxa"/>
            <w:hideMark/>
          </w:tcPr>
          <w:p w14:paraId="4DC1F515" w14:textId="77777777" w:rsidR="00246C97" w:rsidRPr="00A6325B" w:rsidRDefault="00246C97" w:rsidP="00246C97">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7.1</w:t>
            </w:r>
          </w:p>
        </w:tc>
        <w:tc>
          <w:tcPr>
            <w:tcW w:w="3730" w:type="dxa"/>
            <w:hideMark/>
          </w:tcPr>
          <w:p w14:paraId="24E41034" w14:textId="77777777" w:rsidR="00246C97" w:rsidRPr="00A6325B" w:rsidRDefault="00246C97" w:rsidP="00246C9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VALORES</w:t>
            </w:r>
          </w:p>
        </w:tc>
        <w:tc>
          <w:tcPr>
            <w:tcW w:w="1401" w:type="dxa"/>
            <w:hideMark/>
          </w:tcPr>
          <w:p w14:paraId="5C4E721B"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497" w:type="dxa"/>
            <w:hideMark/>
          </w:tcPr>
          <w:p w14:paraId="487C6022"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6680C886"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7599A427"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r>
      <w:tr w:rsidR="00246C97" w:rsidRPr="00A6325B" w14:paraId="3BEB0546" w14:textId="77777777" w:rsidTr="00A6325B">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1401" w:type="dxa"/>
            <w:hideMark/>
          </w:tcPr>
          <w:p w14:paraId="5BD63466" w14:textId="77777777" w:rsidR="00246C97" w:rsidRPr="00A6325B" w:rsidRDefault="00246C97" w:rsidP="00246C97">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7.1.1</w:t>
            </w:r>
          </w:p>
        </w:tc>
        <w:tc>
          <w:tcPr>
            <w:tcW w:w="3730" w:type="dxa"/>
            <w:hideMark/>
          </w:tcPr>
          <w:p w14:paraId="43A5191A" w14:textId="77777777" w:rsidR="00246C97" w:rsidRPr="00A6325B" w:rsidRDefault="00246C97" w:rsidP="00246C9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VALORES EN CUSTODIA</w:t>
            </w:r>
          </w:p>
        </w:tc>
        <w:tc>
          <w:tcPr>
            <w:tcW w:w="1401" w:type="dxa"/>
            <w:hideMark/>
          </w:tcPr>
          <w:p w14:paraId="2FC0D170"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497" w:type="dxa"/>
            <w:hideMark/>
          </w:tcPr>
          <w:p w14:paraId="132F8B1C"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21F86759"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51A18152"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r>
      <w:tr w:rsidR="00246C97" w:rsidRPr="00A6325B" w14:paraId="7EFB34BB" w14:textId="77777777" w:rsidTr="00A6325B">
        <w:trPr>
          <w:trHeight w:val="253"/>
          <w:jc w:val="center"/>
        </w:trPr>
        <w:tc>
          <w:tcPr>
            <w:cnfStyle w:val="001000000000" w:firstRow="0" w:lastRow="0" w:firstColumn="1" w:lastColumn="0" w:oddVBand="0" w:evenVBand="0" w:oddHBand="0" w:evenHBand="0" w:firstRowFirstColumn="0" w:firstRowLastColumn="0" w:lastRowFirstColumn="0" w:lastRowLastColumn="0"/>
            <w:tcW w:w="1401" w:type="dxa"/>
            <w:hideMark/>
          </w:tcPr>
          <w:p w14:paraId="42362A24" w14:textId="77777777" w:rsidR="00246C97" w:rsidRPr="00A6325B" w:rsidRDefault="00246C97" w:rsidP="00246C97">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7.1.2</w:t>
            </w:r>
          </w:p>
        </w:tc>
        <w:tc>
          <w:tcPr>
            <w:tcW w:w="3730" w:type="dxa"/>
            <w:hideMark/>
          </w:tcPr>
          <w:p w14:paraId="32FB8D82" w14:textId="77777777" w:rsidR="00246C97" w:rsidRPr="00A6325B" w:rsidRDefault="00246C97" w:rsidP="00246C9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CUSTODIA DE VALORES</w:t>
            </w:r>
          </w:p>
        </w:tc>
        <w:tc>
          <w:tcPr>
            <w:tcW w:w="1401" w:type="dxa"/>
            <w:hideMark/>
          </w:tcPr>
          <w:p w14:paraId="77707350"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497" w:type="dxa"/>
            <w:hideMark/>
          </w:tcPr>
          <w:p w14:paraId="3004C205"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4193FA54"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64F7516A"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r>
      <w:tr w:rsidR="00246C97" w:rsidRPr="00A6325B" w14:paraId="55E83AD5" w14:textId="77777777" w:rsidTr="00A6325B">
        <w:trPr>
          <w:cnfStyle w:val="000000100000" w:firstRow="0" w:lastRow="0" w:firstColumn="0" w:lastColumn="0" w:oddVBand="0" w:evenVBand="0" w:oddHBand="1" w:evenHBand="0" w:firstRowFirstColumn="0" w:firstRowLastColumn="0" w:lastRowFirstColumn="0" w:lastRowLastColumn="0"/>
          <w:trHeight w:val="506"/>
          <w:jc w:val="center"/>
        </w:trPr>
        <w:tc>
          <w:tcPr>
            <w:cnfStyle w:val="001000000000" w:firstRow="0" w:lastRow="0" w:firstColumn="1" w:lastColumn="0" w:oddVBand="0" w:evenVBand="0" w:oddHBand="0" w:evenHBand="0" w:firstRowFirstColumn="0" w:firstRowLastColumn="0" w:lastRowFirstColumn="0" w:lastRowLastColumn="0"/>
            <w:tcW w:w="1401" w:type="dxa"/>
            <w:hideMark/>
          </w:tcPr>
          <w:p w14:paraId="0622F95A" w14:textId="77777777" w:rsidR="00246C97" w:rsidRPr="00A6325B" w:rsidRDefault="00246C97" w:rsidP="00246C97">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7.1.3</w:t>
            </w:r>
          </w:p>
        </w:tc>
        <w:tc>
          <w:tcPr>
            <w:tcW w:w="3730" w:type="dxa"/>
            <w:hideMark/>
          </w:tcPr>
          <w:p w14:paraId="06C4984A" w14:textId="77777777" w:rsidR="00246C97" w:rsidRPr="00A6325B" w:rsidRDefault="00246C97" w:rsidP="00246C9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INSTRUMENTOS DE CRÉDITO PRESTADOS A FORMADORES DE MERCADO</w:t>
            </w:r>
          </w:p>
        </w:tc>
        <w:tc>
          <w:tcPr>
            <w:tcW w:w="1401" w:type="dxa"/>
            <w:hideMark/>
          </w:tcPr>
          <w:p w14:paraId="3F12F0E7"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497" w:type="dxa"/>
            <w:hideMark/>
          </w:tcPr>
          <w:p w14:paraId="54B0933A"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150CF296"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2CC32827"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r>
      <w:tr w:rsidR="00246C97" w:rsidRPr="00A6325B" w14:paraId="791FAF73" w14:textId="77777777" w:rsidTr="00A6325B">
        <w:trPr>
          <w:trHeight w:val="506"/>
          <w:jc w:val="center"/>
        </w:trPr>
        <w:tc>
          <w:tcPr>
            <w:cnfStyle w:val="001000000000" w:firstRow="0" w:lastRow="0" w:firstColumn="1" w:lastColumn="0" w:oddVBand="0" w:evenVBand="0" w:oddHBand="0" w:evenHBand="0" w:firstRowFirstColumn="0" w:firstRowLastColumn="0" w:lastRowFirstColumn="0" w:lastRowLastColumn="0"/>
            <w:tcW w:w="1401" w:type="dxa"/>
            <w:hideMark/>
          </w:tcPr>
          <w:p w14:paraId="4925CEFA" w14:textId="77777777" w:rsidR="00246C97" w:rsidRPr="00A6325B" w:rsidRDefault="00246C97" w:rsidP="00246C97">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7.1.4</w:t>
            </w:r>
          </w:p>
        </w:tc>
        <w:tc>
          <w:tcPr>
            <w:tcW w:w="3730" w:type="dxa"/>
            <w:hideMark/>
          </w:tcPr>
          <w:p w14:paraId="4A821F3E" w14:textId="77777777" w:rsidR="00246C97" w:rsidRPr="00A6325B" w:rsidRDefault="00246C97" w:rsidP="00246C9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PRÉSTAMO DE INSTRUMENTOS DE CRÉDITO A FORMADORES DE MERCADO Y SU GARANTÍA</w:t>
            </w:r>
          </w:p>
        </w:tc>
        <w:tc>
          <w:tcPr>
            <w:tcW w:w="1401" w:type="dxa"/>
            <w:hideMark/>
          </w:tcPr>
          <w:p w14:paraId="7CF55FDE"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497" w:type="dxa"/>
            <w:hideMark/>
          </w:tcPr>
          <w:p w14:paraId="6C6BB963"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7BB400F9"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439653F5"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r>
      <w:tr w:rsidR="00246C97" w:rsidRPr="00A6325B" w14:paraId="57CF6907" w14:textId="77777777" w:rsidTr="00A6325B">
        <w:trPr>
          <w:cnfStyle w:val="000000100000" w:firstRow="0" w:lastRow="0" w:firstColumn="0" w:lastColumn="0" w:oddVBand="0" w:evenVBand="0" w:oddHBand="1" w:evenHBand="0" w:firstRowFirstColumn="0" w:firstRowLastColumn="0" w:lastRowFirstColumn="0" w:lastRowLastColumn="0"/>
          <w:trHeight w:val="506"/>
          <w:jc w:val="center"/>
        </w:trPr>
        <w:tc>
          <w:tcPr>
            <w:cnfStyle w:val="001000000000" w:firstRow="0" w:lastRow="0" w:firstColumn="1" w:lastColumn="0" w:oddVBand="0" w:evenVBand="0" w:oddHBand="0" w:evenHBand="0" w:firstRowFirstColumn="0" w:firstRowLastColumn="0" w:lastRowFirstColumn="0" w:lastRowLastColumn="0"/>
            <w:tcW w:w="1401" w:type="dxa"/>
            <w:hideMark/>
          </w:tcPr>
          <w:p w14:paraId="4F9AB9A0" w14:textId="77777777" w:rsidR="00246C97" w:rsidRPr="00A6325B" w:rsidRDefault="00246C97" w:rsidP="00246C97">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7.1.5</w:t>
            </w:r>
          </w:p>
        </w:tc>
        <w:tc>
          <w:tcPr>
            <w:tcW w:w="3730" w:type="dxa"/>
            <w:hideMark/>
          </w:tcPr>
          <w:p w14:paraId="7DD009DC" w14:textId="77777777" w:rsidR="00246C97" w:rsidRPr="00A6325B" w:rsidRDefault="00246C97" w:rsidP="00246C9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INSTRUMENTOS DE CRÉDITO RECIBIDOS EN GARANTÍA DE LOS FORMADORES DE MERCADO</w:t>
            </w:r>
          </w:p>
        </w:tc>
        <w:tc>
          <w:tcPr>
            <w:tcW w:w="1401" w:type="dxa"/>
            <w:hideMark/>
          </w:tcPr>
          <w:p w14:paraId="31173BDA"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497" w:type="dxa"/>
            <w:hideMark/>
          </w:tcPr>
          <w:p w14:paraId="635FE8A5"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716CE299"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793DED8E"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r>
      <w:tr w:rsidR="00246C97" w:rsidRPr="00A6325B" w14:paraId="0AEED1E1" w14:textId="77777777" w:rsidTr="00A6325B">
        <w:trPr>
          <w:trHeight w:val="506"/>
          <w:jc w:val="center"/>
        </w:trPr>
        <w:tc>
          <w:tcPr>
            <w:cnfStyle w:val="001000000000" w:firstRow="0" w:lastRow="0" w:firstColumn="1" w:lastColumn="0" w:oddVBand="0" w:evenVBand="0" w:oddHBand="0" w:evenHBand="0" w:firstRowFirstColumn="0" w:firstRowLastColumn="0" w:lastRowFirstColumn="0" w:lastRowLastColumn="0"/>
            <w:tcW w:w="1401" w:type="dxa"/>
            <w:hideMark/>
          </w:tcPr>
          <w:p w14:paraId="4AFD28E7" w14:textId="77777777" w:rsidR="00246C97" w:rsidRPr="00A6325B" w:rsidRDefault="00246C97" w:rsidP="00246C97">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7.1.6</w:t>
            </w:r>
          </w:p>
        </w:tc>
        <w:tc>
          <w:tcPr>
            <w:tcW w:w="3730" w:type="dxa"/>
            <w:hideMark/>
          </w:tcPr>
          <w:p w14:paraId="6D170D51" w14:textId="77777777" w:rsidR="00246C97" w:rsidRPr="00A6325B" w:rsidRDefault="00246C97" w:rsidP="00246C9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GARANTÍA DE CRÉDITOS RECIBIDOS DE LOS FORMADORES DE MERCADO</w:t>
            </w:r>
          </w:p>
        </w:tc>
        <w:tc>
          <w:tcPr>
            <w:tcW w:w="1401" w:type="dxa"/>
            <w:hideMark/>
          </w:tcPr>
          <w:p w14:paraId="2866CFBE"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497" w:type="dxa"/>
            <w:hideMark/>
          </w:tcPr>
          <w:p w14:paraId="0B3C747C"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294D5EF6"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1840D9C3"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r>
      <w:tr w:rsidR="00246C97" w:rsidRPr="00A6325B" w14:paraId="5B36500E" w14:textId="77777777" w:rsidTr="00A6325B">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1401" w:type="dxa"/>
            <w:hideMark/>
          </w:tcPr>
          <w:p w14:paraId="06F65585" w14:textId="77777777" w:rsidR="00246C97" w:rsidRPr="00A6325B" w:rsidRDefault="00246C97" w:rsidP="00246C97">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7.2</w:t>
            </w:r>
          </w:p>
        </w:tc>
        <w:tc>
          <w:tcPr>
            <w:tcW w:w="3730" w:type="dxa"/>
            <w:hideMark/>
          </w:tcPr>
          <w:p w14:paraId="333B8C4F" w14:textId="77777777" w:rsidR="00246C97" w:rsidRPr="00A6325B" w:rsidRDefault="00246C97" w:rsidP="00246C9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EMISION DE OBLIGACIONES</w:t>
            </w:r>
          </w:p>
        </w:tc>
        <w:tc>
          <w:tcPr>
            <w:tcW w:w="1401" w:type="dxa"/>
            <w:hideMark/>
          </w:tcPr>
          <w:p w14:paraId="0E8286FF"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497" w:type="dxa"/>
            <w:hideMark/>
          </w:tcPr>
          <w:p w14:paraId="4081A560"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48B22B51"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76349B4A"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r>
      <w:tr w:rsidR="00246C97" w:rsidRPr="00A6325B" w14:paraId="538853C1" w14:textId="77777777" w:rsidTr="00A6325B">
        <w:trPr>
          <w:trHeight w:val="506"/>
          <w:jc w:val="center"/>
        </w:trPr>
        <w:tc>
          <w:tcPr>
            <w:cnfStyle w:val="001000000000" w:firstRow="0" w:lastRow="0" w:firstColumn="1" w:lastColumn="0" w:oddVBand="0" w:evenVBand="0" w:oddHBand="0" w:evenHBand="0" w:firstRowFirstColumn="0" w:firstRowLastColumn="0" w:lastRowFirstColumn="0" w:lastRowLastColumn="0"/>
            <w:tcW w:w="1401" w:type="dxa"/>
            <w:hideMark/>
          </w:tcPr>
          <w:p w14:paraId="4DAA11C3" w14:textId="77777777" w:rsidR="00246C97" w:rsidRPr="00A6325B" w:rsidRDefault="00246C97" w:rsidP="00246C97">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7.2.1</w:t>
            </w:r>
          </w:p>
        </w:tc>
        <w:tc>
          <w:tcPr>
            <w:tcW w:w="3730" w:type="dxa"/>
            <w:hideMark/>
          </w:tcPr>
          <w:p w14:paraId="1078362B" w14:textId="77777777" w:rsidR="00246C97" w:rsidRPr="00A6325B" w:rsidRDefault="00246C97" w:rsidP="00246C9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AUTORIZACIÓN PARA LA EMISIÓN DE BONOS, TÍTULOS Y VALORES DE LA DEUDA PÚBLICA INTERNA</w:t>
            </w:r>
          </w:p>
        </w:tc>
        <w:tc>
          <w:tcPr>
            <w:tcW w:w="1401" w:type="dxa"/>
            <w:hideMark/>
          </w:tcPr>
          <w:p w14:paraId="6EC2B84E"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497" w:type="dxa"/>
            <w:hideMark/>
          </w:tcPr>
          <w:p w14:paraId="3F257A61"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1BD4A066"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471A35A2"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r>
      <w:tr w:rsidR="00246C97" w:rsidRPr="00A6325B" w14:paraId="60A8961E" w14:textId="77777777" w:rsidTr="00A6325B">
        <w:trPr>
          <w:cnfStyle w:val="000000100000" w:firstRow="0" w:lastRow="0" w:firstColumn="0" w:lastColumn="0" w:oddVBand="0" w:evenVBand="0" w:oddHBand="1" w:evenHBand="0" w:firstRowFirstColumn="0" w:firstRowLastColumn="0" w:lastRowFirstColumn="0" w:lastRowLastColumn="0"/>
          <w:trHeight w:val="506"/>
          <w:jc w:val="center"/>
        </w:trPr>
        <w:tc>
          <w:tcPr>
            <w:cnfStyle w:val="001000000000" w:firstRow="0" w:lastRow="0" w:firstColumn="1" w:lastColumn="0" w:oddVBand="0" w:evenVBand="0" w:oddHBand="0" w:evenHBand="0" w:firstRowFirstColumn="0" w:firstRowLastColumn="0" w:lastRowFirstColumn="0" w:lastRowLastColumn="0"/>
            <w:tcW w:w="1401" w:type="dxa"/>
            <w:hideMark/>
          </w:tcPr>
          <w:p w14:paraId="3001ED07" w14:textId="77777777" w:rsidR="00246C97" w:rsidRPr="00A6325B" w:rsidRDefault="00246C97" w:rsidP="00246C97">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7.2.2</w:t>
            </w:r>
          </w:p>
        </w:tc>
        <w:tc>
          <w:tcPr>
            <w:tcW w:w="3730" w:type="dxa"/>
            <w:hideMark/>
          </w:tcPr>
          <w:p w14:paraId="54EEFE2F" w14:textId="77777777" w:rsidR="00246C97" w:rsidRPr="00A6325B" w:rsidRDefault="00246C97" w:rsidP="00246C9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AUTORIZACIÓN PARA LA EMISIÓN DE BONOS, TÍTULOS Y VALORES DE LA DEUDA PÚBLICA EXTERNA</w:t>
            </w:r>
          </w:p>
        </w:tc>
        <w:tc>
          <w:tcPr>
            <w:tcW w:w="1401" w:type="dxa"/>
            <w:hideMark/>
          </w:tcPr>
          <w:p w14:paraId="6F9A2657"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497" w:type="dxa"/>
            <w:hideMark/>
          </w:tcPr>
          <w:p w14:paraId="07BDCC93"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175DC559"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0368A5AD"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r>
      <w:tr w:rsidR="00246C97" w:rsidRPr="00A6325B" w14:paraId="0507F14C" w14:textId="77777777" w:rsidTr="00A6325B">
        <w:trPr>
          <w:trHeight w:val="506"/>
          <w:jc w:val="center"/>
        </w:trPr>
        <w:tc>
          <w:tcPr>
            <w:cnfStyle w:val="001000000000" w:firstRow="0" w:lastRow="0" w:firstColumn="1" w:lastColumn="0" w:oddVBand="0" w:evenVBand="0" w:oddHBand="0" w:evenHBand="0" w:firstRowFirstColumn="0" w:firstRowLastColumn="0" w:lastRowFirstColumn="0" w:lastRowLastColumn="0"/>
            <w:tcW w:w="1401" w:type="dxa"/>
            <w:hideMark/>
          </w:tcPr>
          <w:p w14:paraId="3E93E68C" w14:textId="77777777" w:rsidR="00246C97" w:rsidRPr="00A6325B" w:rsidRDefault="00246C97" w:rsidP="00246C97">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7.2.3</w:t>
            </w:r>
          </w:p>
        </w:tc>
        <w:tc>
          <w:tcPr>
            <w:tcW w:w="3730" w:type="dxa"/>
            <w:hideMark/>
          </w:tcPr>
          <w:p w14:paraId="4B00670B" w14:textId="77777777" w:rsidR="00246C97" w:rsidRPr="00A6325B" w:rsidRDefault="00246C97" w:rsidP="00246C9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EMISIONES AUTORIZADAS DE LA DEUDA PÚBLICA INTERNA Y EXTERNA</w:t>
            </w:r>
          </w:p>
        </w:tc>
        <w:tc>
          <w:tcPr>
            <w:tcW w:w="1401" w:type="dxa"/>
            <w:hideMark/>
          </w:tcPr>
          <w:p w14:paraId="697DF732"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497" w:type="dxa"/>
            <w:hideMark/>
          </w:tcPr>
          <w:p w14:paraId="20813014"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171E2CDC"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7BABB33C"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r>
      <w:tr w:rsidR="00246C97" w:rsidRPr="00A6325B" w14:paraId="2008EFC8" w14:textId="77777777" w:rsidTr="00A6325B">
        <w:trPr>
          <w:cnfStyle w:val="000000100000" w:firstRow="0" w:lastRow="0" w:firstColumn="0" w:lastColumn="0" w:oddVBand="0" w:evenVBand="0" w:oddHBand="1" w:evenHBand="0" w:firstRowFirstColumn="0" w:firstRowLastColumn="0" w:lastRowFirstColumn="0" w:lastRowLastColumn="0"/>
          <w:trHeight w:val="506"/>
          <w:jc w:val="center"/>
        </w:trPr>
        <w:tc>
          <w:tcPr>
            <w:cnfStyle w:val="001000000000" w:firstRow="0" w:lastRow="0" w:firstColumn="1" w:lastColumn="0" w:oddVBand="0" w:evenVBand="0" w:oddHBand="0" w:evenHBand="0" w:firstRowFirstColumn="0" w:firstRowLastColumn="0" w:lastRowFirstColumn="0" w:lastRowLastColumn="0"/>
            <w:tcW w:w="1401" w:type="dxa"/>
            <w:hideMark/>
          </w:tcPr>
          <w:p w14:paraId="1CC0A4B0" w14:textId="77777777" w:rsidR="00246C97" w:rsidRPr="00A6325B" w:rsidRDefault="00246C97" w:rsidP="00246C97">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7.2.4</w:t>
            </w:r>
          </w:p>
        </w:tc>
        <w:tc>
          <w:tcPr>
            <w:tcW w:w="3730" w:type="dxa"/>
            <w:hideMark/>
          </w:tcPr>
          <w:p w14:paraId="257AB0A2" w14:textId="77777777" w:rsidR="00246C97" w:rsidRPr="00A6325B" w:rsidRDefault="00246C97" w:rsidP="00246C9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SUSCRIPCIÓN DE CONTRATOS DE PRÉSTAMOS Y OTRAS OBLIGACIONES DE LA DEUDA PÚBLICA INTERNA</w:t>
            </w:r>
          </w:p>
        </w:tc>
        <w:tc>
          <w:tcPr>
            <w:tcW w:w="1401" w:type="dxa"/>
            <w:hideMark/>
          </w:tcPr>
          <w:p w14:paraId="6ED6EF45"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497" w:type="dxa"/>
            <w:hideMark/>
          </w:tcPr>
          <w:p w14:paraId="46A621A7"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6E65D99C"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545A1C9F"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r>
      <w:tr w:rsidR="00246C97" w:rsidRPr="00A6325B" w14:paraId="76F63E04" w14:textId="77777777" w:rsidTr="00A6325B">
        <w:trPr>
          <w:trHeight w:val="506"/>
          <w:jc w:val="center"/>
        </w:trPr>
        <w:tc>
          <w:tcPr>
            <w:cnfStyle w:val="001000000000" w:firstRow="0" w:lastRow="0" w:firstColumn="1" w:lastColumn="0" w:oddVBand="0" w:evenVBand="0" w:oddHBand="0" w:evenHBand="0" w:firstRowFirstColumn="0" w:firstRowLastColumn="0" w:lastRowFirstColumn="0" w:lastRowLastColumn="0"/>
            <w:tcW w:w="1401" w:type="dxa"/>
            <w:hideMark/>
          </w:tcPr>
          <w:p w14:paraId="11E39457" w14:textId="77777777" w:rsidR="00246C97" w:rsidRPr="00A6325B" w:rsidRDefault="00246C97" w:rsidP="00246C97">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7.2.5</w:t>
            </w:r>
          </w:p>
        </w:tc>
        <w:tc>
          <w:tcPr>
            <w:tcW w:w="3730" w:type="dxa"/>
            <w:hideMark/>
          </w:tcPr>
          <w:p w14:paraId="62BE886C" w14:textId="77777777" w:rsidR="00246C97" w:rsidRPr="00A6325B" w:rsidRDefault="00246C97" w:rsidP="00246C9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SUSCRIPCIÓN DE CONTRATOS DE PRÉSTAMOS Y OTRAS OBLIGACIONES DE LA DEUDA PÚBLICA EXTERNA</w:t>
            </w:r>
          </w:p>
        </w:tc>
        <w:tc>
          <w:tcPr>
            <w:tcW w:w="1401" w:type="dxa"/>
            <w:hideMark/>
          </w:tcPr>
          <w:p w14:paraId="428487A1"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497" w:type="dxa"/>
            <w:hideMark/>
          </w:tcPr>
          <w:p w14:paraId="7153F0A5"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3C43DCE2"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127D9628"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r>
      <w:tr w:rsidR="00246C97" w:rsidRPr="00A6325B" w14:paraId="04CC4F1A" w14:textId="77777777" w:rsidTr="00A6325B">
        <w:trPr>
          <w:cnfStyle w:val="000000100000" w:firstRow="0" w:lastRow="0" w:firstColumn="0" w:lastColumn="0" w:oddVBand="0" w:evenVBand="0" w:oddHBand="1" w:evenHBand="0" w:firstRowFirstColumn="0" w:firstRowLastColumn="0" w:lastRowFirstColumn="0" w:lastRowLastColumn="0"/>
          <w:trHeight w:val="506"/>
          <w:jc w:val="center"/>
        </w:trPr>
        <w:tc>
          <w:tcPr>
            <w:cnfStyle w:val="001000000000" w:firstRow="0" w:lastRow="0" w:firstColumn="1" w:lastColumn="0" w:oddVBand="0" w:evenVBand="0" w:oddHBand="0" w:evenHBand="0" w:firstRowFirstColumn="0" w:firstRowLastColumn="0" w:lastRowFirstColumn="0" w:lastRowLastColumn="0"/>
            <w:tcW w:w="1401" w:type="dxa"/>
            <w:hideMark/>
          </w:tcPr>
          <w:p w14:paraId="5FB61636" w14:textId="77777777" w:rsidR="00246C97" w:rsidRPr="00A6325B" w:rsidRDefault="00246C97" w:rsidP="00246C97">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7.2.6</w:t>
            </w:r>
          </w:p>
        </w:tc>
        <w:tc>
          <w:tcPr>
            <w:tcW w:w="3730" w:type="dxa"/>
            <w:hideMark/>
          </w:tcPr>
          <w:p w14:paraId="677F1212" w14:textId="77777777" w:rsidR="00246C97" w:rsidRPr="00A6325B" w:rsidRDefault="00246C97" w:rsidP="00246C9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CONTRATOS DE PRÉSTAMOS Y OTRAS OBLIGACIONES DE LA DEUDA PÚBLICA INTERNA Y EXTERNA</w:t>
            </w:r>
          </w:p>
        </w:tc>
        <w:tc>
          <w:tcPr>
            <w:tcW w:w="1401" w:type="dxa"/>
            <w:hideMark/>
          </w:tcPr>
          <w:p w14:paraId="10E5316E"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497" w:type="dxa"/>
            <w:hideMark/>
          </w:tcPr>
          <w:p w14:paraId="43A60A39"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53E30E90"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48B28CB1"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r>
      <w:tr w:rsidR="00246C97" w:rsidRPr="00A6325B" w14:paraId="4EC23A52" w14:textId="77777777" w:rsidTr="00A6325B">
        <w:trPr>
          <w:trHeight w:val="253"/>
          <w:jc w:val="center"/>
        </w:trPr>
        <w:tc>
          <w:tcPr>
            <w:cnfStyle w:val="001000000000" w:firstRow="0" w:lastRow="0" w:firstColumn="1" w:lastColumn="0" w:oddVBand="0" w:evenVBand="0" w:oddHBand="0" w:evenHBand="0" w:firstRowFirstColumn="0" w:firstRowLastColumn="0" w:lastRowFirstColumn="0" w:lastRowLastColumn="0"/>
            <w:tcW w:w="1401" w:type="dxa"/>
            <w:hideMark/>
          </w:tcPr>
          <w:p w14:paraId="2D034208" w14:textId="77777777" w:rsidR="00246C97" w:rsidRPr="00A6325B" w:rsidRDefault="00246C97" w:rsidP="00246C97">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7.3</w:t>
            </w:r>
          </w:p>
        </w:tc>
        <w:tc>
          <w:tcPr>
            <w:tcW w:w="3730" w:type="dxa"/>
            <w:hideMark/>
          </w:tcPr>
          <w:p w14:paraId="7108FF79" w14:textId="77777777" w:rsidR="00246C97" w:rsidRPr="00A6325B" w:rsidRDefault="00246C97" w:rsidP="00246C9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AVALES Y GARANTIAS</w:t>
            </w:r>
          </w:p>
        </w:tc>
        <w:tc>
          <w:tcPr>
            <w:tcW w:w="1401" w:type="dxa"/>
            <w:hideMark/>
          </w:tcPr>
          <w:p w14:paraId="013DCB9B"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497" w:type="dxa"/>
            <w:hideMark/>
          </w:tcPr>
          <w:p w14:paraId="3AB8BC85"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5C251188"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151E8432"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r>
      <w:tr w:rsidR="00246C97" w:rsidRPr="00A6325B" w14:paraId="3C614EA3" w14:textId="77777777" w:rsidTr="00A6325B">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1401" w:type="dxa"/>
            <w:hideMark/>
          </w:tcPr>
          <w:p w14:paraId="0C44328F" w14:textId="77777777" w:rsidR="00246C97" w:rsidRPr="00A6325B" w:rsidRDefault="00246C97" w:rsidP="00246C97">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7.3.1</w:t>
            </w:r>
          </w:p>
        </w:tc>
        <w:tc>
          <w:tcPr>
            <w:tcW w:w="3730" w:type="dxa"/>
            <w:hideMark/>
          </w:tcPr>
          <w:p w14:paraId="2F545877" w14:textId="77777777" w:rsidR="00246C97" w:rsidRPr="00A6325B" w:rsidRDefault="00246C97" w:rsidP="00246C9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AVALES AUTORIZADOS</w:t>
            </w:r>
          </w:p>
        </w:tc>
        <w:tc>
          <w:tcPr>
            <w:tcW w:w="1401" w:type="dxa"/>
            <w:hideMark/>
          </w:tcPr>
          <w:p w14:paraId="51D28FC4"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497" w:type="dxa"/>
            <w:hideMark/>
          </w:tcPr>
          <w:p w14:paraId="15E2376F"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22756003"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0BF11FE5"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r>
      <w:tr w:rsidR="00246C97" w:rsidRPr="00A6325B" w14:paraId="60C8A44C" w14:textId="77777777" w:rsidTr="00A6325B">
        <w:trPr>
          <w:trHeight w:val="253"/>
          <w:jc w:val="center"/>
        </w:trPr>
        <w:tc>
          <w:tcPr>
            <w:cnfStyle w:val="001000000000" w:firstRow="0" w:lastRow="0" w:firstColumn="1" w:lastColumn="0" w:oddVBand="0" w:evenVBand="0" w:oddHBand="0" w:evenHBand="0" w:firstRowFirstColumn="0" w:firstRowLastColumn="0" w:lastRowFirstColumn="0" w:lastRowLastColumn="0"/>
            <w:tcW w:w="1401" w:type="dxa"/>
            <w:hideMark/>
          </w:tcPr>
          <w:p w14:paraId="7C1290C3" w14:textId="77777777" w:rsidR="00246C97" w:rsidRPr="00A6325B" w:rsidRDefault="00246C97" w:rsidP="00246C97">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7.3.2</w:t>
            </w:r>
          </w:p>
        </w:tc>
        <w:tc>
          <w:tcPr>
            <w:tcW w:w="3730" w:type="dxa"/>
            <w:hideMark/>
          </w:tcPr>
          <w:p w14:paraId="6F4888F7" w14:textId="77777777" w:rsidR="00246C97" w:rsidRPr="00A6325B" w:rsidRDefault="00246C97" w:rsidP="00246C9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AVALES FIRMADOS</w:t>
            </w:r>
          </w:p>
        </w:tc>
        <w:tc>
          <w:tcPr>
            <w:tcW w:w="1401" w:type="dxa"/>
            <w:hideMark/>
          </w:tcPr>
          <w:p w14:paraId="4CBB5CF2"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497" w:type="dxa"/>
            <w:hideMark/>
          </w:tcPr>
          <w:p w14:paraId="4AE99B70"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7EFCE443"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46CDD09B"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r>
      <w:tr w:rsidR="00246C97" w:rsidRPr="00A6325B" w14:paraId="742CB85E" w14:textId="77777777" w:rsidTr="00A6325B">
        <w:trPr>
          <w:cnfStyle w:val="000000100000" w:firstRow="0" w:lastRow="0" w:firstColumn="0" w:lastColumn="0" w:oddVBand="0" w:evenVBand="0" w:oddHBand="1" w:evenHBand="0" w:firstRowFirstColumn="0" w:firstRowLastColumn="0" w:lastRowFirstColumn="0" w:lastRowLastColumn="0"/>
          <w:trHeight w:val="506"/>
          <w:jc w:val="center"/>
        </w:trPr>
        <w:tc>
          <w:tcPr>
            <w:cnfStyle w:val="001000000000" w:firstRow="0" w:lastRow="0" w:firstColumn="1" w:lastColumn="0" w:oddVBand="0" w:evenVBand="0" w:oddHBand="0" w:evenHBand="0" w:firstRowFirstColumn="0" w:firstRowLastColumn="0" w:lastRowFirstColumn="0" w:lastRowLastColumn="0"/>
            <w:tcW w:w="1401" w:type="dxa"/>
            <w:hideMark/>
          </w:tcPr>
          <w:p w14:paraId="0C53D739" w14:textId="77777777" w:rsidR="00246C97" w:rsidRPr="00A6325B" w:rsidRDefault="00246C97" w:rsidP="00246C97">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7.3.3</w:t>
            </w:r>
          </w:p>
        </w:tc>
        <w:tc>
          <w:tcPr>
            <w:tcW w:w="3730" w:type="dxa"/>
            <w:hideMark/>
          </w:tcPr>
          <w:p w14:paraId="0774507F" w14:textId="77777777" w:rsidR="00246C97" w:rsidRPr="00A6325B" w:rsidRDefault="00246C97" w:rsidP="00246C9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FIANZAS Y GARANTÍAS RECIBIDAS POR DEUDAS A COBRAR</w:t>
            </w:r>
          </w:p>
        </w:tc>
        <w:tc>
          <w:tcPr>
            <w:tcW w:w="1401" w:type="dxa"/>
            <w:hideMark/>
          </w:tcPr>
          <w:p w14:paraId="1440C0C0"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497" w:type="dxa"/>
            <w:hideMark/>
          </w:tcPr>
          <w:p w14:paraId="132F4A76"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18485A00"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2AB17044"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r>
      <w:tr w:rsidR="00246C97" w:rsidRPr="00A6325B" w14:paraId="777F9D67" w14:textId="77777777" w:rsidTr="00A6325B">
        <w:trPr>
          <w:trHeight w:val="253"/>
          <w:jc w:val="center"/>
        </w:trPr>
        <w:tc>
          <w:tcPr>
            <w:cnfStyle w:val="001000000000" w:firstRow="0" w:lastRow="0" w:firstColumn="1" w:lastColumn="0" w:oddVBand="0" w:evenVBand="0" w:oddHBand="0" w:evenHBand="0" w:firstRowFirstColumn="0" w:firstRowLastColumn="0" w:lastRowFirstColumn="0" w:lastRowLastColumn="0"/>
            <w:tcW w:w="1401" w:type="dxa"/>
            <w:hideMark/>
          </w:tcPr>
          <w:p w14:paraId="72A9DBEA" w14:textId="77777777" w:rsidR="00246C97" w:rsidRPr="00A6325B" w:rsidRDefault="00246C97" w:rsidP="00246C97">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7.3.4</w:t>
            </w:r>
          </w:p>
        </w:tc>
        <w:tc>
          <w:tcPr>
            <w:tcW w:w="3730" w:type="dxa"/>
            <w:hideMark/>
          </w:tcPr>
          <w:p w14:paraId="7966A441" w14:textId="77777777" w:rsidR="00246C97" w:rsidRPr="00A6325B" w:rsidRDefault="00246C97" w:rsidP="00246C9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FIANZAS Y GARANTÍAS RECIBIDAS</w:t>
            </w:r>
          </w:p>
        </w:tc>
        <w:tc>
          <w:tcPr>
            <w:tcW w:w="1401" w:type="dxa"/>
            <w:hideMark/>
          </w:tcPr>
          <w:p w14:paraId="71B84261"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497" w:type="dxa"/>
            <w:hideMark/>
          </w:tcPr>
          <w:p w14:paraId="44D76B50"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173CC171"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10D5DCAD"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r>
      <w:tr w:rsidR="00246C97" w:rsidRPr="00A6325B" w14:paraId="6997ACDD" w14:textId="77777777" w:rsidTr="00A6325B">
        <w:trPr>
          <w:cnfStyle w:val="000000100000" w:firstRow="0" w:lastRow="0" w:firstColumn="0" w:lastColumn="0" w:oddVBand="0" w:evenVBand="0" w:oddHBand="1" w:evenHBand="0" w:firstRowFirstColumn="0" w:firstRowLastColumn="0" w:lastRowFirstColumn="0" w:lastRowLastColumn="0"/>
          <w:trHeight w:val="506"/>
          <w:jc w:val="center"/>
        </w:trPr>
        <w:tc>
          <w:tcPr>
            <w:cnfStyle w:val="001000000000" w:firstRow="0" w:lastRow="0" w:firstColumn="1" w:lastColumn="0" w:oddVBand="0" w:evenVBand="0" w:oddHBand="0" w:evenHBand="0" w:firstRowFirstColumn="0" w:firstRowLastColumn="0" w:lastRowFirstColumn="0" w:lastRowLastColumn="0"/>
            <w:tcW w:w="1401" w:type="dxa"/>
            <w:hideMark/>
          </w:tcPr>
          <w:p w14:paraId="75C68056" w14:textId="77777777" w:rsidR="00246C97" w:rsidRPr="00A6325B" w:rsidRDefault="00246C97" w:rsidP="00246C97">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lastRenderedPageBreak/>
              <w:t>7.3.5</w:t>
            </w:r>
          </w:p>
        </w:tc>
        <w:tc>
          <w:tcPr>
            <w:tcW w:w="3730" w:type="dxa"/>
            <w:hideMark/>
          </w:tcPr>
          <w:p w14:paraId="5B365043" w14:textId="77777777" w:rsidR="00246C97" w:rsidRPr="00A6325B" w:rsidRDefault="00246C97" w:rsidP="00246C9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FIANZAS OTORGADAS PARA RESPALDAR OBLIGACIONES NO FISCALES DEL GOBIERNO</w:t>
            </w:r>
          </w:p>
        </w:tc>
        <w:tc>
          <w:tcPr>
            <w:tcW w:w="1401" w:type="dxa"/>
            <w:hideMark/>
          </w:tcPr>
          <w:p w14:paraId="4DB1FF45"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497" w:type="dxa"/>
            <w:hideMark/>
          </w:tcPr>
          <w:p w14:paraId="409AC73E"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0CDA72D0"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33734E82"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r>
      <w:tr w:rsidR="00246C97" w:rsidRPr="00A6325B" w14:paraId="22C76232" w14:textId="77777777" w:rsidTr="00A6325B">
        <w:trPr>
          <w:trHeight w:val="506"/>
          <w:jc w:val="center"/>
        </w:trPr>
        <w:tc>
          <w:tcPr>
            <w:cnfStyle w:val="001000000000" w:firstRow="0" w:lastRow="0" w:firstColumn="1" w:lastColumn="0" w:oddVBand="0" w:evenVBand="0" w:oddHBand="0" w:evenHBand="0" w:firstRowFirstColumn="0" w:firstRowLastColumn="0" w:lastRowFirstColumn="0" w:lastRowLastColumn="0"/>
            <w:tcW w:w="1401" w:type="dxa"/>
            <w:hideMark/>
          </w:tcPr>
          <w:p w14:paraId="7ACF79BE" w14:textId="77777777" w:rsidR="00246C97" w:rsidRPr="00A6325B" w:rsidRDefault="00246C97" w:rsidP="00246C97">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7.3.6</w:t>
            </w:r>
          </w:p>
        </w:tc>
        <w:tc>
          <w:tcPr>
            <w:tcW w:w="3730" w:type="dxa"/>
            <w:hideMark/>
          </w:tcPr>
          <w:p w14:paraId="047E579A" w14:textId="77777777" w:rsidR="00246C97" w:rsidRPr="00A6325B" w:rsidRDefault="00246C97" w:rsidP="00246C9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FIANZAS OTORGADAS DEL GOBIERNO PARA RESPALDAR OBLIGACIONES NO FISCALES</w:t>
            </w:r>
          </w:p>
        </w:tc>
        <w:tc>
          <w:tcPr>
            <w:tcW w:w="1401" w:type="dxa"/>
            <w:hideMark/>
          </w:tcPr>
          <w:p w14:paraId="7DF35FDF"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497" w:type="dxa"/>
            <w:hideMark/>
          </w:tcPr>
          <w:p w14:paraId="7CB1DF4D"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4ED07F63"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2FB3E0E4"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r>
      <w:tr w:rsidR="00246C97" w:rsidRPr="00A6325B" w14:paraId="47D6E9F8" w14:textId="77777777" w:rsidTr="00A6325B">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1401" w:type="dxa"/>
            <w:hideMark/>
          </w:tcPr>
          <w:p w14:paraId="560EEA0F" w14:textId="77777777" w:rsidR="00246C97" w:rsidRPr="00A6325B" w:rsidRDefault="00246C97" w:rsidP="00246C97">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7.4</w:t>
            </w:r>
          </w:p>
        </w:tc>
        <w:tc>
          <w:tcPr>
            <w:tcW w:w="3730" w:type="dxa"/>
            <w:hideMark/>
          </w:tcPr>
          <w:p w14:paraId="15362FBF" w14:textId="77777777" w:rsidR="00246C97" w:rsidRPr="00A6325B" w:rsidRDefault="00246C97" w:rsidP="00246C9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JUICIOS</w:t>
            </w:r>
          </w:p>
        </w:tc>
        <w:tc>
          <w:tcPr>
            <w:tcW w:w="1401" w:type="dxa"/>
            <w:hideMark/>
          </w:tcPr>
          <w:p w14:paraId="5AD2743F"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497" w:type="dxa"/>
            <w:hideMark/>
          </w:tcPr>
          <w:p w14:paraId="56C28820"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7FED1B66"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464107D9"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r>
      <w:tr w:rsidR="00246C97" w:rsidRPr="00A6325B" w14:paraId="1EEC2036" w14:textId="77777777" w:rsidTr="00A6325B">
        <w:trPr>
          <w:trHeight w:val="253"/>
          <w:jc w:val="center"/>
        </w:trPr>
        <w:tc>
          <w:tcPr>
            <w:cnfStyle w:val="001000000000" w:firstRow="0" w:lastRow="0" w:firstColumn="1" w:lastColumn="0" w:oddVBand="0" w:evenVBand="0" w:oddHBand="0" w:evenHBand="0" w:firstRowFirstColumn="0" w:firstRowLastColumn="0" w:lastRowFirstColumn="0" w:lastRowLastColumn="0"/>
            <w:tcW w:w="1401" w:type="dxa"/>
            <w:hideMark/>
          </w:tcPr>
          <w:p w14:paraId="1ADABCA4" w14:textId="77777777" w:rsidR="00246C97" w:rsidRPr="00A6325B" w:rsidRDefault="00246C97" w:rsidP="00246C97">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7.4.1</w:t>
            </w:r>
          </w:p>
        </w:tc>
        <w:tc>
          <w:tcPr>
            <w:tcW w:w="3730" w:type="dxa"/>
            <w:hideMark/>
          </w:tcPr>
          <w:p w14:paraId="5483A87C" w14:textId="77777777" w:rsidR="00246C97" w:rsidRPr="00A6325B" w:rsidRDefault="00246C97" w:rsidP="00246C9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DEMANDAS JUDICIALES EN PROCESO DE RESOLUCIÓN</w:t>
            </w:r>
          </w:p>
        </w:tc>
        <w:tc>
          <w:tcPr>
            <w:tcW w:w="1401" w:type="dxa"/>
            <w:hideMark/>
          </w:tcPr>
          <w:p w14:paraId="59E36CC5"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497" w:type="dxa"/>
            <w:hideMark/>
          </w:tcPr>
          <w:p w14:paraId="04D0A59A"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536DA4DD"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305A9AA9"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r>
      <w:tr w:rsidR="00246C97" w:rsidRPr="00A6325B" w14:paraId="4ABE0954" w14:textId="77777777" w:rsidTr="00A6325B">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1401" w:type="dxa"/>
            <w:hideMark/>
          </w:tcPr>
          <w:p w14:paraId="639C70C9" w14:textId="77777777" w:rsidR="00246C97" w:rsidRPr="00A6325B" w:rsidRDefault="00246C97" w:rsidP="00246C97">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7.4.2</w:t>
            </w:r>
          </w:p>
        </w:tc>
        <w:tc>
          <w:tcPr>
            <w:tcW w:w="3730" w:type="dxa"/>
            <w:hideMark/>
          </w:tcPr>
          <w:p w14:paraId="039FBF91" w14:textId="77777777" w:rsidR="00246C97" w:rsidRPr="00A6325B" w:rsidRDefault="00246C97" w:rsidP="00246C9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RESOLUCIÓN DE DEMANDAS EN PROCESO JUDICIAL</w:t>
            </w:r>
          </w:p>
        </w:tc>
        <w:tc>
          <w:tcPr>
            <w:tcW w:w="1401" w:type="dxa"/>
            <w:hideMark/>
          </w:tcPr>
          <w:p w14:paraId="2284CA69"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497" w:type="dxa"/>
            <w:hideMark/>
          </w:tcPr>
          <w:p w14:paraId="5B55E27A"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08DE5557"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547C971D"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r>
      <w:tr w:rsidR="00246C97" w:rsidRPr="00A6325B" w14:paraId="66469401" w14:textId="77777777" w:rsidTr="00A6325B">
        <w:trPr>
          <w:trHeight w:val="506"/>
          <w:jc w:val="center"/>
        </w:trPr>
        <w:tc>
          <w:tcPr>
            <w:cnfStyle w:val="001000000000" w:firstRow="0" w:lastRow="0" w:firstColumn="1" w:lastColumn="0" w:oddVBand="0" w:evenVBand="0" w:oddHBand="0" w:evenHBand="0" w:firstRowFirstColumn="0" w:firstRowLastColumn="0" w:lastRowFirstColumn="0" w:lastRowLastColumn="0"/>
            <w:tcW w:w="1401" w:type="dxa"/>
            <w:hideMark/>
          </w:tcPr>
          <w:p w14:paraId="7778B487" w14:textId="77777777" w:rsidR="00246C97" w:rsidRPr="00A6325B" w:rsidRDefault="00246C97" w:rsidP="00246C97">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7.5</w:t>
            </w:r>
          </w:p>
        </w:tc>
        <w:tc>
          <w:tcPr>
            <w:tcW w:w="3730" w:type="dxa"/>
            <w:hideMark/>
          </w:tcPr>
          <w:p w14:paraId="6CB29727" w14:textId="77777777" w:rsidR="00246C97" w:rsidRPr="00A6325B" w:rsidRDefault="00246C97" w:rsidP="00246C9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INVERSION MEDIANTE PROYECTOS PARA PRESTACION DE SERVICIOS (PPS) Y SIMILARES</w:t>
            </w:r>
          </w:p>
        </w:tc>
        <w:tc>
          <w:tcPr>
            <w:tcW w:w="1401" w:type="dxa"/>
            <w:hideMark/>
          </w:tcPr>
          <w:p w14:paraId="1A5D939A"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497" w:type="dxa"/>
            <w:hideMark/>
          </w:tcPr>
          <w:p w14:paraId="12F44C19"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411803B2"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5152885F"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r>
      <w:tr w:rsidR="00246C97" w:rsidRPr="00A6325B" w14:paraId="52688791" w14:textId="77777777" w:rsidTr="00A6325B">
        <w:trPr>
          <w:cnfStyle w:val="000000100000" w:firstRow="0" w:lastRow="0" w:firstColumn="0" w:lastColumn="0" w:oddVBand="0" w:evenVBand="0" w:oddHBand="1" w:evenHBand="0" w:firstRowFirstColumn="0" w:firstRowLastColumn="0" w:lastRowFirstColumn="0" w:lastRowLastColumn="0"/>
          <w:trHeight w:val="506"/>
          <w:jc w:val="center"/>
        </w:trPr>
        <w:tc>
          <w:tcPr>
            <w:cnfStyle w:val="001000000000" w:firstRow="0" w:lastRow="0" w:firstColumn="1" w:lastColumn="0" w:oddVBand="0" w:evenVBand="0" w:oddHBand="0" w:evenHBand="0" w:firstRowFirstColumn="0" w:firstRowLastColumn="0" w:lastRowFirstColumn="0" w:lastRowLastColumn="0"/>
            <w:tcW w:w="1401" w:type="dxa"/>
            <w:hideMark/>
          </w:tcPr>
          <w:p w14:paraId="3CA8CEFE" w14:textId="77777777" w:rsidR="00246C97" w:rsidRPr="00A6325B" w:rsidRDefault="00246C97" w:rsidP="00246C97">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7.5.1</w:t>
            </w:r>
          </w:p>
        </w:tc>
        <w:tc>
          <w:tcPr>
            <w:tcW w:w="3730" w:type="dxa"/>
            <w:hideMark/>
          </w:tcPr>
          <w:p w14:paraId="3319BDF1" w14:textId="77777777" w:rsidR="00246C97" w:rsidRPr="00A6325B" w:rsidRDefault="00246C97" w:rsidP="00246C9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CONTRATOS PARA INVERSIÓN MEDIANTE PROYECTOS PARA PRESTACIÓN DE SERVICIOS (PPS) Y SIMILARES</w:t>
            </w:r>
          </w:p>
        </w:tc>
        <w:tc>
          <w:tcPr>
            <w:tcW w:w="1401" w:type="dxa"/>
            <w:hideMark/>
          </w:tcPr>
          <w:p w14:paraId="7D988DF4"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497" w:type="dxa"/>
            <w:hideMark/>
          </w:tcPr>
          <w:p w14:paraId="608ACDD0"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48068E49"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3E8D6BAC"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r>
      <w:tr w:rsidR="00246C97" w:rsidRPr="00A6325B" w14:paraId="110989C2" w14:textId="77777777" w:rsidTr="00A6325B">
        <w:trPr>
          <w:trHeight w:val="759"/>
          <w:jc w:val="center"/>
        </w:trPr>
        <w:tc>
          <w:tcPr>
            <w:cnfStyle w:val="001000000000" w:firstRow="0" w:lastRow="0" w:firstColumn="1" w:lastColumn="0" w:oddVBand="0" w:evenVBand="0" w:oddHBand="0" w:evenHBand="0" w:firstRowFirstColumn="0" w:firstRowLastColumn="0" w:lastRowFirstColumn="0" w:lastRowLastColumn="0"/>
            <w:tcW w:w="1401" w:type="dxa"/>
            <w:hideMark/>
          </w:tcPr>
          <w:p w14:paraId="0F25969A" w14:textId="77777777" w:rsidR="00246C97" w:rsidRPr="00A6325B" w:rsidRDefault="00246C97" w:rsidP="00246C97">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7.5.2</w:t>
            </w:r>
          </w:p>
        </w:tc>
        <w:tc>
          <w:tcPr>
            <w:tcW w:w="3730" w:type="dxa"/>
            <w:hideMark/>
          </w:tcPr>
          <w:p w14:paraId="300F4C04" w14:textId="77777777" w:rsidR="00246C97" w:rsidRPr="00A6325B" w:rsidRDefault="00246C97" w:rsidP="00246C9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INVERSIÓN PÚBLICA CONTRATADA MEDIANTE PROYECTOS PARA PRESTACIÓN DE SERVICIOS (PPS) Y SIMILARES</w:t>
            </w:r>
          </w:p>
        </w:tc>
        <w:tc>
          <w:tcPr>
            <w:tcW w:w="1401" w:type="dxa"/>
            <w:hideMark/>
          </w:tcPr>
          <w:p w14:paraId="55E40686"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497" w:type="dxa"/>
            <w:hideMark/>
          </w:tcPr>
          <w:p w14:paraId="27DB310D"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1EF5888E"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4C847857"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r>
      <w:tr w:rsidR="00246C97" w:rsidRPr="00A6325B" w14:paraId="28818012" w14:textId="77777777" w:rsidTr="00A6325B">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1401" w:type="dxa"/>
            <w:hideMark/>
          </w:tcPr>
          <w:p w14:paraId="35F69D63" w14:textId="77777777" w:rsidR="00246C97" w:rsidRPr="00A6325B" w:rsidRDefault="00246C97" w:rsidP="00246C97">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7.6</w:t>
            </w:r>
          </w:p>
        </w:tc>
        <w:tc>
          <w:tcPr>
            <w:tcW w:w="3730" w:type="dxa"/>
            <w:hideMark/>
          </w:tcPr>
          <w:p w14:paraId="5100A47F" w14:textId="77777777" w:rsidR="00246C97" w:rsidRPr="00A6325B" w:rsidRDefault="00246C97" w:rsidP="00246C9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BIENES CONCESIONADOS O EN COMODATO</w:t>
            </w:r>
          </w:p>
        </w:tc>
        <w:tc>
          <w:tcPr>
            <w:tcW w:w="1401" w:type="dxa"/>
            <w:hideMark/>
          </w:tcPr>
          <w:p w14:paraId="20B38B8F"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497" w:type="dxa"/>
            <w:hideMark/>
          </w:tcPr>
          <w:p w14:paraId="22FDA440"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7792E0AC"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58C213E1"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r>
      <w:tr w:rsidR="00246C97" w:rsidRPr="00A6325B" w14:paraId="70E449DB" w14:textId="77777777" w:rsidTr="00A6325B">
        <w:trPr>
          <w:trHeight w:val="253"/>
          <w:jc w:val="center"/>
        </w:trPr>
        <w:tc>
          <w:tcPr>
            <w:cnfStyle w:val="001000000000" w:firstRow="0" w:lastRow="0" w:firstColumn="1" w:lastColumn="0" w:oddVBand="0" w:evenVBand="0" w:oddHBand="0" w:evenHBand="0" w:firstRowFirstColumn="0" w:firstRowLastColumn="0" w:lastRowFirstColumn="0" w:lastRowLastColumn="0"/>
            <w:tcW w:w="1401" w:type="dxa"/>
            <w:hideMark/>
          </w:tcPr>
          <w:p w14:paraId="0B1B0A82" w14:textId="77777777" w:rsidR="00246C97" w:rsidRPr="00A6325B" w:rsidRDefault="00246C97" w:rsidP="00246C97">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7.6.1</w:t>
            </w:r>
          </w:p>
        </w:tc>
        <w:tc>
          <w:tcPr>
            <w:tcW w:w="3730" w:type="dxa"/>
            <w:hideMark/>
          </w:tcPr>
          <w:p w14:paraId="276EDA25" w14:textId="77777777" w:rsidR="00246C97" w:rsidRPr="00A6325B" w:rsidRDefault="00246C97" w:rsidP="00246C9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BIENES BAJO CONTRATO EN CONCESIÓN</w:t>
            </w:r>
          </w:p>
        </w:tc>
        <w:tc>
          <w:tcPr>
            <w:tcW w:w="1401" w:type="dxa"/>
            <w:hideMark/>
          </w:tcPr>
          <w:p w14:paraId="62B38AC4"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497" w:type="dxa"/>
            <w:hideMark/>
          </w:tcPr>
          <w:p w14:paraId="1CDF6C6E"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424F68AA"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7B6F1E24"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r>
      <w:tr w:rsidR="00246C97" w:rsidRPr="00A6325B" w14:paraId="6ABDEEB3" w14:textId="77777777" w:rsidTr="00A6325B">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1401" w:type="dxa"/>
            <w:hideMark/>
          </w:tcPr>
          <w:p w14:paraId="00F23D4A" w14:textId="77777777" w:rsidR="00246C97" w:rsidRPr="00A6325B" w:rsidRDefault="00246C97" w:rsidP="00246C97">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7.6.2</w:t>
            </w:r>
          </w:p>
        </w:tc>
        <w:tc>
          <w:tcPr>
            <w:tcW w:w="3730" w:type="dxa"/>
            <w:hideMark/>
          </w:tcPr>
          <w:p w14:paraId="6825F48E" w14:textId="77777777" w:rsidR="00246C97" w:rsidRPr="00A6325B" w:rsidRDefault="00246C97" w:rsidP="00246C9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CONTRATO DE CONCESIÓN POR BIENES</w:t>
            </w:r>
          </w:p>
        </w:tc>
        <w:tc>
          <w:tcPr>
            <w:tcW w:w="1401" w:type="dxa"/>
            <w:hideMark/>
          </w:tcPr>
          <w:p w14:paraId="1323E007"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497" w:type="dxa"/>
            <w:hideMark/>
          </w:tcPr>
          <w:p w14:paraId="625635D2"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205BABDB"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77DCBFFB"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r>
      <w:tr w:rsidR="00246C97" w:rsidRPr="00A6325B" w14:paraId="16126909" w14:textId="77777777" w:rsidTr="00A6325B">
        <w:trPr>
          <w:trHeight w:val="253"/>
          <w:jc w:val="center"/>
        </w:trPr>
        <w:tc>
          <w:tcPr>
            <w:cnfStyle w:val="001000000000" w:firstRow="0" w:lastRow="0" w:firstColumn="1" w:lastColumn="0" w:oddVBand="0" w:evenVBand="0" w:oddHBand="0" w:evenHBand="0" w:firstRowFirstColumn="0" w:firstRowLastColumn="0" w:lastRowFirstColumn="0" w:lastRowLastColumn="0"/>
            <w:tcW w:w="1401" w:type="dxa"/>
            <w:hideMark/>
          </w:tcPr>
          <w:p w14:paraId="137B463C" w14:textId="77777777" w:rsidR="00246C97" w:rsidRPr="00A6325B" w:rsidRDefault="00246C97" w:rsidP="00246C97">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7.6.3</w:t>
            </w:r>
          </w:p>
        </w:tc>
        <w:tc>
          <w:tcPr>
            <w:tcW w:w="3730" w:type="dxa"/>
            <w:hideMark/>
          </w:tcPr>
          <w:p w14:paraId="7B423346" w14:textId="77777777" w:rsidR="00246C97" w:rsidRPr="00A6325B" w:rsidRDefault="00246C97" w:rsidP="00246C9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BIENES BAJO CONTRATO EN COMODATO</w:t>
            </w:r>
          </w:p>
        </w:tc>
        <w:tc>
          <w:tcPr>
            <w:tcW w:w="1401" w:type="dxa"/>
            <w:hideMark/>
          </w:tcPr>
          <w:p w14:paraId="35B60F93"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497" w:type="dxa"/>
            <w:hideMark/>
          </w:tcPr>
          <w:p w14:paraId="248039B8"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66330DFA"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4FAC0A42"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r>
      <w:tr w:rsidR="00246C97" w:rsidRPr="00A6325B" w14:paraId="239871E0" w14:textId="77777777" w:rsidTr="00A6325B">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1401" w:type="dxa"/>
            <w:hideMark/>
          </w:tcPr>
          <w:p w14:paraId="5B5436B0" w14:textId="77777777" w:rsidR="00246C97" w:rsidRPr="00A6325B" w:rsidRDefault="00246C97" w:rsidP="00246C97">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7.6.4</w:t>
            </w:r>
          </w:p>
        </w:tc>
        <w:tc>
          <w:tcPr>
            <w:tcW w:w="3730" w:type="dxa"/>
            <w:hideMark/>
          </w:tcPr>
          <w:p w14:paraId="48C2F586" w14:textId="77777777" w:rsidR="00246C97" w:rsidRPr="00A6325B" w:rsidRDefault="00246C97" w:rsidP="00246C9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CONTRATO DE COMODATO POR BIENES</w:t>
            </w:r>
          </w:p>
        </w:tc>
        <w:tc>
          <w:tcPr>
            <w:tcW w:w="1401" w:type="dxa"/>
            <w:hideMark/>
          </w:tcPr>
          <w:p w14:paraId="7A51EB9F"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497" w:type="dxa"/>
            <w:hideMark/>
          </w:tcPr>
          <w:p w14:paraId="33C919B7"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44EC4B23"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380B4665"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r>
      <w:tr w:rsidR="00246C97" w:rsidRPr="00A6325B" w14:paraId="16511507" w14:textId="77777777" w:rsidTr="00A6325B">
        <w:trPr>
          <w:trHeight w:val="253"/>
          <w:jc w:val="center"/>
        </w:trPr>
        <w:tc>
          <w:tcPr>
            <w:cnfStyle w:val="001000000000" w:firstRow="0" w:lastRow="0" w:firstColumn="1" w:lastColumn="0" w:oddVBand="0" w:evenVBand="0" w:oddHBand="0" w:evenHBand="0" w:firstRowFirstColumn="0" w:firstRowLastColumn="0" w:lastRowFirstColumn="0" w:lastRowLastColumn="0"/>
            <w:tcW w:w="1401" w:type="dxa"/>
            <w:hideMark/>
          </w:tcPr>
          <w:p w14:paraId="2A556868" w14:textId="77777777" w:rsidR="00246C97" w:rsidRPr="00A6325B" w:rsidRDefault="00246C97" w:rsidP="00246C97">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7.X</w:t>
            </w:r>
          </w:p>
        </w:tc>
        <w:tc>
          <w:tcPr>
            <w:tcW w:w="3730" w:type="dxa"/>
            <w:hideMark/>
          </w:tcPr>
          <w:p w14:paraId="299322F1" w14:textId="77777777" w:rsidR="00246C97" w:rsidRPr="00A6325B" w:rsidRDefault="00246C97" w:rsidP="00246C9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BIENES ARQUEOLÓGICOS, ARTÍSTICOS E HISTÓRICOS</w:t>
            </w:r>
          </w:p>
        </w:tc>
        <w:tc>
          <w:tcPr>
            <w:tcW w:w="1401" w:type="dxa"/>
            <w:hideMark/>
          </w:tcPr>
          <w:p w14:paraId="0CB04422"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497" w:type="dxa"/>
            <w:hideMark/>
          </w:tcPr>
          <w:p w14:paraId="613271E4"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674811BD"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52DD7EAA"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r>
      <w:tr w:rsidR="00246C97" w:rsidRPr="00A6325B" w14:paraId="204149A6" w14:textId="77777777" w:rsidTr="00A6325B">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1401" w:type="dxa"/>
            <w:hideMark/>
          </w:tcPr>
          <w:p w14:paraId="3FA07C25" w14:textId="77777777" w:rsidR="00246C97" w:rsidRPr="00A6325B" w:rsidRDefault="00246C97" w:rsidP="00246C97">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7.X.1</w:t>
            </w:r>
          </w:p>
        </w:tc>
        <w:tc>
          <w:tcPr>
            <w:tcW w:w="3730" w:type="dxa"/>
            <w:hideMark/>
          </w:tcPr>
          <w:p w14:paraId="0AC75FAD" w14:textId="77777777" w:rsidR="00246C97" w:rsidRPr="00A6325B" w:rsidRDefault="00246C97" w:rsidP="00246C9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BIENES ARQUEOLÓGICOS EN CUSTODIA</w:t>
            </w:r>
          </w:p>
        </w:tc>
        <w:tc>
          <w:tcPr>
            <w:tcW w:w="1401" w:type="dxa"/>
            <w:hideMark/>
          </w:tcPr>
          <w:p w14:paraId="1DAE2739"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497" w:type="dxa"/>
            <w:hideMark/>
          </w:tcPr>
          <w:p w14:paraId="3D23721A"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13DD125C"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23160EC4"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r>
      <w:tr w:rsidR="00246C97" w:rsidRPr="00A6325B" w14:paraId="52C76BD8" w14:textId="77777777" w:rsidTr="00A6325B">
        <w:trPr>
          <w:trHeight w:val="253"/>
          <w:jc w:val="center"/>
        </w:trPr>
        <w:tc>
          <w:tcPr>
            <w:cnfStyle w:val="001000000000" w:firstRow="0" w:lastRow="0" w:firstColumn="1" w:lastColumn="0" w:oddVBand="0" w:evenVBand="0" w:oddHBand="0" w:evenHBand="0" w:firstRowFirstColumn="0" w:firstRowLastColumn="0" w:lastRowFirstColumn="0" w:lastRowLastColumn="0"/>
            <w:tcW w:w="1401" w:type="dxa"/>
            <w:hideMark/>
          </w:tcPr>
          <w:p w14:paraId="03B333FC" w14:textId="77777777" w:rsidR="00246C97" w:rsidRPr="00A6325B" w:rsidRDefault="00246C97" w:rsidP="00246C97">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7.X.2</w:t>
            </w:r>
          </w:p>
        </w:tc>
        <w:tc>
          <w:tcPr>
            <w:tcW w:w="3730" w:type="dxa"/>
            <w:hideMark/>
          </w:tcPr>
          <w:p w14:paraId="0CDDF363" w14:textId="77777777" w:rsidR="00246C97" w:rsidRPr="00A6325B" w:rsidRDefault="00246C97" w:rsidP="00246C9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CUSTODIA DE BIENES ARQUEOLÓGICOS</w:t>
            </w:r>
          </w:p>
        </w:tc>
        <w:tc>
          <w:tcPr>
            <w:tcW w:w="1401" w:type="dxa"/>
            <w:hideMark/>
          </w:tcPr>
          <w:p w14:paraId="39CED037"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497" w:type="dxa"/>
            <w:hideMark/>
          </w:tcPr>
          <w:p w14:paraId="4E16B11C"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579564EC"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194DA534"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r>
      <w:tr w:rsidR="00246C97" w:rsidRPr="00A6325B" w14:paraId="24C992BC" w14:textId="77777777" w:rsidTr="00A6325B">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1401" w:type="dxa"/>
            <w:hideMark/>
          </w:tcPr>
          <w:p w14:paraId="478120E6" w14:textId="77777777" w:rsidR="00246C97" w:rsidRPr="00A6325B" w:rsidRDefault="00246C97" w:rsidP="00246C97">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7.X.3</w:t>
            </w:r>
          </w:p>
        </w:tc>
        <w:tc>
          <w:tcPr>
            <w:tcW w:w="3730" w:type="dxa"/>
            <w:hideMark/>
          </w:tcPr>
          <w:p w14:paraId="3FD7F2D1" w14:textId="77777777" w:rsidR="00246C97" w:rsidRPr="00A6325B" w:rsidRDefault="00246C97" w:rsidP="00246C9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BIENES ARTÍSTICOS EN CUSTODIA</w:t>
            </w:r>
          </w:p>
        </w:tc>
        <w:tc>
          <w:tcPr>
            <w:tcW w:w="1401" w:type="dxa"/>
            <w:hideMark/>
          </w:tcPr>
          <w:p w14:paraId="5A8B1EE8"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497" w:type="dxa"/>
            <w:hideMark/>
          </w:tcPr>
          <w:p w14:paraId="262D8219"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3AE4CE6D"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76D0012A"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r>
      <w:tr w:rsidR="00246C97" w:rsidRPr="00A6325B" w14:paraId="2DCA458B" w14:textId="77777777" w:rsidTr="00A6325B">
        <w:trPr>
          <w:trHeight w:val="253"/>
          <w:jc w:val="center"/>
        </w:trPr>
        <w:tc>
          <w:tcPr>
            <w:cnfStyle w:val="001000000000" w:firstRow="0" w:lastRow="0" w:firstColumn="1" w:lastColumn="0" w:oddVBand="0" w:evenVBand="0" w:oddHBand="0" w:evenHBand="0" w:firstRowFirstColumn="0" w:firstRowLastColumn="0" w:lastRowFirstColumn="0" w:lastRowLastColumn="0"/>
            <w:tcW w:w="1401" w:type="dxa"/>
            <w:hideMark/>
          </w:tcPr>
          <w:p w14:paraId="640EEE1E" w14:textId="77777777" w:rsidR="00246C97" w:rsidRPr="00A6325B" w:rsidRDefault="00246C97" w:rsidP="00246C97">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7.X.4</w:t>
            </w:r>
          </w:p>
        </w:tc>
        <w:tc>
          <w:tcPr>
            <w:tcW w:w="3730" w:type="dxa"/>
            <w:hideMark/>
          </w:tcPr>
          <w:p w14:paraId="2BD1DB1A" w14:textId="77777777" w:rsidR="00246C97" w:rsidRPr="00A6325B" w:rsidRDefault="00246C97" w:rsidP="00246C9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CUSTODIA DE BIENES ARTÍSTICOS</w:t>
            </w:r>
          </w:p>
        </w:tc>
        <w:tc>
          <w:tcPr>
            <w:tcW w:w="1401" w:type="dxa"/>
            <w:hideMark/>
          </w:tcPr>
          <w:p w14:paraId="2CCF44FF"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497" w:type="dxa"/>
            <w:hideMark/>
          </w:tcPr>
          <w:p w14:paraId="2696A83B"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7CC09EBF"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0496F1E3"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r>
      <w:tr w:rsidR="00246C97" w:rsidRPr="00A6325B" w14:paraId="5F120573" w14:textId="77777777" w:rsidTr="00A6325B">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1401" w:type="dxa"/>
            <w:hideMark/>
          </w:tcPr>
          <w:p w14:paraId="43DAA230" w14:textId="77777777" w:rsidR="00246C97" w:rsidRPr="00A6325B" w:rsidRDefault="00246C97" w:rsidP="00246C97">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7.X.5</w:t>
            </w:r>
          </w:p>
        </w:tc>
        <w:tc>
          <w:tcPr>
            <w:tcW w:w="3730" w:type="dxa"/>
            <w:hideMark/>
          </w:tcPr>
          <w:p w14:paraId="358CEA39" w14:textId="77777777" w:rsidR="00246C97" w:rsidRPr="00A6325B" w:rsidRDefault="00246C97" w:rsidP="00246C9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BIENES HISTÓRICOS EN CUSTODIA</w:t>
            </w:r>
          </w:p>
        </w:tc>
        <w:tc>
          <w:tcPr>
            <w:tcW w:w="1401" w:type="dxa"/>
            <w:hideMark/>
          </w:tcPr>
          <w:p w14:paraId="7A025DED"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497" w:type="dxa"/>
            <w:hideMark/>
          </w:tcPr>
          <w:p w14:paraId="47DA4967"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1C3EDB72"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327574E3"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r>
      <w:tr w:rsidR="00246C97" w:rsidRPr="00A6325B" w14:paraId="2AB2CE94" w14:textId="77777777" w:rsidTr="00A6325B">
        <w:trPr>
          <w:trHeight w:val="253"/>
          <w:jc w:val="center"/>
        </w:trPr>
        <w:tc>
          <w:tcPr>
            <w:cnfStyle w:val="001000000000" w:firstRow="0" w:lastRow="0" w:firstColumn="1" w:lastColumn="0" w:oddVBand="0" w:evenVBand="0" w:oddHBand="0" w:evenHBand="0" w:firstRowFirstColumn="0" w:firstRowLastColumn="0" w:lastRowFirstColumn="0" w:lastRowLastColumn="0"/>
            <w:tcW w:w="1401" w:type="dxa"/>
            <w:hideMark/>
          </w:tcPr>
          <w:p w14:paraId="5167F693" w14:textId="77777777" w:rsidR="00246C97" w:rsidRPr="00A6325B" w:rsidRDefault="00246C97" w:rsidP="00246C97">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7.X.6</w:t>
            </w:r>
          </w:p>
        </w:tc>
        <w:tc>
          <w:tcPr>
            <w:tcW w:w="3730" w:type="dxa"/>
            <w:hideMark/>
          </w:tcPr>
          <w:p w14:paraId="1C6B5187" w14:textId="77777777" w:rsidR="00246C97" w:rsidRPr="00A6325B" w:rsidRDefault="00246C97" w:rsidP="00246C9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CUSTODIA DE BIENES HISTÓRICOS</w:t>
            </w:r>
          </w:p>
        </w:tc>
        <w:tc>
          <w:tcPr>
            <w:tcW w:w="1401" w:type="dxa"/>
            <w:hideMark/>
          </w:tcPr>
          <w:p w14:paraId="5C235FA3"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497" w:type="dxa"/>
            <w:hideMark/>
          </w:tcPr>
          <w:p w14:paraId="5418E7E0"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5A845949"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2262285A"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r>
    </w:tbl>
    <w:p w14:paraId="1BA84411" w14:textId="21480D94" w:rsidR="00246C97" w:rsidRDefault="00246C97" w:rsidP="000D21BD">
      <w:pPr>
        <w:autoSpaceDE w:val="0"/>
        <w:autoSpaceDN w:val="0"/>
        <w:adjustRightInd w:val="0"/>
        <w:spacing w:after="0" w:line="240" w:lineRule="auto"/>
        <w:rPr>
          <w:rFonts w:ascii="Arial Narrow" w:eastAsia="Times New Roman" w:hAnsi="Arial Narrow" w:cs="Arial"/>
          <w:b/>
          <w:color w:val="000000"/>
        </w:rPr>
      </w:pPr>
    </w:p>
    <w:p w14:paraId="22D93A09" w14:textId="77777777" w:rsidR="00A6325B" w:rsidRDefault="00A6325B" w:rsidP="00246C97">
      <w:pPr>
        <w:autoSpaceDE w:val="0"/>
        <w:autoSpaceDN w:val="0"/>
        <w:adjustRightInd w:val="0"/>
        <w:spacing w:after="0" w:line="240" w:lineRule="auto"/>
        <w:rPr>
          <w:rFonts w:ascii="Arial Narrow" w:eastAsia="Times New Roman" w:hAnsi="Arial Narrow" w:cs="Arial"/>
          <w:b/>
          <w:color w:val="000000"/>
        </w:rPr>
      </w:pPr>
    </w:p>
    <w:p w14:paraId="7D9E01D2" w14:textId="0E8BC38A" w:rsidR="00246C97" w:rsidRDefault="00246C97" w:rsidP="00246C97">
      <w:pPr>
        <w:autoSpaceDE w:val="0"/>
        <w:autoSpaceDN w:val="0"/>
        <w:adjustRightInd w:val="0"/>
        <w:spacing w:after="0" w:line="240" w:lineRule="auto"/>
        <w:rPr>
          <w:rFonts w:ascii="Arial Narrow" w:eastAsia="Times New Roman" w:hAnsi="Arial Narrow" w:cs="Arial"/>
          <w:b/>
          <w:color w:val="000000"/>
        </w:rPr>
      </w:pPr>
      <w:r>
        <w:rPr>
          <w:rFonts w:ascii="Arial Narrow" w:eastAsia="Times New Roman" w:hAnsi="Arial Narrow" w:cs="Arial"/>
          <w:b/>
          <w:color w:val="000000"/>
        </w:rPr>
        <w:t>Cuentas de orden presupuestario.</w:t>
      </w:r>
    </w:p>
    <w:p w14:paraId="6CBB3115" w14:textId="6456E7D1" w:rsidR="00246C97" w:rsidRDefault="00246C97" w:rsidP="00246C97">
      <w:pPr>
        <w:autoSpaceDE w:val="0"/>
        <w:autoSpaceDN w:val="0"/>
        <w:adjustRightInd w:val="0"/>
        <w:spacing w:after="0" w:line="240" w:lineRule="auto"/>
        <w:rPr>
          <w:rFonts w:ascii="Arial Narrow" w:eastAsia="Times New Roman" w:hAnsi="Arial Narrow" w:cs="Arial"/>
          <w:b/>
          <w:color w:val="000000"/>
        </w:rPr>
      </w:pPr>
    </w:p>
    <w:p w14:paraId="75081A0F" w14:textId="2BA619D5" w:rsidR="00246C97" w:rsidRDefault="00246C97" w:rsidP="00246C97">
      <w:pPr>
        <w:autoSpaceDE w:val="0"/>
        <w:autoSpaceDN w:val="0"/>
        <w:adjustRightInd w:val="0"/>
        <w:spacing w:after="0" w:line="240" w:lineRule="auto"/>
        <w:jc w:val="both"/>
        <w:rPr>
          <w:rFonts w:ascii="Arial Narrow" w:eastAsia="Times New Roman" w:hAnsi="Arial Narrow" w:cs="Arial"/>
          <w:bCs/>
          <w:color w:val="000000"/>
        </w:rPr>
      </w:pPr>
      <w:r>
        <w:rPr>
          <w:rFonts w:ascii="Arial Narrow" w:eastAsia="Times New Roman" w:hAnsi="Arial Narrow" w:cs="Arial"/>
          <w:bCs/>
          <w:color w:val="000000"/>
        </w:rPr>
        <w:t xml:space="preserve">Se informa a continuación el avance presupuestal de los ingresos y egresos presupuestarios que se </w:t>
      </w:r>
      <w:r w:rsidR="000D352A">
        <w:rPr>
          <w:rFonts w:ascii="Arial Narrow" w:eastAsia="Times New Roman" w:hAnsi="Arial Narrow" w:cs="Arial"/>
          <w:bCs/>
          <w:color w:val="000000"/>
        </w:rPr>
        <w:t>presentó</w:t>
      </w:r>
      <w:r>
        <w:rPr>
          <w:rFonts w:ascii="Arial Narrow" w:eastAsia="Times New Roman" w:hAnsi="Arial Narrow" w:cs="Arial"/>
          <w:bCs/>
          <w:color w:val="000000"/>
        </w:rPr>
        <w:t xml:space="preserve"> en el periodo del 1 de enero al </w:t>
      </w:r>
      <w:r w:rsidR="004B7C9D">
        <w:rPr>
          <w:rFonts w:ascii="Arial Narrow" w:eastAsia="Times New Roman" w:hAnsi="Arial Narrow" w:cs="Times New Roman"/>
        </w:rPr>
        <w:t>31 de marzo de 2026</w:t>
      </w:r>
      <w:r>
        <w:rPr>
          <w:rFonts w:ascii="Arial Narrow" w:eastAsia="Times New Roman" w:hAnsi="Arial Narrow" w:cs="Arial"/>
          <w:bCs/>
          <w:color w:val="000000"/>
        </w:rPr>
        <w:t>, como se puede apreciar en los siguientes recuadros:</w:t>
      </w:r>
    </w:p>
    <w:p w14:paraId="560A8D4D" w14:textId="0280B566" w:rsidR="00246C97" w:rsidRDefault="00246C97" w:rsidP="00246C97">
      <w:pPr>
        <w:autoSpaceDE w:val="0"/>
        <w:autoSpaceDN w:val="0"/>
        <w:adjustRightInd w:val="0"/>
        <w:spacing w:after="0" w:line="240" w:lineRule="auto"/>
        <w:jc w:val="both"/>
        <w:rPr>
          <w:rFonts w:ascii="Arial Narrow" w:eastAsia="Times New Roman" w:hAnsi="Arial Narrow" w:cs="Arial"/>
          <w:bCs/>
          <w:color w:val="000000"/>
        </w:rPr>
      </w:pPr>
    </w:p>
    <w:p w14:paraId="1EBBBC7C" w14:textId="77777777" w:rsidR="00246C97" w:rsidRDefault="00246C97" w:rsidP="00246C97">
      <w:pPr>
        <w:autoSpaceDE w:val="0"/>
        <w:autoSpaceDN w:val="0"/>
        <w:adjustRightInd w:val="0"/>
        <w:spacing w:after="0" w:line="240" w:lineRule="auto"/>
        <w:jc w:val="both"/>
        <w:rPr>
          <w:rFonts w:ascii="Arial Narrow" w:eastAsia="Times New Roman" w:hAnsi="Arial Narrow" w:cs="Arial"/>
          <w:bCs/>
          <w:color w:val="000000"/>
        </w:rPr>
      </w:pPr>
    </w:p>
    <w:tbl>
      <w:tblPr>
        <w:tblStyle w:val="Tabladelista1clara-nfasis1"/>
        <w:tblW w:w="9188" w:type="dxa"/>
        <w:jc w:val="center"/>
        <w:tblLook w:val="04A0" w:firstRow="1" w:lastRow="0" w:firstColumn="1" w:lastColumn="0" w:noHBand="0" w:noVBand="1"/>
      </w:tblPr>
      <w:tblGrid>
        <w:gridCol w:w="1604"/>
        <w:gridCol w:w="4266"/>
        <w:gridCol w:w="1604"/>
        <w:gridCol w:w="1714"/>
      </w:tblGrid>
      <w:tr w:rsidR="00246C97" w:rsidRPr="00246C97" w14:paraId="40993374" w14:textId="77777777" w:rsidTr="00246C97">
        <w:trPr>
          <w:cnfStyle w:val="100000000000" w:firstRow="1" w:lastRow="0" w:firstColumn="0" w:lastColumn="0" w:oddVBand="0" w:evenVBand="0" w:oddHBand="0" w:evenHBand="0" w:firstRowFirstColumn="0" w:firstRowLastColumn="0" w:lastRowFirstColumn="0" w:lastRowLastColumn="0"/>
          <w:trHeight w:val="269"/>
          <w:jc w:val="center"/>
        </w:trPr>
        <w:tc>
          <w:tcPr>
            <w:cnfStyle w:val="001000000000" w:firstRow="0" w:lastRow="0" w:firstColumn="1" w:lastColumn="0" w:oddVBand="0" w:evenVBand="0" w:oddHBand="0" w:evenHBand="0" w:firstRowFirstColumn="0" w:firstRowLastColumn="0" w:lastRowFirstColumn="0" w:lastRowLastColumn="0"/>
            <w:tcW w:w="9188" w:type="dxa"/>
            <w:gridSpan w:val="4"/>
            <w:noWrap/>
            <w:hideMark/>
          </w:tcPr>
          <w:p w14:paraId="795B5A04" w14:textId="77777777" w:rsidR="00246C97" w:rsidRPr="00246C97" w:rsidRDefault="00246C97" w:rsidP="00246C97">
            <w:pPr>
              <w:rPr>
                <w:rFonts w:ascii="Calibri" w:eastAsia="Times New Roman" w:hAnsi="Calibri" w:cs="Calibri"/>
                <w:color w:val="000000"/>
                <w:sz w:val="18"/>
                <w:szCs w:val="18"/>
                <w:lang w:eastAsia="es-MX"/>
              </w:rPr>
            </w:pPr>
            <w:r w:rsidRPr="00246C97">
              <w:rPr>
                <w:rFonts w:ascii="Calibri" w:eastAsia="Times New Roman" w:hAnsi="Calibri" w:cs="Calibri"/>
                <w:color w:val="000000"/>
                <w:sz w:val="18"/>
                <w:szCs w:val="18"/>
                <w:lang w:eastAsia="es-MX"/>
              </w:rPr>
              <w:t>CUENTAS DE ORDEN PRESUPUESTARIAS DE INGRESOS:</w:t>
            </w:r>
          </w:p>
        </w:tc>
      </w:tr>
      <w:tr w:rsidR="00246C97" w:rsidRPr="00246C97" w14:paraId="79FFF4C1" w14:textId="77777777" w:rsidTr="00F109CB">
        <w:trPr>
          <w:cnfStyle w:val="000000100000" w:firstRow="0" w:lastRow="0" w:firstColumn="0" w:lastColumn="0" w:oddVBand="0" w:evenVBand="0" w:oddHBand="1" w:evenHBand="0" w:firstRowFirstColumn="0" w:firstRowLastColumn="0" w:lastRowFirstColumn="0" w:lastRowLastColumn="0"/>
          <w:trHeight w:val="269"/>
          <w:jc w:val="center"/>
        </w:trPr>
        <w:tc>
          <w:tcPr>
            <w:cnfStyle w:val="001000000000" w:firstRow="0" w:lastRow="0" w:firstColumn="1" w:lastColumn="0" w:oddVBand="0" w:evenVBand="0" w:oddHBand="0" w:evenHBand="0" w:firstRowFirstColumn="0" w:firstRowLastColumn="0" w:lastRowFirstColumn="0" w:lastRowLastColumn="0"/>
            <w:tcW w:w="1604" w:type="dxa"/>
            <w:hideMark/>
          </w:tcPr>
          <w:p w14:paraId="5057C77A" w14:textId="77777777" w:rsidR="00246C97" w:rsidRPr="00246C97" w:rsidRDefault="00246C97" w:rsidP="00246C97">
            <w:pPr>
              <w:rPr>
                <w:rFonts w:ascii="Calibri" w:eastAsia="Times New Roman" w:hAnsi="Calibri" w:cs="Calibri"/>
                <w:color w:val="000000"/>
                <w:sz w:val="18"/>
                <w:szCs w:val="18"/>
                <w:lang w:eastAsia="es-MX"/>
              </w:rPr>
            </w:pPr>
          </w:p>
        </w:tc>
        <w:tc>
          <w:tcPr>
            <w:tcW w:w="4266" w:type="dxa"/>
            <w:hideMark/>
          </w:tcPr>
          <w:p w14:paraId="528C6118" w14:textId="77777777" w:rsidR="00246C97" w:rsidRPr="00246C97" w:rsidRDefault="00246C97" w:rsidP="00246C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18"/>
                <w:szCs w:val="18"/>
                <w:lang w:eastAsia="es-MX"/>
              </w:rPr>
            </w:pPr>
            <w:r w:rsidRPr="00246C97">
              <w:rPr>
                <w:rFonts w:ascii="Calibri" w:eastAsia="Times New Roman" w:hAnsi="Calibri" w:cs="Calibri"/>
                <w:b/>
                <w:bCs/>
                <w:color w:val="000000"/>
                <w:sz w:val="18"/>
                <w:szCs w:val="18"/>
                <w:lang w:eastAsia="es-MX"/>
              </w:rPr>
              <w:t>Concepto</w:t>
            </w:r>
          </w:p>
        </w:tc>
        <w:tc>
          <w:tcPr>
            <w:tcW w:w="1604" w:type="dxa"/>
            <w:hideMark/>
          </w:tcPr>
          <w:p w14:paraId="6E75C463" w14:textId="2C756804" w:rsidR="00246C97" w:rsidRPr="00246C97" w:rsidRDefault="00246C97" w:rsidP="00246C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18"/>
                <w:szCs w:val="18"/>
                <w:lang w:eastAsia="es-MX"/>
              </w:rPr>
            </w:pPr>
            <w:r w:rsidRPr="00246C97">
              <w:rPr>
                <w:rFonts w:ascii="Calibri" w:eastAsia="Times New Roman" w:hAnsi="Calibri" w:cs="Calibri"/>
                <w:b/>
                <w:bCs/>
                <w:color w:val="000000"/>
                <w:sz w:val="18"/>
                <w:szCs w:val="18"/>
                <w:lang w:eastAsia="es-MX"/>
              </w:rPr>
              <w:t>202</w:t>
            </w:r>
            <w:r w:rsidR="004B7C9D">
              <w:rPr>
                <w:rFonts w:ascii="Calibri" w:eastAsia="Times New Roman" w:hAnsi="Calibri" w:cs="Calibri"/>
                <w:b/>
                <w:bCs/>
                <w:color w:val="000000"/>
                <w:sz w:val="18"/>
                <w:szCs w:val="18"/>
                <w:lang w:eastAsia="es-MX"/>
              </w:rPr>
              <w:t>6</w:t>
            </w:r>
          </w:p>
        </w:tc>
        <w:tc>
          <w:tcPr>
            <w:tcW w:w="1714" w:type="dxa"/>
            <w:hideMark/>
          </w:tcPr>
          <w:p w14:paraId="36FBEEAB" w14:textId="77777777" w:rsidR="00246C97" w:rsidRPr="00246C97" w:rsidRDefault="00246C97" w:rsidP="00246C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18"/>
                <w:szCs w:val="18"/>
                <w:lang w:eastAsia="es-MX"/>
              </w:rPr>
            </w:pPr>
            <w:r w:rsidRPr="00246C97">
              <w:rPr>
                <w:rFonts w:ascii="Calibri" w:eastAsia="Times New Roman" w:hAnsi="Calibri" w:cs="Calibri"/>
                <w:b/>
                <w:bCs/>
                <w:color w:val="000000"/>
                <w:sz w:val="18"/>
                <w:szCs w:val="18"/>
                <w:lang w:eastAsia="es-MX"/>
              </w:rPr>
              <w:t>Característica</w:t>
            </w:r>
          </w:p>
        </w:tc>
      </w:tr>
      <w:tr w:rsidR="00246C97" w:rsidRPr="00246C97" w14:paraId="612C67ED" w14:textId="77777777" w:rsidTr="00F109CB">
        <w:trPr>
          <w:trHeight w:val="269"/>
          <w:jc w:val="center"/>
        </w:trPr>
        <w:tc>
          <w:tcPr>
            <w:cnfStyle w:val="001000000000" w:firstRow="0" w:lastRow="0" w:firstColumn="1" w:lastColumn="0" w:oddVBand="0" w:evenVBand="0" w:oddHBand="0" w:evenHBand="0" w:firstRowFirstColumn="0" w:firstRowLastColumn="0" w:lastRowFirstColumn="0" w:lastRowLastColumn="0"/>
            <w:tcW w:w="1604" w:type="dxa"/>
            <w:hideMark/>
          </w:tcPr>
          <w:p w14:paraId="6B5D79C3" w14:textId="77777777" w:rsidR="00246C97" w:rsidRPr="00246C97" w:rsidRDefault="00246C97" w:rsidP="00246C97">
            <w:pPr>
              <w:jc w:val="center"/>
              <w:rPr>
                <w:rFonts w:ascii="Calibri" w:eastAsia="Times New Roman" w:hAnsi="Calibri" w:cs="Calibri"/>
                <w:color w:val="000000"/>
                <w:sz w:val="18"/>
                <w:szCs w:val="18"/>
                <w:lang w:eastAsia="es-MX"/>
              </w:rPr>
            </w:pPr>
            <w:r w:rsidRPr="00246C97">
              <w:rPr>
                <w:rFonts w:ascii="Calibri" w:eastAsia="Times New Roman" w:hAnsi="Calibri" w:cs="Calibri"/>
                <w:color w:val="000000"/>
                <w:sz w:val="18"/>
                <w:szCs w:val="18"/>
                <w:lang w:eastAsia="es-MX"/>
              </w:rPr>
              <w:t>8.1.1</w:t>
            </w:r>
          </w:p>
        </w:tc>
        <w:tc>
          <w:tcPr>
            <w:tcW w:w="4266" w:type="dxa"/>
            <w:hideMark/>
          </w:tcPr>
          <w:p w14:paraId="7C150C2C" w14:textId="77777777" w:rsidR="00246C97" w:rsidRPr="00246C97" w:rsidRDefault="00246C97" w:rsidP="00246C9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246C97">
              <w:rPr>
                <w:rFonts w:ascii="Calibri" w:eastAsia="Times New Roman" w:hAnsi="Calibri" w:cs="Calibri"/>
                <w:color w:val="000000"/>
                <w:sz w:val="18"/>
                <w:szCs w:val="18"/>
                <w:lang w:eastAsia="es-MX"/>
              </w:rPr>
              <w:t>LEY DE INGRESOS ESTIMADA</w:t>
            </w:r>
          </w:p>
        </w:tc>
        <w:tc>
          <w:tcPr>
            <w:tcW w:w="1604" w:type="dxa"/>
            <w:hideMark/>
          </w:tcPr>
          <w:p w14:paraId="4E80E833" w14:textId="0AA1A7BF" w:rsidR="00246C97" w:rsidRPr="00246C97" w:rsidRDefault="004B7C9D"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584,043,410.00</w:t>
            </w:r>
          </w:p>
        </w:tc>
        <w:tc>
          <w:tcPr>
            <w:tcW w:w="1714" w:type="dxa"/>
            <w:hideMark/>
          </w:tcPr>
          <w:p w14:paraId="4258BBE0" w14:textId="77777777" w:rsidR="00246C97" w:rsidRPr="00246C97" w:rsidRDefault="00246C97" w:rsidP="00246C9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246C97">
              <w:rPr>
                <w:rFonts w:ascii="Calibri" w:eastAsia="Times New Roman" w:hAnsi="Calibri" w:cs="Calibri"/>
                <w:color w:val="000000"/>
                <w:sz w:val="18"/>
                <w:szCs w:val="18"/>
                <w:lang w:eastAsia="es-MX"/>
              </w:rPr>
              <w:t>Saldo</w:t>
            </w:r>
          </w:p>
        </w:tc>
      </w:tr>
      <w:tr w:rsidR="00F109CB" w:rsidRPr="00F109CB" w14:paraId="6F27B1CC" w14:textId="77777777" w:rsidTr="00F109CB">
        <w:trPr>
          <w:cnfStyle w:val="000000100000" w:firstRow="0" w:lastRow="0" w:firstColumn="0" w:lastColumn="0" w:oddVBand="0" w:evenVBand="0" w:oddHBand="1" w:evenHBand="0" w:firstRowFirstColumn="0" w:firstRowLastColumn="0" w:lastRowFirstColumn="0" w:lastRowLastColumn="0"/>
          <w:trHeight w:val="269"/>
          <w:jc w:val="center"/>
        </w:trPr>
        <w:tc>
          <w:tcPr>
            <w:cnfStyle w:val="001000000000" w:firstRow="0" w:lastRow="0" w:firstColumn="1" w:lastColumn="0" w:oddVBand="0" w:evenVBand="0" w:oddHBand="0" w:evenHBand="0" w:firstRowFirstColumn="0" w:firstRowLastColumn="0" w:lastRowFirstColumn="0" w:lastRowLastColumn="0"/>
            <w:tcW w:w="1604" w:type="dxa"/>
            <w:hideMark/>
          </w:tcPr>
          <w:p w14:paraId="7F9BC9FB" w14:textId="77777777" w:rsidR="00F109CB" w:rsidRPr="00F109CB" w:rsidRDefault="00F109CB" w:rsidP="00F109CB">
            <w:pPr>
              <w:jc w:val="center"/>
              <w:rPr>
                <w:rFonts w:ascii="Arial Narrow" w:eastAsia="Times New Roman" w:hAnsi="Arial Narrow" w:cs="Calibri"/>
                <w:color w:val="000000"/>
                <w:sz w:val="18"/>
                <w:szCs w:val="18"/>
                <w:lang w:eastAsia="es-MX"/>
              </w:rPr>
            </w:pPr>
            <w:r w:rsidRPr="00F109CB">
              <w:rPr>
                <w:rFonts w:ascii="Arial Narrow" w:eastAsia="Times New Roman" w:hAnsi="Arial Narrow" w:cs="Calibri"/>
                <w:color w:val="000000"/>
                <w:sz w:val="18"/>
                <w:szCs w:val="18"/>
                <w:lang w:eastAsia="es-MX"/>
              </w:rPr>
              <w:t>8.1.2</w:t>
            </w:r>
          </w:p>
        </w:tc>
        <w:tc>
          <w:tcPr>
            <w:tcW w:w="4266" w:type="dxa"/>
            <w:hideMark/>
          </w:tcPr>
          <w:p w14:paraId="16A0AF0D" w14:textId="77777777" w:rsidR="00F109CB" w:rsidRPr="00F109CB" w:rsidRDefault="00F109CB" w:rsidP="00F109CB">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s-MX"/>
              </w:rPr>
            </w:pPr>
            <w:r w:rsidRPr="00F109CB">
              <w:rPr>
                <w:rFonts w:eastAsia="Times New Roman" w:cstheme="minorHAnsi"/>
                <w:color w:val="000000"/>
                <w:sz w:val="18"/>
                <w:szCs w:val="18"/>
                <w:lang w:eastAsia="es-MX"/>
              </w:rPr>
              <w:t>LEY DE INGRESOS POR EJECUTAR</w:t>
            </w:r>
          </w:p>
        </w:tc>
        <w:tc>
          <w:tcPr>
            <w:tcW w:w="1604" w:type="dxa"/>
            <w:hideMark/>
          </w:tcPr>
          <w:p w14:paraId="2D684BC8" w14:textId="016BFAC0" w:rsidR="00F109CB" w:rsidRPr="00F109CB" w:rsidRDefault="004B7C9D" w:rsidP="00F109CB">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s-MX"/>
              </w:rPr>
            </w:pPr>
            <w:r>
              <w:rPr>
                <w:rFonts w:cstheme="minorHAnsi"/>
                <w:sz w:val="18"/>
                <w:szCs w:val="18"/>
              </w:rPr>
              <w:t>460,117,251.56</w:t>
            </w:r>
          </w:p>
        </w:tc>
        <w:tc>
          <w:tcPr>
            <w:tcW w:w="1714" w:type="dxa"/>
            <w:hideMark/>
          </w:tcPr>
          <w:p w14:paraId="15300B21" w14:textId="77777777" w:rsidR="00F109CB" w:rsidRPr="00F109CB" w:rsidRDefault="00F109CB" w:rsidP="00F109C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s-MX"/>
              </w:rPr>
            </w:pPr>
            <w:r w:rsidRPr="00F109CB">
              <w:rPr>
                <w:rFonts w:eastAsia="Times New Roman" w:cstheme="minorHAnsi"/>
                <w:color w:val="000000"/>
                <w:sz w:val="18"/>
                <w:szCs w:val="18"/>
                <w:lang w:eastAsia="es-MX"/>
              </w:rPr>
              <w:t>Saldo</w:t>
            </w:r>
          </w:p>
        </w:tc>
      </w:tr>
      <w:tr w:rsidR="00F109CB" w:rsidRPr="00F109CB" w14:paraId="38D32085" w14:textId="77777777" w:rsidTr="00F109CB">
        <w:trPr>
          <w:trHeight w:val="269"/>
          <w:jc w:val="center"/>
        </w:trPr>
        <w:tc>
          <w:tcPr>
            <w:cnfStyle w:val="001000000000" w:firstRow="0" w:lastRow="0" w:firstColumn="1" w:lastColumn="0" w:oddVBand="0" w:evenVBand="0" w:oddHBand="0" w:evenHBand="0" w:firstRowFirstColumn="0" w:firstRowLastColumn="0" w:lastRowFirstColumn="0" w:lastRowLastColumn="0"/>
            <w:tcW w:w="1604" w:type="dxa"/>
            <w:hideMark/>
          </w:tcPr>
          <w:p w14:paraId="60DCE3E1" w14:textId="77777777" w:rsidR="00F109CB" w:rsidRPr="00F109CB" w:rsidRDefault="00F109CB" w:rsidP="00F109CB">
            <w:pPr>
              <w:jc w:val="center"/>
              <w:rPr>
                <w:rFonts w:ascii="Arial Narrow" w:eastAsia="Times New Roman" w:hAnsi="Arial Narrow" w:cs="Calibri"/>
                <w:color w:val="000000"/>
                <w:sz w:val="18"/>
                <w:szCs w:val="18"/>
                <w:lang w:eastAsia="es-MX"/>
              </w:rPr>
            </w:pPr>
            <w:r w:rsidRPr="00F109CB">
              <w:rPr>
                <w:rFonts w:ascii="Arial Narrow" w:eastAsia="Times New Roman" w:hAnsi="Arial Narrow" w:cs="Calibri"/>
                <w:color w:val="000000"/>
                <w:sz w:val="18"/>
                <w:szCs w:val="18"/>
                <w:lang w:eastAsia="es-MX"/>
              </w:rPr>
              <w:t>8.1.3</w:t>
            </w:r>
          </w:p>
        </w:tc>
        <w:tc>
          <w:tcPr>
            <w:tcW w:w="4266" w:type="dxa"/>
            <w:hideMark/>
          </w:tcPr>
          <w:p w14:paraId="151F29D9" w14:textId="77777777" w:rsidR="00F109CB" w:rsidRPr="00F109CB" w:rsidRDefault="00F109CB" w:rsidP="00F109C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s-MX"/>
              </w:rPr>
            </w:pPr>
            <w:r w:rsidRPr="00F109CB">
              <w:rPr>
                <w:rFonts w:eastAsia="Times New Roman" w:cstheme="minorHAnsi"/>
                <w:color w:val="000000"/>
                <w:sz w:val="18"/>
                <w:szCs w:val="18"/>
                <w:lang w:eastAsia="es-MX"/>
              </w:rPr>
              <w:t>MODIFICACIONES A LA LEY DE INGRESOS ESTIMADA</w:t>
            </w:r>
          </w:p>
        </w:tc>
        <w:tc>
          <w:tcPr>
            <w:tcW w:w="1604" w:type="dxa"/>
            <w:hideMark/>
          </w:tcPr>
          <w:p w14:paraId="67952E04" w14:textId="06CD1F92" w:rsidR="00F109CB" w:rsidRPr="00F109CB" w:rsidRDefault="004B7C9D" w:rsidP="00F109CB">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s-MX"/>
              </w:rPr>
            </w:pPr>
            <w:r>
              <w:rPr>
                <w:rFonts w:cstheme="minorHAnsi"/>
                <w:sz w:val="18"/>
                <w:szCs w:val="18"/>
              </w:rPr>
              <w:t>37,246,890.28</w:t>
            </w:r>
          </w:p>
        </w:tc>
        <w:tc>
          <w:tcPr>
            <w:tcW w:w="1714" w:type="dxa"/>
            <w:hideMark/>
          </w:tcPr>
          <w:p w14:paraId="61133488" w14:textId="77777777" w:rsidR="00F109CB" w:rsidRPr="00F109CB" w:rsidRDefault="00F109CB" w:rsidP="00F109C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s-MX"/>
              </w:rPr>
            </w:pPr>
            <w:r w:rsidRPr="00F109CB">
              <w:rPr>
                <w:rFonts w:eastAsia="Times New Roman" w:cstheme="minorHAnsi"/>
                <w:color w:val="000000"/>
                <w:sz w:val="18"/>
                <w:szCs w:val="18"/>
                <w:lang w:eastAsia="es-MX"/>
              </w:rPr>
              <w:t>Saldo</w:t>
            </w:r>
          </w:p>
        </w:tc>
      </w:tr>
      <w:tr w:rsidR="00F109CB" w:rsidRPr="00F109CB" w14:paraId="0E5E97BE" w14:textId="77777777" w:rsidTr="00F109CB">
        <w:trPr>
          <w:cnfStyle w:val="000000100000" w:firstRow="0" w:lastRow="0" w:firstColumn="0" w:lastColumn="0" w:oddVBand="0" w:evenVBand="0" w:oddHBand="1" w:evenHBand="0" w:firstRowFirstColumn="0" w:firstRowLastColumn="0" w:lastRowFirstColumn="0" w:lastRowLastColumn="0"/>
          <w:trHeight w:val="269"/>
          <w:jc w:val="center"/>
        </w:trPr>
        <w:tc>
          <w:tcPr>
            <w:cnfStyle w:val="001000000000" w:firstRow="0" w:lastRow="0" w:firstColumn="1" w:lastColumn="0" w:oddVBand="0" w:evenVBand="0" w:oddHBand="0" w:evenHBand="0" w:firstRowFirstColumn="0" w:firstRowLastColumn="0" w:lastRowFirstColumn="0" w:lastRowLastColumn="0"/>
            <w:tcW w:w="1604" w:type="dxa"/>
            <w:hideMark/>
          </w:tcPr>
          <w:p w14:paraId="1693635D" w14:textId="77777777" w:rsidR="00F109CB" w:rsidRPr="00F109CB" w:rsidRDefault="00F109CB" w:rsidP="00F109CB">
            <w:pPr>
              <w:jc w:val="center"/>
              <w:rPr>
                <w:rFonts w:ascii="Arial Narrow" w:eastAsia="Times New Roman" w:hAnsi="Arial Narrow" w:cs="Calibri"/>
                <w:color w:val="000000"/>
                <w:sz w:val="18"/>
                <w:szCs w:val="18"/>
                <w:lang w:eastAsia="es-MX"/>
              </w:rPr>
            </w:pPr>
            <w:r w:rsidRPr="00F109CB">
              <w:rPr>
                <w:rFonts w:ascii="Arial Narrow" w:eastAsia="Times New Roman" w:hAnsi="Arial Narrow" w:cs="Calibri"/>
                <w:color w:val="000000"/>
                <w:sz w:val="18"/>
                <w:szCs w:val="18"/>
                <w:lang w:eastAsia="es-MX"/>
              </w:rPr>
              <w:t>8.1.4</w:t>
            </w:r>
          </w:p>
        </w:tc>
        <w:tc>
          <w:tcPr>
            <w:tcW w:w="4266" w:type="dxa"/>
            <w:hideMark/>
          </w:tcPr>
          <w:p w14:paraId="2F57A07B" w14:textId="77777777" w:rsidR="00F109CB" w:rsidRPr="00F109CB" w:rsidRDefault="00F109CB" w:rsidP="00F109CB">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s-MX"/>
              </w:rPr>
            </w:pPr>
            <w:r w:rsidRPr="00F109CB">
              <w:rPr>
                <w:rFonts w:eastAsia="Times New Roman" w:cstheme="minorHAnsi"/>
                <w:color w:val="000000"/>
                <w:sz w:val="18"/>
                <w:szCs w:val="18"/>
                <w:lang w:eastAsia="es-MX"/>
              </w:rPr>
              <w:t>LEY DE INGRESOS DEVENGADA</w:t>
            </w:r>
          </w:p>
        </w:tc>
        <w:tc>
          <w:tcPr>
            <w:tcW w:w="1604" w:type="dxa"/>
            <w:hideMark/>
          </w:tcPr>
          <w:p w14:paraId="4FB46347" w14:textId="08E52C68" w:rsidR="00F109CB" w:rsidRPr="00F109CB" w:rsidRDefault="004B7C9D" w:rsidP="00F109CB">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s-MX"/>
              </w:rPr>
            </w:pPr>
            <w:r>
              <w:rPr>
                <w:rFonts w:cstheme="minorHAnsi"/>
                <w:sz w:val="18"/>
                <w:szCs w:val="18"/>
              </w:rPr>
              <w:t>161,173,048.72</w:t>
            </w:r>
          </w:p>
        </w:tc>
        <w:tc>
          <w:tcPr>
            <w:tcW w:w="1714" w:type="dxa"/>
            <w:hideMark/>
          </w:tcPr>
          <w:p w14:paraId="56517767" w14:textId="77777777" w:rsidR="00F109CB" w:rsidRPr="00F109CB" w:rsidRDefault="00F109CB" w:rsidP="00F109C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s-MX"/>
              </w:rPr>
            </w:pPr>
            <w:r w:rsidRPr="00F109CB">
              <w:rPr>
                <w:rFonts w:eastAsia="Times New Roman" w:cstheme="minorHAnsi"/>
                <w:color w:val="000000"/>
                <w:sz w:val="18"/>
                <w:szCs w:val="18"/>
                <w:lang w:eastAsia="es-MX"/>
              </w:rPr>
              <w:t>Abonos</w:t>
            </w:r>
          </w:p>
        </w:tc>
      </w:tr>
      <w:tr w:rsidR="00F109CB" w:rsidRPr="00F109CB" w14:paraId="42B4D1C8" w14:textId="77777777" w:rsidTr="00F109CB">
        <w:trPr>
          <w:trHeight w:val="269"/>
          <w:jc w:val="center"/>
        </w:trPr>
        <w:tc>
          <w:tcPr>
            <w:cnfStyle w:val="001000000000" w:firstRow="0" w:lastRow="0" w:firstColumn="1" w:lastColumn="0" w:oddVBand="0" w:evenVBand="0" w:oddHBand="0" w:evenHBand="0" w:firstRowFirstColumn="0" w:firstRowLastColumn="0" w:lastRowFirstColumn="0" w:lastRowLastColumn="0"/>
            <w:tcW w:w="1604" w:type="dxa"/>
            <w:hideMark/>
          </w:tcPr>
          <w:p w14:paraId="5DF00806" w14:textId="77777777" w:rsidR="00F109CB" w:rsidRPr="00F109CB" w:rsidRDefault="00F109CB" w:rsidP="00F109CB">
            <w:pPr>
              <w:jc w:val="center"/>
              <w:rPr>
                <w:rFonts w:ascii="Arial Narrow" w:eastAsia="Times New Roman" w:hAnsi="Arial Narrow" w:cs="Calibri"/>
                <w:color w:val="000000"/>
                <w:sz w:val="18"/>
                <w:szCs w:val="18"/>
                <w:lang w:eastAsia="es-MX"/>
              </w:rPr>
            </w:pPr>
            <w:r w:rsidRPr="00F109CB">
              <w:rPr>
                <w:rFonts w:ascii="Arial Narrow" w:eastAsia="Times New Roman" w:hAnsi="Arial Narrow" w:cs="Calibri"/>
                <w:color w:val="000000"/>
                <w:sz w:val="18"/>
                <w:szCs w:val="18"/>
                <w:lang w:eastAsia="es-MX"/>
              </w:rPr>
              <w:t>8.1.5</w:t>
            </w:r>
          </w:p>
        </w:tc>
        <w:tc>
          <w:tcPr>
            <w:tcW w:w="4266" w:type="dxa"/>
            <w:hideMark/>
          </w:tcPr>
          <w:p w14:paraId="5C70AA44" w14:textId="77777777" w:rsidR="00F109CB" w:rsidRPr="00F109CB" w:rsidRDefault="00F109CB" w:rsidP="00F109C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s-MX"/>
              </w:rPr>
            </w:pPr>
            <w:r w:rsidRPr="00F109CB">
              <w:rPr>
                <w:rFonts w:eastAsia="Times New Roman" w:cstheme="minorHAnsi"/>
                <w:color w:val="000000"/>
                <w:sz w:val="18"/>
                <w:szCs w:val="18"/>
                <w:lang w:eastAsia="es-MX"/>
              </w:rPr>
              <w:t>LEY DE INGRESOS RECAUDADA</w:t>
            </w:r>
          </w:p>
        </w:tc>
        <w:tc>
          <w:tcPr>
            <w:tcW w:w="1604" w:type="dxa"/>
            <w:hideMark/>
          </w:tcPr>
          <w:p w14:paraId="6940D59B" w14:textId="682925E3" w:rsidR="00F109CB" w:rsidRPr="00F109CB" w:rsidRDefault="004B7C9D" w:rsidP="00F109CB">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s-MX"/>
              </w:rPr>
            </w:pPr>
            <w:r>
              <w:rPr>
                <w:rFonts w:cstheme="minorHAnsi"/>
                <w:sz w:val="18"/>
                <w:szCs w:val="18"/>
              </w:rPr>
              <w:t>161,173,048.72</w:t>
            </w:r>
          </w:p>
        </w:tc>
        <w:tc>
          <w:tcPr>
            <w:tcW w:w="1714" w:type="dxa"/>
            <w:hideMark/>
          </w:tcPr>
          <w:p w14:paraId="774F9284" w14:textId="77777777" w:rsidR="00F109CB" w:rsidRPr="00F109CB" w:rsidRDefault="00F109CB" w:rsidP="00F109C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s-MX"/>
              </w:rPr>
            </w:pPr>
            <w:r w:rsidRPr="00F109CB">
              <w:rPr>
                <w:rFonts w:eastAsia="Times New Roman" w:cstheme="minorHAnsi"/>
                <w:color w:val="000000"/>
                <w:sz w:val="18"/>
                <w:szCs w:val="18"/>
                <w:lang w:eastAsia="es-MX"/>
              </w:rPr>
              <w:t>Abonos</w:t>
            </w:r>
          </w:p>
        </w:tc>
      </w:tr>
    </w:tbl>
    <w:p w14:paraId="20910167" w14:textId="0A34AC68" w:rsidR="00246C97" w:rsidRPr="00F109CB" w:rsidRDefault="00246C97" w:rsidP="00246C97">
      <w:pPr>
        <w:autoSpaceDE w:val="0"/>
        <w:autoSpaceDN w:val="0"/>
        <w:adjustRightInd w:val="0"/>
        <w:spacing w:after="0" w:line="240" w:lineRule="auto"/>
        <w:jc w:val="both"/>
        <w:rPr>
          <w:rFonts w:ascii="Arial Narrow" w:eastAsia="Times New Roman" w:hAnsi="Arial Narrow" w:cs="Arial"/>
          <w:bCs/>
          <w:color w:val="000000"/>
          <w:sz w:val="18"/>
          <w:szCs w:val="18"/>
        </w:rPr>
      </w:pPr>
    </w:p>
    <w:p w14:paraId="11227F05" w14:textId="736F8E59" w:rsidR="00A6325B" w:rsidRDefault="00A6325B" w:rsidP="00246C97">
      <w:pPr>
        <w:autoSpaceDE w:val="0"/>
        <w:autoSpaceDN w:val="0"/>
        <w:adjustRightInd w:val="0"/>
        <w:spacing w:after="0" w:line="240" w:lineRule="auto"/>
        <w:jc w:val="both"/>
        <w:rPr>
          <w:rFonts w:ascii="Arial Narrow" w:eastAsia="Times New Roman" w:hAnsi="Arial Narrow" w:cs="Arial"/>
          <w:bCs/>
          <w:color w:val="000000"/>
        </w:rPr>
      </w:pPr>
    </w:p>
    <w:tbl>
      <w:tblPr>
        <w:tblStyle w:val="Tabladelista1clara-nfasis1"/>
        <w:tblW w:w="9067" w:type="dxa"/>
        <w:jc w:val="center"/>
        <w:tblLook w:val="04A0" w:firstRow="1" w:lastRow="0" w:firstColumn="1" w:lastColumn="0" w:noHBand="0" w:noVBand="1"/>
      </w:tblPr>
      <w:tblGrid>
        <w:gridCol w:w="1583"/>
        <w:gridCol w:w="4211"/>
        <w:gridCol w:w="1583"/>
        <w:gridCol w:w="1690"/>
      </w:tblGrid>
      <w:tr w:rsidR="00246C97" w:rsidRPr="00246C97" w14:paraId="0D4DDA57" w14:textId="77777777" w:rsidTr="00246C97">
        <w:trPr>
          <w:cnfStyle w:val="100000000000" w:firstRow="1" w:lastRow="0" w:firstColumn="0" w:lastColumn="0" w:oddVBand="0" w:evenVBand="0" w:oddHBand="0" w:evenHBand="0" w:firstRowFirstColumn="0" w:firstRowLastColumn="0" w:lastRowFirstColumn="0" w:lastRowLastColumn="0"/>
          <w:trHeight w:val="410"/>
          <w:jc w:val="center"/>
        </w:trPr>
        <w:tc>
          <w:tcPr>
            <w:cnfStyle w:val="001000000000" w:firstRow="0" w:lastRow="0" w:firstColumn="1" w:lastColumn="0" w:oddVBand="0" w:evenVBand="0" w:oddHBand="0" w:evenHBand="0" w:firstRowFirstColumn="0" w:firstRowLastColumn="0" w:lastRowFirstColumn="0" w:lastRowLastColumn="0"/>
            <w:tcW w:w="9067" w:type="dxa"/>
            <w:gridSpan w:val="4"/>
            <w:noWrap/>
            <w:hideMark/>
          </w:tcPr>
          <w:p w14:paraId="7722CE36" w14:textId="77777777" w:rsidR="00246C97" w:rsidRPr="00246C97" w:rsidRDefault="00246C97" w:rsidP="00246C97">
            <w:pPr>
              <w:rPr>
                <w:rFonts w:ascii="Calibri" w:eastAsia="Times New Roman" w:hAnsi="Calibri" w:cs="Calibri"/>
                <w:color w:val="000000"/>
                <w:sz w:val="18"/>
                <w:szCs w:val="18"/>
                <w:lang w:eastAsia="es-MX"/>
              </w:rPr>
            </w:pPr>
            <w:r w:rsidRPr="00246C97">
              <w:rPr>
                <w:rFonts w:ascii="Calibri" w:eastAsia="Times New Roman" w:hAnsi="Calibri" w:cs="Calibri"/>
                <w:color w:val="000000"/>
                <w:sz w:val="18"/>
                <w:szCs w:val="18"/>
                <w:lang w:eastAsia="es-MX"/>
              </w:rPr>
              <w:t>CUENTAS DE ORDEN PRESUPUESTARIAS DE EGRESOS:</w:t>
            </w:r>
          </w:p>
        </w:tc>
      </w:tr>
      <w:tr w:rsidR="00246C97" w:rsidRPr="00246C97" w14:paraId="3B35100B" w14:textId="77777777" w:rsidTr="00246C97">
        <w:trPr>
          <w:cnfStyle w:val="000000100000" w:firstRow="0" w:lastRow="0" w:firstColumn="0" w:lastColumn="0" w:oddVBand="0" w:evenVBand="0" w:oddHBand="1" w:evenHBand="0" w:firstRowFirstColumn="0" w:firstRowLastColumn="0" w:lastRowFirstColumn="0" w:lastRowLastColumn="0"/>
          <w:trHeight w:val="410"/>
          <w:jc w:val="center"/>
        </w:trPr>
        <w:tc>
          <w:tcPr>
            <w:cnfStyle w:val="001000000000" w:firstRow="0" w:lastRow="0" w:firstColumn="1" w:lastColumn="0" w:oddVBand="0" w:evenVBand="0" w:oddHBand="0" w:evenHBand="0" w:firstRowFirstColumn="0" w:firstRowLastColumn="0" w:lastRowFirstColumn="0" w:lastRowLastColumn="0"/>
            <w:tcW w:w="1583" w:type="dxa"/>
            <w:hideMark/>
          </w:tcPr>
          <w:p w14:paraId="7EBE04A8" w14:textId="77777777" w:rsidR="00246C97" w:rsidRPr="00246C97" w:rsidRDefault="00246C97" w:rsidP="00246C97">
            <w:pPr>
              <w:rPr>
                <w:rFonts w:ascii="Calibri" w:eastAsia="Times New Roman" w:hAnsi="Calibri" w:cs="Calibri"/>
                <w:color w:val="000000"/>
                <w:sz w:val="18"/>
                <w:szCs w:val="18"/>
                <w:lang w:eastAsia="es-MX"/>
              </w:rPr>
            </w:pPr>
          </w:p>
        </w:tc>
        <w:tc>
          <w:tcPr>
            <w:tcW w:w="4211" w:type="dxa"/>
            <w:hideMark/>
          </w:tcPr>
          <w:p w14:paraId="5AC5A50E" w14:textId="77777777" w:rsidR="00246C97" w:rsidRPr="00246C97" w:rsidRDefault="00246C97" w:rsidP="00246C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18"/>
                <w:szCs w:val="18"/>
                <w:lang w:eastAsia="es-MX"/>
              </w:rPr>
            </w:pPr>
            <w:r w:rsidRPr="00246C97">
              <w:rPr>
                <w:rFonts w:ascii="Calibri" w:eastAsia="Times New Roman" w:hAnsi="Calibri" w:cs="Calibri"/>
                <w:b/>
                <w:bCs/>
                <w:color w:val="000000"/>
                <w:sz w:val="18"/>
                <w:szCs w:val="18"/>
                <w:lang w:eastAsia="es-MX"/>
              </w:rPr>
              <w:t>Concepto</w:t>
            </w:r>
          </w:p>
        </w:tc>
        <w:tc>
          <w:tcPr>
            <w:tcW w:w="1583" w:type="dxa"/>
            <w:hideMark/>
          </w:tcPr>
          <w:p w14:paraId="6B59E605" w14:textId="1C9D02EF" w:rsidR="00246C97" w:rsidRPr="00246C97" w:rsidRDefault="004B7C9D" w:rsidP="00246C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18"/>
                <w:szCs w:val="18"/>
                <w:lang w:eastAsia="es-MX"/>
              </w:rPr>
            </w:pPr>
            <w:r>
              <w:rPr>
                <w:rFonts w:ascii="Calibri" w:eastAsia="Times New Roman" w:hAnsi="Calibri" w:cs="Calibri"/>
                <w:b/>
                <w:bCs/>
                <w:color w:val="000000"/>
                <w:sz w:val="18"/>
                <w:szCs w:val="18"/>
                <w:lang w:eastAsia="es-MX"/>
              </w:rPr>
              <w:t>2026</w:t>
            </w:r>
          </w:p>
        </w:tc>
        <w:tc>
          <w:tcPr>
            <w:tcW w:w="1690" w:type="dxa"/>
            <w:hideMark/>
          </w:tcPr>
          <w:p w14:paraId="72DA4925" w14:textId="77777777" w:rsidR="00246C97" w:rsidRPr="00246C97" w:rsidRDefault="00246C97" w:rsidP="00246C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18"/>
                <w:szCs w:val="18"/>
                <w:lang w:eastAsia="es-MX"/>
              </w:rPr>
            </w:pPr>
            <w:r w:rsidRPr="00246C97">
              <w:rPr>
                <w:rFonts w:ascii="Calibri" w:eastAsia="Times New Roman" w:hAnsi="Calibri" w:cs="Calibri"/>
                <w:b/>
                <w:bCs/>
                <w:color w:val="000000"/>
                <w:sz w:val="18"/>
                <w:szCs w:val="18"/>
                <w:lang w:eastAsia="es-MX"/>
              </w:rPr>
              <w:t>Característica</w:t>
            </w:r>
          </w:p>
        </w:tc>
      </w:tr>
      <w:tr w:rsidR="00246C97" w:rsidRPr="00246C97" w14:paraId="7AD71DA7" w14:textId="77777777" w:rsidTr="00246C97">
        <w:trPr>
          <w:trHeight w:val="410"/>
          <w:jc w:val="center"/>
        </w:trPr>
        <w:tc>
          <w:tcPr>
            <w:cnfStyle w:val="001000000000" w:firstRow="0" w:lastRow="0" w:firstColumn="1" w:lastColumn="0" w:oddVBand="0" w:evenVBand="0" w:oddHBand="0" w:evenHBand="0" w:firstRowFirstColumn="0" w:firstRowLastColumn="0" w:lastRowFirstColumn="0" w:lastRowLastColumn="0"/>
            <w:tcW w:w="1583" w:type="dxa"/>
            <w:hideMark/>
          </w:tcPr>
          <w:p w14:paraId="7DB55CB8" w14:textId="77777777" w:rsidR="00246C97" w:rsidRPr="00246C97" w:rsidRDefault="00246C97" w:rsidP="00246C97">
            <w:pPr>
              <w:jc w:val="center"/>
              <w:rPr>
                <w:rFonts w:ascii="Calibri" w:eastAsia="Times New Roman" w:hAnsi="Calibri" w:cs="Calibri"/>
                <w:color w:val="000000"/>
                <w:sz w:val="18"/>
                <w:szCs w:val="18"/>
                <w:lang w:eastAsia="es-MX"/>
              </w:rPr>
            </w:pPr>
            <w:r w:rsidRPr="00246C97">
              <w:rPr>
                <w:rFonts w:ascii="Calibri" w:eastAsia="Times New Roman" w:hAnsi="Calibri" w:cs="Calibri"/>
                <w:color w:val="000000"/>
                <w:sz w:val="18"/>
                <w:szCs w:val="18"/>
                <w:lang w:eastAsia="es-MX"/>
              </w:rPr>
              <w:t>8.2.1</w:t>
            </w:r>
          </w:p>
        </w:tc>
        <w:tc>
          <w:tcPr>
            <w:tcW w:w="4211" w:type="dxa"/>
            <w:hideMark/>
          </w:tcPr>
          <w:p w14:paraId="31B3002C" w14:textId="77777777" w:rsidR="00246C97" w:rsidRPr="00246C97" w:rsidRDefault="00246C97" w:rsidP="00246C9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246C97">
              <w:rPr>
                <w:rFonts w:ascii="Calibri" w:eastAsia="Times New Roman" w:hAnsi="Calibri" w:cs="Calibri"/>
                <w:color w:val="000000"/>
                <w:sz w:val="18"/>
                <w:szCs w:val="18"/>
                <w:lang w:eastAsia="es-MX"/>
              </w:rPr>
              <w:t>PRESUPUESTO DE EGRESOS APROBADO</w:t>
            </w:r>
          </w:p>
        </w:tc>
        <w:tc>
          <w:tcPr>
            <w:tcW w:w="1583" w:type="dxa"/>
            <w:hideMark/>
          </w:tcPr>
          <w:p w14:paraId="3B1A5F3E" w14:textId="01ADB559" w:rsidR="00246C97" w:rsidRPr="00246C97" w:rsidRDefault="004B7C9D"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623,079,257.19</w:t>
            </w:r>
          </w:p>
        </w:tc>
        <w:tc>
          <w:tcPr>
            <w:tcW w:w="1690" w:type="dxa"/>
            <w:hideMark/>
          </w:tcPr>
          <w:p w14:paraId="7DC49D65" w14:textId="77777777" w:rsidR="00246C97" w:rsidRPr="00246C97" w:rsidRDefault="00246C97" w:rsidP="00246C9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246C97">
              <w:rPr>
                <w:rFonts w:ascii="Calibri" w:eastAsia="Times New Roman" w:hAnsi="Calibri" w:cs="Calibri"/>
                <w:color w:val="000000"/>
                <w:sz w:val="18"/>
                <w:szCs w:val="18"/>
                <w:lang w:eastAsia="es-MX"/>
              </w:rPr>
              <w:t>Saldo</w:t>
            </w:r>
          </w:p>
        </w:tc>
      </w:tr>
      <w:tr w:rsidR="000C1D95" w:rsidRPr="00246C97" w14:paraId="6379435B" w14:textId="77777777" w:rsidTr="00246C97">
        <w:trPr>
          <w:cnfStyle w:val="000000100000" w:firstRow="0" w:lastRow="0" w:firstColumn="0" w:lastColumn="0" w:oddVBand="0" w:evenVBand="0" w:oddHBand="1" w:evenHBand="0" w:firstRowFirstColumn="0" w:firstRowLastColumn="0" w:lastRowFirstColumn="0" w:lastRowLastColumn="0"/>
          <w:trHeight w:val="410"/>
          <w:jc w:val="center"/>
        </w:trPr>
        <w:tc>
          <w:tcPr>
            <w:cnfStyle w:val="001000000000" w:firstRow="0" w:lastRow="0" w:firstColumn="1" w:lastColumn="0" w:oddVBand="0" w:evenVBand="0" w:oddHBand="0" w:evenHBand="0" w:firstRowFirstColumn="0" w:firstRowLastColumn="0" w:lastRowFirstColumn="0" w:lastRowLastColumn="0"/>
            <w:tcW w:w="1583" w:type="dxa"/>
            <w:hideMark/>
          </w:tcPr>
          <w:p w14:paraId="29999A83" w14:textId="77777777" w:rsidR="000C1D95" w:rsidRPr="00246C97" w:rsidRDefault="000C1D95" w:rsidP="000C1D95">
            <w:pPr>
              <w:jc w:val="center"/>
              <w:rPr>
                <w:rFonts w:ascii="Calibri" w:eastAsia="Times New Roman" w:hAnsi="Calibri" w:cs="Calibri"/>
                <w:color w:val="000000"/>
                <w:sz w:val="18"/>
                <w:szCs w:val="18"/>
                <w:lang w:eastAsia="es-MX"/>
              </w:rPr>
            </w:pPr>
            <w:r w:rsidRPr="00246C97">
              <w:rPr>
                <w:rFonts w:ascii="Calibri" w:eastAsia="Times New Roman" w:hAnsi="Calibri" w:cs="Calibri"/>
                <w:color w:val="000000"/>
                <w:sz w:val="18"/>
                <w:szCs w:val="18"/>
                <w:lang w:eastAsia="es-MX"/>
              </w:rPr>
              <w:t>8.2.2</w:t>
            </w:r>
          </w:p>
        </w:tc>
        <w:tc>
          <w:tcPr>
            <w:tcW w:w="4211" w:type="dxa"/>
            <w:hideMark/>
          </w:tcPr>
          <w:p w14:paraId="04C95D66" w14:textId="77777777" w:rsidR="000C1D95" w:rsidRPr="00246C97" w:rsidRDefault="000C1D95" w:rsidP="000C1D9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246C97">
              <w:rPr>
                <w:rFonts w:ascii="Calibri" w:eastAsia="Times New Roman" w:hAnsi="Calibri" w:cs="Calibri"/>
                <w:color w:val="000000"/>
                <w:sz w:val="18"/>
                <w:szCs w:val="18"/>
                <w:lang w:eastAsia="es-MX"/>
              </w:rPr>
              <w:t>PRESUPUESTO DE EGRESOS POR EJERCER</w:t>
            </w:r>
          </w:p>
        </w:tc>
        <w:tc>
          <w:tcPr>
            <w:tcW w:w="1583" w:type="dxa"/>
            <w:hideMark/>
          </w:tcPr>
          <w:p w14:paraId="3C10C24F" w14:textId="7F5019DE" w:rsidR="000C1D95" w:rsidRPr="000C1D95" w:rsidRDefault="004B7C9D" w:rsidP="000C1D9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Pr>
                <w:sz w:val="18"/>
                <w:szCs w:val="18"/>
              </w:rPr>
              <w:t>532,071,963.16</w:t>
            </w:r>
          </w:p>
        </w:tc>
        <w:tc>
          <w:tcPr>
            <w:tcW w:w="1690" w:type="dxa"/>
            <w:hideMark/>
          </w:tcPr>
          <w:p w14:paraId="69FB29A3" w14:textId="77777777" w:rsidR="000C1D95" w:rsidRPr="00246C97" w:rsidRDefault="000C1D95" w:rsidP="000C1D9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246C97">
              <w:rPr>
                <w:rFonts w:ascii="Calibri" w:eastAsia="Times New Roman" w:hAnsi="Calibri" w:cs="Calibri"/>
                <w:color w:val="000000"/>
                <w:sz w:val="18"/>
                <w:szCs w:val="18"/>
                <w:lang w:eastAsia="es-MX"/>
              </w:rPr>
              <w:t>Saldo</w:t>
            </w:r>
          </w:p>
        </w:tc>
      </w:tr>
      <w:tr w:rsidR="000C1D95" w:rsidRPr="00246C97" w14:paraId="64A35968" w14:textId="77777777" w:rsidTr="00246C97">
        <w:trPr>
          <w:trHeight w:val="821"/>
          <w:jc w:val="center"/>
        </w:trPr>
        <w:tc>
          <w:tcPr>
            <w:cnfStyle w:val="001000000000" w:firstRow="0" w:lastRow="0" w:firstColumn="1" w:lastColumn="0" w:oddVBand="0" w:evenVBand="0" w:oddHBand="0" w:evenHBand="0" w:firstRowFirstColumn="0" w:firstRowLastColumn="0" w:lastRowFirstColumn="0" w:lastRowLastColumn="0"/>
            <w:tcW w:w="1583" w:type="dxa"/>
            <w:hideMark/>
          </w:tcPr>
          <w:p w14:paraId="3E19DE8A" w14:textId="77777777" w:rsidR="000C1D95" w:rsidRPr="00246C97" w:rsidRDefault="000C1D95" w:rsidP="000C1D95">
            <w:pPr>
              <w:jc w:val="center"/>
              <w:rPr>
                <w:rFonts w:ascii="Calibri" w:eastAsia="Times New Roman" w:hAnsi="Calibri" w:cs="Calibri"/>
                <w:color w:val="000000"/>
                <w:sz w:val="18"/>
                <w:szCs w:val="18"/>
                <w:lang w:eastAsia="es-MX"/>
              </w:rPr>
            </w:pPr>
            <w:r w:rsidRPr="00246C97">
              <w:rPr>
                <w:rFonts w:ascii="Calibri" w:eastAsia="Times New Roman" w:hAnsi="Calibri" w:cs="Calibri"/>
                <w:color w:val="000000"/>
                <w:sz w:val="18"/>
                <w:szCs w:val="18"/>
                <w:lang w:eastAsia="es-MX"/>
              </w:rPr>
              <w:t>8.2.3</w:t>
            </w:r>
          </w:p>
        </w:tc>
        <w:tc>
          <w:tcPr>
            <w:tcW w:w="4211" w:type="dxa"/>
            <w:hideMark/>
          </w:tcPr>
          <w:p w14:paraId="017B1DDE" w14:textId="77777777" w:rsidR="000C1D95" w:rsidRPr="00246C97" w:rsidRDefault="000C1D95" w:rsidP="000C1D9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246C97">
              <w:rPr>
                <w:rFonts w:ascii="Calibri" w:eastAsia="Times New Roman" w:hAnsi="Calibri" w:cs="Calibri"/>
                <w:color w:val="000000"/>
                <w:sz w:val="18"/>
                <w:szCs w:val="18"/>
                <w:lang w:eastAsia="es-MX"/>
              </w:rPr>
              <w:t>MODIFICACIONES AL PRESUPUESTO DE EGRESOS APROBADO</w:t>
            </w:r>
          </w:p>
        </w:tc>
        <w:tc>
          <w:tcPr>
            <w:tcW w:w="1583" w:type="dxa"/>
            <w:hideMark/>
          </w:tcPr>
          <w:p w14:paraId="6B3576EE" w14:textId="23259DFA" w:rsidR="000C1D95" w:rsidRPr="000C1D95" w:rsidRDefault="004B7C9D" w:rsidP="000C1D95">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Pr>
                <w:sz w:val="18"/>
                <w:szCs w:val="18"/>
              </w:rPr>
              <w:t>37,571,352.13</w:t>
            </w:r>
          </w:p>
        </w:tc>
        <w:tc>
          <w:tcPr>
            <w:tcW w:w="1690" w:type="dxa"/>
            <w:hideMark/>
          </w:tcPr>
          <w:p w14:paraId="7D208BE2" w14:textId="77777777" w:rsidR="000C1D95" w:rsidRPr="00246C97" w:rsidRDefault="000C1D95" w:rsidP="000C1D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246C97">
              <w:rPr>
                <w:rFonts w:ascii="Calibri" w:eastAsia="Times New Roman" w:hAnsi="Calibri" w:cs="Calibri"/>
                <w:color w:val="000000"/>
                <w:sz w:val="18"/>
                <w:szCs w:val="18"/>
                <w:lang w:eastAsia="es-MX"/>
              </w:rPr>
              <w:t>Saldo</w:t>
            </w:r>
          </w:p>
        </w:tc>
      </w:tr>
      <w:tr w:rsidR="008C43C5" w:rsidRPr="00246C97" w14:paraId="0BFDDE74" w14:textId="77777777" w:rsidTr="00246C97">
        <w:trPr>
          <w:cnfStyle w:val="000000100000" w:firstRow="0" w:lastRow="0" w:firstColumn="0" w:lastColumn="0" w:oddVBand="0" w:evenVBand="0" w:oddHBand="1" w:evenHBand="0" w:firstRowFirstColumn="0" w:firstRowLastColumn="0" w:lastRowFirstColumn="0" w:lastRowLastColumn="0"/>
          <w:trHeight w:val="410"/>
          <w:jc w:val="center"/>
        </w:trPr>
        <w:tc>
          <w:tcPr>
            <w:cnfStyle w:val="001000000000" w:firstRow="0" w:lastRow="0" w:firstColumn="1" w:lastColumn="0" w:oddVBand="0" w:evenVBand="0" w:oddHBand="0" w:evenHBand="0" w:firstRowFirstColumn="0" w:firstRowLastColumn="0" w:lastRowFirstColumn="0" w:lastRowLastColumn="0"/>
            <w:tcW w:w="1583" w:type="dxa"/>
            <w:hideMark/>
          </w:tcPr>
          <w:p w14:paraId="69A9D1CE" w14:textId="77777777" w:rsidR="008C43C5" w:rsidRPr="00246C97" w:rsidRDefault="008C43C5" w:rsidP="008C43C5">
            <w:pPr>
              <w:jc w:val="center"/>
              <w:rPr>
                <w:rFonts w:ascii="Calibri" w:eastAsia="Times New Roman" w:hAnsi="Calibri" w:cs="Calibri"/>
                <w:color w:val="000000"/>
                <w:sz w:val="18"/>
                <w:szCs w:val="18"/>
                <w:lang w:eastAsia="es-MX"/>
              </w:rPr>
            </w:pPr>
            <w:r w:rsidRPr="00246C97">
              <w:rPr>
                <w:rFonts w:ascii="Calibri" w:eastAsia="Times New Roman" w:hAnsi="Calibri" w:cs="Calibri"/>
                <w:color w:val="000000"/>
                <w:sz w:val="18"/>
                <w:szCs w:val="18"/>
                <w:lang w:eastAsia="es-MX"/>
              </w:rPr>
              <w:t>8.2.4</w:t>
            </w:r>
          </w:p>
        </w:tc>
        <w:tc>
          <w:tcPr>
            <w:tcW w:w="4211" w:type="dxa"/>
            <w:hideMark/>
          </w:tcPr>
          <w:p w14:paraId="32E2C2AC" w14:textId="77777777" w:rsidR="008C43C5" w:rsidRPr="00246C97" w:rsidRDefault="008C43C5" w:rsidP="008C43C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246C97">
              <w:rPr>
                <w:rFonts w:ascii="Calibri" w:eastAsia="Times New Roman" w:hAnsi="Calibri" w:cs="Calibri"/>
                <w:color w:val="000000"/>
                <w:sz w:val="18"/>
                <w:szCs w:val="18"/>
                <w:lang w:eastAsia="es-MX"/>
              </w:rPr>
              <w:t>PRESUPUESTO DE EGRESOS COMPROMETIDO</w:t>
            </w:r>
          </w:p>
        </w:tc>
        <w:tc>
          <w:tcPr>
            <w:tcW w:w="1583" w:type="dxa"/>
            <w:hideMark/>
          </w:tcPr>
          <w:p w14:paraId="40531D78" w14:textId="5906C4C4" w:rsidR="008C43C5" w:rsidRPr="008C43C5" w:rsidRDefault="004B7C9D" w:rsidP="008C43C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Pr>
                <w:sz w:val="18"/>
                <w:szCs w:val="18"/>
              </w:rPr>
              <w:t>128,578,646.16</w:t>
            </w:r>
          </w:p>
        </w:tc>
        <w:tc>
          <w:tcPr>
            <w:tcW w:w="1690" w:type="dxa"/>
            <w:hideMark/>
          </w:tcPr>
          <w:p w14:paraId="4F9E6E64" w14:textId="77777777" w:rsidR="008C43C5" w:rsidRPr="00246C97" w:rsidRDefault="008C43C5" w:rsidP="008C43C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246C97">
              <w:rPr>
                <w:rFonts w:ascii="Calibri" w:eastAsia="Times New Roman" w:hAnsi="Calibri" w:cs="Calibri"/>
                <w:color w:val="000000"/>
                <w:sz w:val="18"/>
                <w:szCs w:val="18"/>
                <w:lang w:eastAsia="es-MX"/>
              </w:rPr>
              <w:t>Cargos</w:t>
            </w:r>
          </w:p>
        </w:tc>
      </w:tr>
      <w:tr w:rsidR="008C43C5" w:rsidRPr="00246C97" w14:paraId="0AF351FD" w14:textId="77777777" w:rsidTr="00246C97">
        <w:trPr>
          <w:trHeight w:val="410"/>
          <w:jc w:val="center"/>
        </w:trPr>
        <w:tc>
          <w:tcPr>
            <w:cnfStyle w:val="001000000000" w:firstRow="0" w:lastRow="0" w:firstColumn="1" w:lastColumn="0" w:oddVBand="0" w:evenVBand="0" w:oddHBand="0" w:evenHBand="0" w:firstRowFirstColumn="0" w:firstRowLastColumn="0" w:lastRowFirstColumn="0" w:lastRowLastColumn="0"/>
            <w:tcW w:w="1583" w:type="dxa"/>
            <w:hideMark/>
          </w:tcPr>
          <w:p w14:paraId="254BBFBD" w14:textId="77777777" w:rsidR="008C43C5" w:rsidRPr="00246C97" w:rsidRDefault="008C43C5" w:rsidP="008C43C5">
            <w:pPr>
              <w:jc w:val="center"/>
              <w:rPr>
                <w:rFonts w:ascii="Calibri" w:eastAsia="Times New Roman" w:hAnsi="Calibri" w:cs="Calibri"/>
                <w:color w:val="000000"/>
                <w:sz w:val="18"/>
                <w:szCs w:val="18"/>
                <w:lang w:eastAsia="es-MX"/>
              </w:rPr>
            </w:pPr>
            <w:r w:rsidRPr="00246C97">
              <w:rPr>
                <w:rFonts w:ascii="Calibri" w:eastAsia="Times New Roman" w:hAnsi="Calibri" w:cs="Calibri"/>
                <w:color w:val="000000"/>
                <w:sz w:val="18"/>
                <w:szCs w:val="18"/>
                <w:lang w:eastAsia="es-MX"/>
              </w:rPr>
              <w:t>8.2.5</w:t>
            </w:r>
          </w:p>
        </w:tc>
        <w:tc>
          <w:tcPr>
            <w:tcW w:w="4211" w:type="dxa"/>
            <w:hideMark/>
          </w:tcPr>
          <w:p w14:paraId="660786F5" w14:textId="77777777" w:rsidR="008C43C5" w:rsidRPr="00246C97" w:rsidRDefault="008C43C5" w:rsidP="008C43C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246C97">
              <w:rPr>
                <w:rFonts w:ascii="Calibri" w:eastAsia="Times New Roman" w:hAnsi="Calibri" w:cs="Calibri"/>
                <w:color w:val="000000"/>
                <w:sz w:val="18"/>
                <w:szCs w:val="18"/>
                <w:lang w:eastAsia="es-MX"/>
              </w:rPr>
              <w:t>PRESUPUESTO DE EGRESOS DEVENGADO</w:t>
            </w:r>
          </w:p>
        </w:tc>
        <w:tc>
          <w:tcPr>
            <w:tcW w:w="1583" w:type="dxa"/>
            <w:hideMark/>
          </w:tcPr>
          <w:p w14:paraId="49D141EA" w14:textId="1E945957" w:rsidR="008C43C5" w:rsidRPr="008C43C5" w:rsidRDefault="004B7C9D" w:rsidP="008C43C5">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Pr>
                <w:sz w:val="18"/>
                <w:szCs w:val="18"/>
              </w:rPr>
              <w:t>107,212,544.17</w:t>
            </w:r>
          </w:p>
        </w:tc>
        <w:tc>
          <w:tcPr>
            <w:tcW w:w="1690" w:type="dxa"/>
            <w:hideMark/>
          </w:tcPr>
          <w:p w14:paraId="7BDA90D6" w14:textId="77777777" w:rsidR="008C43C5" w:rsidRPr="00246C97" w:rsidRDefault="008C43C5" w:rsidP="008C43C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246C97">
              <w:rPr>
                <w:rFonts w:ascii="Calibri" w:eastAsia="Times New Roman" w:hAnsi="Calibri" w:cs="Calibri"/>
                <w:color w:val="000000"/>
                <w:sz w:val="18"/>
                <w:szCs w:val="18"/>
                <w:lang w:eastAsia="es-MX"/>
              </w:rPr>
              <w:t>Cargos</w:t>
            </w:r>
          </w:p>
        </w:tc>
      </w:tr>
      <w:tr w:rsidR="008C43C5" w:rsidRPr="00246C97" w14:paraId="11435DB7" w14:textId="77777777" w:rsidTr="00246C97">
        <w:trPr>
          <w:cnfStyle w:val="000000100000" w:firstRow="0" w:lastRow="0" w:firstColumn="0" w:lastColumn="0" w:oddVBand="0" w:evenVBand="0" w:oddHBand="1" w:evenHBand="0" w:firstRowFirstColumn="0" w:firstRowLastColumn="0" w:lastRowFirstColumn="0" w:lastRowLastColumn="0"/>
          <w:trHeight w:val="410"/>
          <w:jc w:val="center"/>
        </w:trPr>
        <w:tc>
          <w:tcPr>
            <w:cnfStyle w:val="001000000000" w:firstRow="0" w:lastRow="0" w:firstColumn="1" w:lastColumn="0" w:oddVBand="0" w:evenVBand="0" w:oddHBand="0" w:evenHBand="0" w:firstRowFirstColumn="0" w:firstRowLastColumn="0" w:lastRowFirstColumn="0" w:lastRowLastColumn="0"/>
            <w:tcW w:w="1583" w:type="dxa"/>
            <w:hideMark/>
          </w:tcPr>
          <w:p w14:paraId="339D0E49" w14:textId="77777777" w:rsidR="008C43C5" w:rsidRPr="00246C97" w:rsidRDefault="008C43C5" w:rsidP="008C43C5">
            <w:pPr>
              <w:jc w:val="center"/>
              <w:rPr>
                <w:rFonts w:ascii="Calibri" w:eastAsia="Times New Roman" w:hAnsi="Calibri" w:cs="Calibri"/>
                <w:color w:val="000000"/>
                <w:sz w:val="18"/>
                <w:szCs w:val="18"/>
                <w:lang w:eastAsia="es-MX"/>
              </w:rPr>
            </w:pPr>
            <w:r w:rsidRPr="00246C97">
              <w:rPr>
                <w:rFonts w:ascii="Calibri" w:eastAsia="Times New Roman" w:hAnsi="Calibri" w:cs="Calibri"/>
                <w:color w:val="000000"/>
                <w:sz w:val="18"/>
                <w:szCs w:val="18"/>
                <w:lang w:eastAsia="es-MX"/>
              </w:rPr>
              <w:t>8.2.6</w:t>
            </w:r>
          </w:p>
        </w:tc>
        <w:tc>
          <w:tcPr>
            <w:tcW w:w="4211" w:type="dxa"/>
            <w:hideMark/>
          </w:tcPr>
          <w:p w14:paraId="2B39C2EA" w14:textId="77777777" w:rsidR="008C43C5" w:rsidRPr="00246C97" w:rsidRDefault="008C43C5" w:rsidP="008C43C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246C97">
              <w:rPr>
                <w:rFonts w:ascii="Calibri" w:eastAsia="Times New Roman" w:hAnsi="Calibri" w:cs="Calibri"/>
                <w:color w:val="000000"/>
                <w:sz w:val="18"/>
                <w:szCs w:val="18"/>
                <w:lang w:eastAsia="es-MX"/>
              </w:rPr>
              <w:t>PRESUPUESTO DE EGRESOS EJERCIDO</w:t>
            </w:r>
          </w:p>
        </w:tc>
        <w:tc>
          <w:tcPr>
            <w:tcW w:w="1583" w:type="dxa"/>
            <w:hideMark/>
          </w:tcPr>
          <w:p w14:paraId="61F74DEB" w14:textId="14AE722A" w:rsidR="008C43C5" w:rsidRPr="008C43C5" w:rsidRDefault="004B7C9D" w:rsidP="008C43C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Pr>
                <w:sz w:val="18"/>
                <w:szCs w:val="18"/>
              </w:rPr>
              <w:t>102,133,581.81</w:t>
            </w:r>
          </w:p>
        </w:tc>
        <w:tc>
          <w:tcPr>
            <w:tcW w:w="1690" w:type="dxa"/>
            <w:hideMark/>
          </w:tcPr>
          <w:p w14:paraId="67751213" w14:textId="77777777" w:rsidR="008C43C5" w:rsidRPr="00246C97" w:rsidRDefault="008C43C5" w:rsidP="008C43C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246C97">
              <w:rPr>
                <w:rFonts w:ascii="Calibri" w:eastAsia="Times New Roman" w:hAnsi="Calibri" w:cs="Calibri"/>
                <w:color w:val="000000"/>
                <w:sz w:val="18"/>
                <w:szCs w:val="18"/>
                <w:lang w:eastAsia="es-MX"/>
              </w:rPr>
              <w:t>Cargos</w:t>
            </w:r>
          </w:p>
        </w:tc>
      </w:tr>
      <w:tr w:rsidR="008C43C5" w:rsidRPr="00246C97" w14:paraId="301DB7BD" w14:textId="77777777" w:rsidTr="00246C97">
        <w:trPr>
          <w:trHeight w:val="410"/>
          <w:jc w:val="center"/>
        </w:trPr>
        <w:tc>
          <w:tcPr>
            <w:cnfStyle w:val="001000000000" w:firstRow="0" w:lastRow="0" w:firstColumn="1" w:lastColumn="0" w:oddVBand="0" w:evenVBand="0" w:oddHBand="0" w:evenHBand="0" w:firstRowFirstColumn="0" w:firstRowLastColumn="0" w:lastRowFirstColumn="0" w:lastRowLastColumn="0"/>
            <w:tcW w:w="1583" w:type="dxa"/>
            <w:hideMark/>
          </w:tcPr>
          <w:p w14:paraId="606EDDCA" w14:textId="77777777" w:rsidR="008C43C5" w:rsidRPr="00246C97" w:rsidRDefault="008C43C5" w:rsidP="008C43C5">
            <w:pPr>
              <w:jc w:val="center"/>
              <w:rPr>
                <w:rFonts w:ascii="Calibri" w:eastAsia="Times New Roman" w:hAnsi="Calibri" w:cs="Calibri"/>
                <w:color w:val="000000"/>
                <w:sz w:val="18"/>
                <w:szCs w:val="18"/>
                <w:lang w:eastAsia="es-MX"/>
              </w:rPr>
            </w:pPr>
            <w:r w:rsidRPr="00246C97">
              <w:rPr>
                <w:rFonts w:ascii="Calibri" w:eastAsia="Times New Roman" w:hAnsi="Calibri" w:cs="Calibri"/>
                <w:color w:val="000000"/>
                <w:sz w:val="18"/>
                <w:szCs w:val="18"/>
                <w:lang w:eastAsia="es-MX"/>
              </w:rPr>
              <w:t>8.2.7</w:t>
            </w:r>
          </w:p>
        </w:tc>
        <w:tc>
          <w:tcPr>
            <w:tcW w:w="4211" w:type="dxa"/>
            <w:hideMark/>
          </w:tcPr>
          <w:p w14:paraId="183F83F3" w14:textId="77777777" w:rsidR="008C43C5" w:rsidRPr="00246C97" w:rsidRDefault="008C43C5" w:rsidP="008C43C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246C97">
              <w:rPr>
                <w:rFonts w:ascii="Calibri" w:eastAsia="Times New Roman" w:hAnsi="Calibri" w:cs="Calibri"/>
                <w:color w:val="000000"/>
                <w:sz w:val="18"/>
                <w:szCs w:val="18"/>
                <w:lang w:eastAsia="es-MX"/>
              </w:rPr>
              <w:t>PRESUPUESTO DE EGRESOS PAGADO</w:t>
            </w:r>
          </w:p>
        </w:tc>
        <w:tc>
          <w:tcPr>
            <w:tcW w:w="1583" w:type="dxa"/>
            <w:hideMark/>
          </w:tcPr>
          <w:p w14:paraId="57B5B487" w14:textId="36C187F4" w:rsidR="008C43C5" w:rsidRPr="008C43C5" w:rsidRDefault="004B7C9D" w:rsidP="008C43C5">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Pr>
                <w:sz w:val="18"/>
                <w:szCs w:val="18"/>
              </w:rPr>
              <w:t>102,133,581.81</w:t>
            </w:r>
          </w:p>
        </w:tc>
        <w:tc>
          <w:tcPr>
            <w:tcW w:w="1690" w:type="dxa"/>
            <w:hideMark/>
          </w:tcPr>
          <w:p w14:paraId="70DB822C" w14:textId="77777777" w:rsidR="008C43C5" w:rsidRPr="00246C97" w:rsidRDefault="008C43C5" w:rsidP="008C43C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246C97">
              <w:rPr>
                <w:rFonts w:ascii="Calibri" w:eastAsia="Times New Roman" w:hAnsi="Calibri" w:cs="Calibri"/>
                <w:color w:val="000000"/>
                <w:sz w:val="18"/>
                <w:szCs w:val="18"/>
                <w:lang w:eastAsia="es-MX"/>
              </w:rPr>
              <w:t>Cargos</w:t>
            </w:r>
          </w:p>
        </w:tc>
      </w:tr>
    </w:tbl>
    <w:p w14:paraId="643DB297" w14:textId="2DF9442A" w:rsidR="00246C97" w:rsidRDefault="00246C97" w:rsidP="000D21BD">
      <w:pPr>
        <w:autoSpaceDE w:val="0"/>
        <w:autoSpaceDN w:val="0"/>
        <w:adjustRightInd w:val="0"/>
        <w:spacing w:after="0" w:line="240" w:lineRule="auto"/>
        <w:rPr>
          <w:rFonts w:ascii="Arial Narrow" w:eastAsia="Times New Roman" w:hAnsi="Arial Narrow" w:cs="Arial"/>
          <w:b/>
          <w:color w:val="000000"/>
        </w:rPr>
      </w:pPr>
    </w:p>
    <w:p w14:paraId="34B04EE0" w14:textId="128AC625" w:rsidR="000D21BD" w:rsidRPr="00667D50" w:rsidRDefault="008C43C5" w:rsidP="00667D50">
      <w:r w:rsidRPr="000D21BD">
        <w:rPr>
          <w:rFonts w:eastAsia="Times New Roman" w:cs="Times New Roman"/>
          <w:noProof/>
        </w:rPr>
        <mc:AlternateContent>
          <mc:Choice Requires="wps">
            <w:drawing>
              <wp:anchor distT="0" distB="0" distL="114300" distR="114300" simplePos="0" relativeHeight="251676672" behindDoc="0" locked="0" layoutInCell="1" allowOverlap="1" wp14:anchorId="179E3D01" wp14:editId="71C0BC0C">
                <wp:simplePos x="0" y="0"/>
                <wp:positionH relativeFrom="column">
                  <wp:posOffset>4679315</wp:posOffset>
                </wp:positionH>
                <wp:positionV relativeFrom="paragraph">
                  <wp:posOffset>309245</wp:posOffset>
                </wp:positionV>
                <wp:extent cx="3330575" cy="1095375"/>
                <wp:effectExtent l="0" t="0" r="22225" b="28575"/>
                <wp:wrapNone/>
                <wp:docPr id="11" name="Rectángulo: esquinas redondeadas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30575" cy="1095375"/>
                        </a:xfrm>
                        <a:prstGeom prst="roundRect">
                          <a:avLst/>
                        </a:prstGeom>
                        <a:solidFill>
                          <a:sysClr val="window" lastClr="FFFFFF"/>
                        </a:solidFill>
                        <a:ln w="25400" cap="flat" cmpd="sng" algn="ctr">
                          <a:solidFill>
                            <a:sysClr val="windowText" lastClr="000000">
                              <a:lumMod val="65000"/>
                              <a:lumOff val="35000"/>
                            </a:sysClr>
                          </a:solidFill>
                          <a:prstDash val="solid"/>
                        </a:ln>
                        <a:effectLst/>
                      </wps:spPr>
                      <wps:txbx>
                        <w:txbxContent>
                          <w:p w14:paraId="6F4FA19E" w14:textId="77777777" w:rsidR="00F109CB" w:rsidRPr="00F109CB" w:rsidRDefault="00F109CB" w:rsidP="00F109CB">
                            <w:pPr>
                              <w:pStyle w:val="NormalWeb"/>
                              <w:spacing w:before="0" w:beforeAutospacing="0" w:after="0" w:afterAutospacing="0"/>
                              <w:jc w:val="center"/>
                              <w:rPr>
                                <w:rFonts w:asciiTheme="minorHAnsi" w:hAnsi="Calibri"/>
                                <w:b/>
                                <w:bCs/>
                                <w:color w:val="000000" w:themeColor="dark1"/>
                                <w:sz w:val="18"/>
                                <w:szCs w:val="18"/>
                              </w:rPr>
                            </w:pPr>
                            <w:r w:rsidRPr="00F109CB">
                              <w:rPr>
                                <w:rFonts w:asciiTheme="minorHAnsi" w:hAnsi="Calibri"/>
                                <w:b/>
                                <w:bCs/>
                                <w:color w:val="000000" w:themeColor="dark1"/>
                                <w:sz w:val="18"/>
                                <w:szCs w:val="18"/>
                              </w:rPr>
                              <w:t>LCDA. SONIA LILIAN RODRÍGUEZ BECERRA</w:t>
                            </w:r>
                          </w:p>
                          <w:p w14:paraId="1768CAA0" w14:textId="77777777" w:rsidR="00F109CB" w:rsidRDefault="00F109CB" w:rsidP="00F109CB">
                            <w:pPr>
                              <w:pStyle w:val="NormalWeb"/>
                              <w:spacing w:before="0" w:beforeAutospacing="0" w:after="0" w:afterAutospacing="0"/>
                              <w:jc w:val="center"/>
                              <w:rPr>
                                <w:rFonts w:asciiTheme="minorHAnsi" w:hAnsi="Calibri"/>
                                <w:b/>
                                <w:bCs/>
                                <w:color w:val="000000" w:themeColor="dark1"/>
                                <w:sz w:val="18"/>
                                <w:szCs w:val="18"/>
                              </w:rPr>
                            </w:pPr>
                          </w:p>
                          <w:p w14:paraId="55CD5D79" w14:textId="2690ADD0" w:rsidR="00477BB4" w:rsidRDefault="00F109CB" w:rsidP="00F109CB">
                            <w:pPr>
                              <w:pStyle w:val="NormalWeb"/>
                              <w:spacing w:before="0" w:beforeAutospacing="0" w:after="0" w:afterAutospacing="0"/>
                              <w:jc w:val="center"/>
                              <w:rPr>
                                <w:rFonts w:asciiTheme="minorHAnsi" w:hAnsi="Calibri"/>
                                <w:b/>
                                <w:bCs/>
                                <w:color w:val="000000" w:themeColor="dark1"/>
                                <w:sz w:val="18"/>
                                <w:szCs w:val="18"/>
                              </w:rPr>
                            </w:pPr>
                            <w:r w:rsidRPr="00F109CB">
                              <w:rPr>
                                <w:rFonts w:asciiTheme="minorHAnsi" w:hAnsi="Calibri"/>
                                <w:b/>
                                <w:bCs/>
                                <w:color w:val="000000" w:themeColor="dark1"/>
                                <w:sz w:val="18"/>
                                <w:szCs w:val="18"/>
                              </w:rPr>
                              <w:t>PRESIDENTA DE LA COMISIÓN DE RECURSOS CONTABLES, FINANCIEROS Y HUMANOS DEL ÓRGANO DE ADMINISTRACIÓN JUDICIAL DEL PODER JUDICIAL DE TLAXCALA</w:t>
                            </w:r>
                          </w:p>
                        </w:txbxContent>
                      </wps:txbx>
                      <wps:bodyPr vertOverflow="clip" horzOverflow="clip" wrap="square" rtlCol="0" anchor="t">
                        <a:noAutofit/>
                      </wps:bodyPr>
                    </wps:wsp>
                  </a:graphicData>
                </a:graphic>
                <wp14:sizeRelH relativeFrom="page">
                  <wp14:pctWidth>0</wp14:pctWidth>
                </wp14:sizeRelH>
                <wp14:sizeRelV relativeFrom="page">
                  <wp14:pctHeight>0</wp14:pctHeight>
                </wp14:sizeRelV>
              </wp:anchor>
            </w:drawing>
          </mc:Choice>
          <mc:Fallback>
            <w:pict>
              <v:roundrect w14:anchorId="179E3D01" id="Rectángulo: esquinas redondeadas 11" o:spid="_x0000_s1027" style="position:absolute;margin-left:368.45pt;margin-top:24.35pt;width:262.25pt;height:86.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" fillcolor="window" strokecolor="#595959" strokeweight="2pt">
                <v:path arrowok="t"/>
                <v:textbox>
                  <w:txbxContent>
                    <w:p w14:paraId="6F4FA19E" w14:textId="77777777" w:rsidR="00F109CB" w:rsidRPr="00F109CB" w:rsidRDefault="00F109CB" w:rsidP="00F109CB">
                      <w:pPr>
                        <w:pStyle w:val="NormalWeb"/>
                        <w:spacing w:before="0" w:beforeAutospacing="0" w:after="0" w:afterAutospacing="0"/>
                        <w:jc w:val="center"/>
                        <w:rPr>
                          <w:rFonts w:asciiTheme="minorHAnsi" w:hAnsi="Calibri"/>
                          <w:b/>
                          <w:bCs/>
                          <w:color w:val="000000" w:themeColor="dark1"/>
                          <w:sz w:val="18"/>
                          <w:szCs w:val="18"/>
                        </w:rPr>
                      </w:pPr>
                      <w:r w:rsidRPr="00F109CB">
                        <w:rPr>
                          <w:rFonts w:asciiTheme="minorHAnsi" w:hAnsi="Calibri"/>
                          <w:b/>
                          <w:bCs/>
                          <w:color w:val="000000" w:themeColor="dark1"/>
                          <w:sz w:val="18"/>
                          <w:szCs w:val="18"/>
                        </w:rPr>
                        <w:t>LCDA. SONIA LILIAN RODRÍGUEZ BECERRA</w:t>
                      </w:r>
                    </w:p>
                    <w:p w14:paraId="1768CAA0" w14:textId="77777777" w:rsidR="00F109CB" w:rsidRDefault="00F109CB" w:rsidP="00F109CB">
                      <w:pPr>
                        <w:pStyle w:val="NormalWeb"/>
                        <w:spacing w:before="0" w:beforeAutospacing="0" w:after="0" w:afterAutospacing="0"/>
                        <w:jc w:val="center"/>
                        <w:rPr>
                          <w:rFonts w:asciiTheme="minorHAnsi" w:hAnsi="Calibri"/>
                          <w:b/>
                          <w:bCs/>
                          <w:color w:val="000000" w:themeColor="dark1"/>
                          <w:sz w:val="18"/>
                          <w:szCs w:val="18"/>
                        </w:rPr>
                      </w:pPr>
                    </w:p>
                    <w:p w14:paraId="55CD5D79" w14:textId="2690ADD0" w:rsidR="00477BB4" w:rsidRDefault="00F109CB" w:rsidP="00F109CB">
                      <w:pPr>
                        <w:pStyle w:val="NormalWeb"/>
                        <w:spacing w:before="0" w:beforeAutospacing="0" w:after="0" w:afterAutospacing="0"/>
                        <w:jc w:val="center"/>
                        <w:rPr>
                          <w:rFonts w:asciiTheme="minorHAnsi" w:hAnsi="Calibri"/>
                          <w:b/>
                          <w:bCs/>
                          <w:color w:val="000000" w:themeColor="dark1"/>
                          <w:sz w:val="18"/>
                          <w:szCs w:val="18"/>
                        </w:rPr>
                      </w:pPr>
                      <w:r w:rsidRPr="00F109CB">
                        <w:rPr>
                          <w:rFonts w:asciiTheme="minorHAnsi" w:hAnsi="Calibri"/>
                          <w:b/>
                          <w:bCs/>
                          <w:color w:val="000000" w:themeColor="dark1"/>
                          <w:sz w:val="18"/>
                          <w:szCs w:val="18"/>
                        </w:rPr>
                        <w:t>PRESIDENTA DE LA COMISIÓN DE RECURSOS CONTABLES, FINANCIEROS Y HUMANOS DEL ÓRGANO DE ADMINISTRACIÓN JUDICIAL DEL PODER JUDICIAL DE TLAXCALA</w:t>
                      </w:r>
                    </w:p>
                  </w:txbxContent>
                </v:textbox>
              </v:roundrect>
            </w:pict>
          </mc:Fallback>
        </mc:AlternateContent>
      </w:r>
      <w:r w:rsidR="00F109CB" w:rsidRPr="000D21BD">
        <w:rPr>
          <w:rFonts w:eastAsia="Times New Roman" w:cs="Times New Roman"/>
          <w:noProof/>
        </w:rPr>
        <mc:AlternateContent>
          <mc:Choice Requires="wps">
            <w:drawing>
              <wp:anchor distT="0" distB="0" distL="114300" distR="114300" simplePos="0" relativeHeight="251674624" behindDoc="0" locked="0" layoutInCell="1" allowOverlap="1" wp14:anchorId="39B37400" wp14:editId="0D0F357B">
                <wp:simplePos x="0" y="0"/>
                <wp:positionH relativeFrom="column">
                  <wp:posOffset>821690</wp:posOffset>
                </wp:positionH>
                <wp:positionV relativeFrom="paragraph">
                  <wp:posOffset>309245</wp:posOffset>
                </wp:positionV>
                <wp:extent cx="3228975" cy="1066800"/>
                <wp:effectExtent l="0" t="0" r="28575" b="19050"/>
                <wp:wrapNone/>
                <wp:docPr id="9" name="Rectángulo: esquinas redondeadas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28975" cy="1066800"/>
                        </a:xfrm>
                        <a:prstGeom prst="roundRect">
                          <a:avLst/>
                        </a:prstGeom>
                        <a:solidFill>
                          <a:sysClr val="window" lastClr="FFFFFF"/>
                        </a:solidFill>
                        <a:ln w="25400" cap="flat" cmpd="sng" algn="ctr">
                          <a:solidFill>
                            <a:sysClr val="windowText" lastClr="000000">
                              <a:lumMod val="65000"/>
                              <a:lumOff val="35000"/>
                            </a:sysClr>
                          </a:solidFill>
                          <a:prstDash val="solid"/>
                        </a:ln>
                        <a:effectLst/>
                      </wps:spPr>
                      <wps:txbx>
                        <w:txbxContent>
                          <w:p w14:paraId="453D00B2" w14:textId="77777777" w:rsidR="00F109CB" w:rsidRPr="00F109CB" w:rsidRDefault="00F109CB" w:rsidP="00F109CB">
                            <w:pPr>
                              <w:pStyle w:val="NormalWeb"/>
                              <w:spacing w:before="0" w:beforeAutospacing="0" w:after="0" w:afterAutospacing="0"/>
                              <w:jc w:val="center"/>
                              <w:rPr>
                                <w:rFonts w:asciiTheme="minorHAnsi" w:hAnsi="Calibri"/>
                                <w:b/>
                                <w:bCs/>
                                <w:color w:val="000000" w:themeColor="dark1"/>
                                <w:sz w:val="18"/>
                                <w:szCs w:val="18"/>
                              </w:rPr>
                            </w:pPr>
                            <w:r w:rsidRPr="00F109CB">
                              <w:rPr>
                                <w:rFonts w:asciiTheme="minorHAnsi" w:hAnsi="Calibri"/>
                                <w:b/>
                                <w:bCs/>
                                <w:color w:val="000000" w:themeColor="dark1"/>
                                <w:sz w:val="18"/>
                                <w:szCs w:val="18"/>
                              </w:rPr>
                              <w:t>LCDO. SERGIO PÉREZ GEORGE</w:t>
                            </w:r>
                          </w:p>
                          <w:p w14:paraId="41A0EC40" w14:textId="77777777" w:rsidR="00F109CB" w:rsidRPr="00F109CB" w:rsidRDefault="00F109CB" w:rsidP="00F109CB">
                            <w:pPr>
                              <w:pStyle w:val="NormalWeb"/>
                              <w:spacing w:before="0" w:beforeAutospacing="0" w:after="0" w:afterAutospacing="0"/>
                              <w:jc w:val="center"/>
                              <w:rPr>
                                <w:rFonts w:asciiTheme="minorHAnsi" w:hAnsi="Calibri"/>
                                <w:b/>
                                <w:bCs/>
                                <w:color w:val="000000" w:themeColor="dark1"/>
                                <w:sz w:val="18"/>
                                <w:szCs w:val="18"/>
                              </w:rPr>
                            </w:pPr>
                          </w:p>
                          <w:p w14:paraId="0BBCA564" w14:textId="55942200" w:rsidR="00477BB4" w:rsidRDefault="00F109CB" w:rsidP="00F109CB">
                            <w:pPr>
                              <w:pStyle w:val="NormalWeb"/>
                              <w:spacing w:before="0" w:beforeAutospacing="0" w:after="0" w:afterAutospacing="0"/>
                              <w:jc w:val="center"/>
                              <w:rPr>
                                <w:rFonts w:asciiTheme="minorHAnsi" w:hAnsi="Calibri"/>
                                <w:b/>
                                <w:bCs/>
                                <w:color w:val="000000" w:themeColor="dark1"/>
                                <w:sz w:val="18"/>
                                <w:szCs w:val="18"/>
                              </w:rPr>
                            </w:pPr>
                            <w:r w:rsidRPr="00F109CB">
                              <w:rPr>
                                <w:rFonts w:asciiTheme="minorHAnsi" w:hAnsi="Calibri"/>
                                <w:b/>
                                <w:bCs/>
                                <w:color w:val="000000" w:themeColor="dark1"/>
                                <w:sz w:val="18"/>
                                <w:szCs w:val="18"/>
                              </w:rPr>
                              <w:t xml:space="preserve"> PRESIDENTE DEL ÓRGANO DE ADMINISTRACIÓN JUDICIAL DEL PODER JUDICIAL DEL ESTADO DE TLAXCALA</w:t>
                            </w:r>
                          </w:p>
                        </w:txbxContent>
                      </wps:txbx>
                      <wps:bodyPr vertOverflow="clip" horzOverflow="clip" wrap="square" rtlCol="0" anchor="t">
                        <a:noAutofit/>
                      </wps:bodyPr>
                    </wps:wsp>
                  </a:graphicData>
                </a:graphic>
                <wp14:sizeRelH relativeFrom="page">
                  <wp14:pctWidth>0</wp14:pctWidth>
                </wp14:sizeRelH>
                <wp14:sizeRelV relativeFrom="page">
                  <wp14:pctHeight>0</wp14:pctHeight>
                </wp14:sizeRelV>
              </wp:anchor>
            </w:drawing>
          </mc:Choice>
          <mc:Fallback>
            <w:pict>
              <v:roundrect w14:anchorId="39B37400" id="Rectángulo: esquinas redondeadas 9" o:spid="_x0000_s1028" style="position:absolute;margin-left:64.7pt;margin-top:24.35pt;width:254.25pt;height:8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" fillcolor="window" strokecolor="#595959" strokeweight="2pt">
                <v:path arrowok="t"/>
                <v:textbox>
                  <w:txbxContent>
                    <w:p w14:paraId="453D00B2" w14:textId="77777777" w:rsidR="00F109CB" w:rsidRPr="00F109CB" w:rsidRDefault="00F109CB" w:rsidP="00F109CB">
                      <w:pPr>
                        <w:pStyle w:val="NormalWeb"/>
                        <w:spacing w:before="0" w:beforeAutospacing="0" w:after="0" w:afterAutospacing="0"/>
                        <w:jc w:val="center"/>
                        <w:rPr>
                          <w:rFonts w:asciiTheme="minorHAnsi" w:hAnsi="Calibri"/>
                          <w:b/>
                          <w:bCs/>
                          <w:color w:val="000000" w:themeColor="dark1"/>
                          <w:sz w:val="18"/>
                          <w:szCs w:val="18"/>
                        </w:rPr>
                      </w:pPr>
                      <w:r w:rsidRPr="00F109CB">
                        <w:rPr>
                          <w:rFonts w:asciiTheme="minorHAnsi" w:hAnsi="Calibri"/>
                          <w:b/>
                          <w:bCs/>
                          <w:color w:val="000000" w:themeColor="dark1"/>
                          <w:sz w:val="18"/>
                          <w:szCs w:val="18"/>
                        </w:rPr>
                        <w:t>LCDO. SERGIO PÉREZ GEORGE</w:t>
                      </w:r>
                    </w:p>
                    <w:p w14:paraId="41A0EC40" w14:textId="77777777" w:rsidR="00F109CB" w:rsidRPr="00F109CB" w:rsidRDefault="00F109CB" w:rsidP="00F109CB">
                      <w:pPr>
                        <w:pStyle w:val="NormalWeb"/>
                        <w:spacing w:before="0" w:beforeAutospacing="0" w:after="0" w:afterAutospacing="0"/>
                        <w:jc w:val="center"/>
                        <w:rPr>
                          <w:rFonts w:asciiTheme="minorHAnsi" w:hAnsi="Calibri"/>
                          <w:b/>
                          <w:bCs/>
                          <w:color w:val="000000" w:themeColor="dark1"/>
                          <w:sz w:val="18"/>
                          <w:szCs w:val="18"/>
                        </w:rPr>
                      </w:pPr>
                    </w:p>
                    <w:p w14:paraId="0BBCA564" w14:textId="55942200" w:rsidR="00477BB4" w:rsidRDefault="00F109CB" w:rsidP="00F109CB">
                      <w:pPr>
                        <w:pStyle w:val="NormalWeb"/>
                        <w:spacing w:before="0" w:beforeAutospacing="0" w:after="0" w:afterAutospacing="0"/>
                        <w:jc w:val="center"/>
                        <w:rPr>
                          <w:rFonts w:asciiTheme="minorHAnsi" w:hAnsi="Calibri"/>
                          <w:b/>
                          <w:bCs/>
                          <w:color w:val="000000" w:themeColor="dark1"/>
                          <w:sz w:val="18"/>
                          <w:szCs w:val="18"/>
                        </w:rPr>
                      </w:pPr>
                      <w:r w:rsidRPr="00F109CB">
                        <w:rPr>
                          <w:rFonts w:asciiTheme="minorHAnsi" w:hAnsi="Calibri"/>
                          <w:b/>
                          <w:bCs/>
                          <w:color w:val="000000" w:themeColor="dark1"/>
                          <w:sz w:val="18"/>
                          <w:szCs w:val="18"/>
                        </w:rPr>
                        <w:t xml:space="preserve"> PRESIDENTE DEL ÓRGANO DE ADMINISTRACIÓN JUDICIAL DEL PODER JUDICIAL DEL ESTADO DE TLAXCALA</w:t>
                      </w:r>
                    </w:p>
                  </w:txbxContent>
                </v:textbox>
              </v:roundrect>
            </w:pict>
          </mc:Fallback>
        </mc:AlternateContent>
      </w:r>
    </w:p>
    <w:sectPr w:rsidR="000D21BD" w:rsidRPr="00667D50" w:rsidSect="001F22D7">
      <w:pgSz w:w="15840" w:h="12240" w:orient="landscape" w:code="1"/>
      <w:pgMar w:top="1440" w:right="567" w:bottom="1440"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254F33" w14:textId="77777777" w:rsidR="003F46BA" w:rsidRDefault="003F46BA" w:rsidP="00EA5418">
      <w:pPr>
        <w:spacing w:after="0" w:line="240" w:lineRule="auto"/>
      </w:pPr>
      <w:r>
        <w:separator/>
      </w:r>
    </w:p>
  </w:endnote>
  <w:endnote w:type="continuationSeparator" w:id="0">
    <w:p w14:paraId="5424B6C7" w14:textId="77777777" w:rsidR="003F46BA" w:rsidRDefault="003F46BA"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AGaramondPro-Bold">
    <w:panose1 w:val="00000000000000000000"/>
    <w:charset w:val="00"/>
    <w:family w:val="roman"/>
    <w:notTrueType/>
    <w:pitch w:val="default"/>
    <w:sig w:usb0="00000003" w:usb1="00000000" w:usb2="00000000" w:usb3="00000000" w:csb0="00000001" w:csb1="00000000"/>
  </w:font>
  <w:font w:name="AGaramondPro-Regular">
    <w:panose1 w:val="00000000000000000000"/>
    <w:charset w:val="00"/>
    <w:family w:val="roman"/>
    <w:notTrueType/>
    <w:pitch w:val="default"/>
    <w:sig w:usb0="00000003" w:usb1="00000000" w:usb2="00000000" w:usb3="00000000" w:csb0="00000001" w:csb1="00000000"/>
  </w:font>
  <w:font w:name="ArialNarrow-Bold">
    <w:panose1 w:val="00000000000000000000"/>
    <w:charset w:val="00"/>
    <w:family w:val="auto"/>
    <w:notTrueType/>
    <w:pitch w:val="default"/>
    <w:sig w:usb0="00000003" w:usb1="00000000" w:usb2="00000000" w:usb3="00000000" w:csb0="00000001" w:csb1="00000000"/>
  </w:font>
  <w:font w:name="Arial-BoldMT">
    <w:altName w:val="Times New Roman"/>
    <w:panose1 w:val="00000000000000000000"/>
    <w:charset w:val="B2"/>
    <w:family w:val="auto"/>
    <w:notTrueType/>
    <w:pitch w:val="default"/>
    <w:sig w:usb0="00002001" w:usb1="00000000" w:usb2="00000000" w:usb3="00000000" w:csb0="00000040" w:csb1="00000000"/>
  </w:font>
  <w:font w:name="ArialMT">
    <w:altName w:val="Times New Roman"/>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CB1AC7" w14:textId="77777777" w:rsidR="00477BB4" w:rsidRPr="004E3EA4" w:rsidRDefault="00477BB4" w:rsidP="0013011C">
    <w:pPr>
      <w:pStyle w:val="Piedepgina"/>
      <w:jc w:val="center"/>
      <w:rPr>
        <w:rFonts w:ascii="Arial" w:hAnsi="Arial" w:cs="Arial"/>
        <w:sz w:val="20"/>
      </w:rPr>
    </w:pPr>
    <w:r>
      <w:rPr>
        <w:rFonts w:ascii="Arial" w:hAnsi="Arial" w:cs="Arial"/>
        <w:noProof/>
        <w:sz w:val="20"/>
        <w:lang w:eastAsia="es-MX"/>
      </w:rPr>
      <mc:AlternateContent>
        <mc:Choice Requires="wps">
          <w:drawing>
            <wp:anchor distT="0" distB="0" distL="114300" distR="114300" simplePos="0" relativeHeight="251666432" behindDoc="0" locked="0" layoutInCell="1" allowOverlap="1" wp14:anchorId="7D8199A8" wp14:editId="6FF0CCA5">
              <wp:simplePos x="0" y="0"/>
              <wp:positionH relativeFrom="column">
                <wp:posOffset>-807720</wp:posOffset>
              </wp:positionH>
              <wp:positionV relativeFrom="paragraph">
                <wp:posOffset>-21428</wp:posOffset>
              </wp:positionV>
              <wp:extent cx="7495953" cy="11415"/>
              <wp:effectExtent l="0" t="0" r="29210" b="27305"/>
              <wp:wrapNone/>
              <wp:docPr id="12" name="1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95953" cy="1141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E13EAEA" id="12 Conector recto"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3.6pt,-1.7pt" to="526.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" strokecolor="#622423 [1605]" strokeweight="1.5pt">
              <o:lock v:ext="edit" shapetype="f"/>
            </v:line>
          </w:pict>
        </mc:Fallback>
      </mc:AlternateContent>
    </w:r>
    <w:r w:rsidRPr="004E3EA4">
      <w:rPr>
        <w:rFonts w:ascii="Arial" w:hAnsi="Arial" w:cs="Arial"/>
        <w:sz w:val="20"/>
      </w:rPr>
      <w:t xml:space="preserve">Contable / </w:t>
    </w:r>
    <w:sdt>
      <w:sdtPr>
        <w:rPr>
          <w:rFonts w:ascii="Arial" w:hAnsi="Arial" w:cs="Arial"/>
          <w:sz w:val="20"/>
        </w:rPr>
        <w:id w:val="1893461025"/>
        <w:docPartObj>
          <w:docPartGallery w:val="Page Numbers (Bottom of Page)"/>
          <w:docPartUnique/>
        </w:docPartObj>
      </w:sdtPr>
      <w:sdtContent>
        <w:r w:rsidRPr="004E3EA4">
          <w:rPr>
            <w:rFonts w:ascii="Arial" w:hAnsi="Arial" w:cs="Arial"/>
            <w:sz w:val="20"/>
          </w:rPr>
          <w:fldChar w:fldCharType="begin"/>
        </w:r>
        <w:r w:rsidRPr="004E3EA4">
          <w:rPr>
            <w:rFonts w:ascii="Arial" w:hAnsi="Arial" w:cs="Arial"/>
            <w:sz w:val="20"/>
          </w:rPr>
          <w:instrText>PAGE   \* MERGEFORMAT</w:instrText>
        </w:r>
        <w:r w:rsidRPr="004E3EA4">
          <w:rPr>
            <w:rFonts w:ascii="Arial" w:hAnsi="Arial" w:cs="Arial"/>
            <w:sz w:val="20"/>
          </w:rPr>
          <w:fldChar w:fldCharType="separate"/>
        </w:r>
        <w:r w:rsidRPr="004E68FC">
          <w:rPr>
            <w:rFonts w:ascii="Arial" w:hAnsi="Arial" w:cs="Arial"/>
            <w:noProof/>
            <w:sz w:val="20"/>
            <w:lang w:val="es-ES"/>
          </w:rPr>
          <w:t>6</w:t>
        </w:r>
        <w:r w:rsidRPr="004E3EA4">
          <w:rPr>
            <w:rFonts w:ascii="Arial" w:hAnsi="Arial" w:cs="Arial"/>
            <w:sz w:val="20"/>
          </w:rPr>
          <w:fldChar w:fldCharType="end"/>
        </w:r>
      </w:sdtContent>
    </w:sdt>
  </w:p>
  <w:p w14:paraId="4ECF113E" w14:textId="77777777" w:rsidR="00477BB4" w:rsidRDefault="00477BB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C12A60" w14:textId="77777777" w:rsidR="00477BB4" w:rsidRPr="003527CD" w:rsidRDefault="00477BB4" w:rsidP="008E3652">
    <w:pPr>
      <w:pStyle w:val="Piedepgina"/>
      <w:jc w:val="center"/>
      <w:rPr>
        <w:rFonts w:ascii="Arial" w:hAnsi="Arial" w:cs="Arial"/>
      </w:rPr>
    </w:pPr>
    <w:r>
      <w:rPr>
        <w:rFonts w:ascii="Arial" w:hAnsi="Arial" w:cs="Arial"/>
        <w:noProof/>
        <w:lang w:eastAsia="es-MX"/>
      </w:rPr>
      <mc:AlternateContent>
        <mc:Choice Requires="wps">
          <w:drawing>
            <wp:anchor distT="0" distB="0" distL="114300" distR="114300" simplePos="0" relativeHeight="251660288" behindDoc="0" locked="0" layoutInCell="1" allowOverlap="1" wp14:anchorId="03E7D7A5" wp14:editId="70489899">
              <wp:simplePos x="0" y="0"/>
              <wp:positionH relativeFrom="column">
                <wp:posOffset>-723014</wp:posOffset>
              </wp:positionH>
              <wp:positionV relativeFrom="paragraph">
                <wp:posOffset>-27718</wp:posOffset>
              </wp:positionV>
              <wp:extent cx="7421526" cy="21265"/>
              <wp:effectExtent l="0" t="0" r="27305" b="36195"/>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21526" cy="2126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DB169F3" id="3 Conector recto"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95pt,-2.2pt" to="527.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" strokecolor="#622423 [1605]" strokeweight="1.5pt">
              <o:lock v:ext="edit" shapetype="f"/>
            </v:line>
          </w:pict>
        </mc:Fallback>
      </mc:AlternateContent>
    </w:r>
    <w:sdt>
      <w:sdtPr>
        <w:rPr>
          <w:rFonts w:ascii="Arial" w:hAnsi="Arial" w:cs="Arial"/>
        </w:rPr>
        <w:id w:val="1247304906"/>
        <w:docPartObj>
          <w:docPartGallery w:val="Page Numbers (Bottom of Page)"/>
          <w:docPartUnique/>
        </w:docPartObj>
      </w:sdtPr>
      <w:sdtContent>
        <w:r w:rsidRPr="003527CD">
          <w:rPr>
            <w:rFonts w:ascii="Arial" w:hAnsi="Arial" w:cs="Arial"/>
          </w:rPr>
          <w:t xml:space="preserve">Contable / </w:t>
        </w:r>
        <w:r w:rsidRPr="003527CD">
          <w:rPr>
            <w:rFonts w:ascii="Arial" w:hAnsi="Arial" w:cs="Arial"/>
          </w:rPr>
          <w:fldChar w:fldCharType="begin"/>
        </w:r>
        <w:r w:rsidRPr="003527CD">
          <w:rPr>
            <w:rFonts w:ascii="Arial" w:hAnsi="Arial" w:cs="Arial"/>
          </w:rPr>
          <w:instrText>PAGE   \* MERGEFORMAT</w:instrText>
        </w:r>
        <w:r w:rsidRPr="003527CD">
          <w:rPr>
            <w:rFonts w:ascii="Arial" w:hAnsi="Arial" w:cs="Arial"/>
          </w:rPr>
          <w:fldChar w:fldCharType="separate"/>
        </w:r>
        <w:r w:rsidRPr="004E68FC">
          <w:rPr>
            <w:rFonts w:ascii="Arial" w:hAnsi="Arial" w:cs="Arial"/>
            <w:noProof/>
            <w:lang w:val="es-ES"/>
          </w:rPr>
          <w:t>5</w:t>
        </w:r>
        <w:r w:rsidRPr="003527CD">
          <w:rPr>
            <w:rFonts w:ascii="Arial" w:hAnsi="Arial" w:cs="Aria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84FD77" w14:textId="77777777" w:rsidR="003F46BA" w:rsidRDefault="003F46BA" w:rsidP="00EA5418">
      <w:pPr>
        <w:spacing w:after="0" w:line="240" w:lineRule="auto"/>
      </w:pPr>
      <w:r>
        <w:separator/>
      </w:r>
    </w:p>
  </w:footnote>
  <w:footnote w:type="continuationSeparator" w:id="0">
    <w:p w14:paraId="66B13244" w14:textId="77777777" w:rsidR="003F46BA" w:rsidRDefault="003F46BA"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11F963" w14:textId="77777777" w:rsidR="00477BB4" w:rsidRDefault="00477BB4" w:rsidP="00C26BB4">
    <w:pPr>
      <w:pStyle w:val="Encabezado"/>
      <w:ind w:left="720"/>
      <w:jc w:val="center"/>
    </w:pPr>
    <w:r>
      <w:rPr>
        <w:rFonts w:ascii="Soberana Sans Light" w:hAnsi="Soberana Sans Light"/>
        <w:noProof/>
        <w:lang w:eastAsia="es-MX"/>
      </w:rPr>
      <mc:AlternateContent>
        <mc:Choice Requires="wps">
          <w:drawing>
            <wp:anchor distT="0" distB="0" distL="114300" distR="114300" simplePos="0" relativeHeight="251662336" behindDoc="0" locked="0" layoutInCell="1" allowOverlap="1" wp14:anchorId="53E94877" wp14:editId="378DCF34">
              <wp:simplePos x="0" y="0"/>
              <wp:positionH relativeFrom="column">
                <wp:posOffset>-762000</wp:posOffset>
              </wp:positionH>
              <wp:positionV relativeFrom="paragraph">
                <wp:posOffset>330835</wp:posOffset>
              </wp:positionV>
              <wp:extent cx="7506335" cy="9525"/>
              <wp:effectExtent l="0" t="0" r="37465" b="28575"/>
              <wp:wrapNone/>
              <wp:docPr id="4"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06335" cy="952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FA6E24B" id="4 Conector recto"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0pt,26.05pt" to="531.05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" strokecolor="#622423 [1605]" strokeweight="1.5pt">
              <o:lock v:ext="edit" shapetype="f"/>
            </v:line>
          </w:pict>
        </mc:Fallback>
      </mc:AlternateContent>
    </w:r>
    <w:r>
      <w:rPr>
        <w:rFonts w:ascii="Arial" w:hAnsi="Arial" w:cs="Arial"/>
        <w:noProof/>
        <w:lang w:eastAsia="es-MX"/>
      </w:rPr>
      <w:t>PODER JUDICIAL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33A154" w14:textId="77777777" w:rsidR="00477BB4" w:rsidRPr="003527CD" w:rsidRDefault="00477BB4" w:rsidP="0013011C">
    <w:pPr>
      <w:pStyle w:val="Encabezado"/>
      <w:jc w:val="center"/>
      <w:rPr>
        <w:rFonts w:ascii="Arial" w:hAnsi="Arial" w:cs="Arial"/>
      </w:rPr>
    </w:pPr>
    <w:r>
      <w:rPr>
        <w:rFonts w:ascii="Arial" w:hAnsi="Arial" w:cs="Arial"/>
        <w:noProof/>
        <w:lang w:eastAsia="es-MX"/>
      </w:rPr>
      <mc:AlternateContent>
        <mc:Choice Requires="wps">
          <w:drawing>
            <wp:anchor distT="0" distB="0" distL="114300" distR="114300" simplePos="0" relativeHeight="251658240" behindDoc="0" locked="0" layoutInCell="1" allowOverlap="1" wp14:anchorId="5652CCCA" wp14:editId="4187457D">
              <wp:simplePos x="0" y="0"/>
              <wp:positionH relativeFrom="column">
                <wp:posOffset>-700243</wp:posOffset>
              </wp:positionH>
              <wp:positionV relativeFrom="paragraph">
                <wp:posOffset>194945</wp:posOffset>
              </wp:positionV>
              <wp:extent cx="7421525" cy="0"/>
              <wp:effectExtent l="0" t="0" r="27305" b="19050"/>
              <wp:wrapNone/>
              <wp:docPr id="1" name="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21525" cy="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E9C755A" id="1 Conector recto"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5.15pt,15.35pt" to="529.2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" strokecolor="#622423 [1605]" strokeweight="1.5pt">
              <o:lock v:ext="edit" shapetype="f"/>
            </v:line>
          </w:pict>
        </mc:Fallback>
      </mc:AlternateContent>
    </w:r>
    <w:r w:rsidRPr="003527CD">
      <w:rPr>
        <w:rFonts w:ascii="Arial" w:hAnsi="Arial" w:cs="Arial"/>
      </w:rPr>
      <w:t xml:space="preserve">PODER </w:t>
    </w:r>
    <w:r>
      <w:rPr>
        <w:rFonts w:ascii="Arial" w:hAnsi="Arial" w:cs="Arial"/>
      </w:rPr>
      <w:t>JUDICIAL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A2A36"/>
    <w:multiLevelType w:val="hybridMultilevel"/>
    <w:tmpl w:val="2B748F8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2" w15:restartNumberingAfterBreak="0">
    <w:nsid w:val="0F014084"/>
    <w:multiLevelType w:val="hybridMultilevel"/>
    <w:tmpl w:val="872407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2270ECF"/>
    <w:multiLevelType w:val="hybridMultilevel"/>
    <w:tmpl w:val="AE6E4F7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5" w15:restartNumberingAfterBreak="0">
    <w:nsid w:val="15F76735"/>
    <w:multiLevelType w:val="hybridMultilevel"/>
    <w:tmpl w:val="75FEF2CE"/>
    <w:lvl w:ilvl="0" w:tplc="285E08F8">
      <w:numFmt w:val="bullet"/>
      <w:lvlText w:val=""/>
      <w:lvlJc w:val="left"/>
      <w:pPr>
        <w:ind w:left="644" w:hanging="360"/>
      </w:pPr>
      <w:rPr>
        <w:rFonts w:ascii="Symbol" w:eastAsiaTheme="minorHAnsi" w:hAnsi="Symbol" w:cs="Aria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6" w15:restartNumberingAfterBreak="0">
    <w:nsid w:val="171406C4"/>
    <w:multiLevelType w:val="hybridMultilevel"/>
    <w:tmpl w:val="A67A264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7" w15:restartNumberingAfterBreak="0">
    <w:nsid w:val="1965783F"/>
    <w:multiLevelType w:val="hybridMultilevel"/>
    <w:tmpl w:val="A3D24650"/>
    <w:lvl w:ilvl="0" w:tplc="6A06FA54">
      <w:start w:val="1"/>
      <w:numFmt w:val="bullet"/>
      <w:lvlText w:val=""/>
      <w:lvlJc w:val="left"/>
      <w:pPr>
        <w:ind w:left="890" w:hanging="360"/>
      </w:pPr>
      <w:rPr>
        <w:rFonts w:ascii="Symbol" w:hAnsi="Symbol" w:hint="default"/>
        <w:b w:val="0"/>
        <w:i w:val="0"/>
        <w:sz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A3219C6"/>
    <w:multiLevelType w:val="hybridMultilevel"/>
    <w:tmpl w:val="1CDEDA68"/>
    <w:lvl w:ilvl="0" w:tplc="906C1410">
      <w:start w:val="1"/>
      <w:numFmt w:val="decimal"/>
      <w:lvlText w:val="%1."/>
      <w:lvlJc w:val="left"/>
      <w:pPr>
        <w:ind w:left="1080" w:hanging="360"/>
      </w:pPr>
      <w:rPr>
        <w:rFonts w:cs="Times New Roman" w:hint="default"/>
      </w:rPr>
    </w:lvl>
    <w:lvl w:ilvl="1" w:tplc="080A0019" w:tentative="1">
      <w:start w:val="1"/>
      <w:numFmt w:val="lowerLetter"/>
      <w:lvlText w:val="%2."/>
      <w:lvlJc w:val="left"/>
      <w:pPr>
        <w:ind w:left="1800" w:hanging="360"/>
      </w:pPr>
      <w:rPr>
        <w:rFonts w:cs="Times New Roman"/>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9" w15:restartNumberingAfterBreak="0">
    <w:nsid w:val="1C3D0D93"/>
    <w:multiLevelType w:val="hybridMultilevel"/>
    <w:tmpl w:val="CA5A858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0" w15:restartNumberingAfterBreak="0">
    <w:nsid w:val="24673447"/>
    <w:multiLevelType w:val="hybridMultilevel"/>
    <w:tmpl w:val="7ADAA1E0"/>
    <w:lvl w:ilvl="0" w:tplc="C11617B0">
      <w:start w:val="1"/>
      <w:numFmt w:val="lowerLetter"/>
      <w:lvlText w:val="%1)"/>
      <w:lvlJc w:val="left"/>
      <w:pPr>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1" w15:restartNumberingAfterBreak="0">
    <w:nsid w:val="25322693"/>
    <w:multiLevelType w:val="hybridMultilevel"/>
    <w:tmpl w:val="18C8F0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6FE213D"/>
    <w:multiLevelType w:val="hybridMultilevel"/>
    <w:tmpl w:val="C4C8CE86"/>
    <w:lvl w:ilvl="0" w:tplc="69C88384">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3"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9793BAE"/>
    <w:multiLevelType w:val="hybridMultilevel"/>
    <w:tmpl w:val="770A5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1221567"/>
    <w:multiLevelType w:val="hybridMultilevel"/>
    <w:tmpl w:val="85F69C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1CE7B15"/>
    <w:multiLevelType w:val="hybridMultilevel"/>
    <w:tmpl w:val="8A80EAE4"/>
    <w:lvl w:ilvl="0" w:tplc="33FE11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1FC42CF"/>
    <w:multiLevelType w:val="hybridMultilevel"/>
    <w:tmpl w:val="4E2424AC"/>
    <w:lvl w:ilvl="0" w:tplc="DD78E03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3264748B"/>
    <w:multiLevelType w:val="hybridMultilevel"/>
    <w:tmpl w:val="B0649A4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70E51A7"/>
    <w:multiLevelType w:val="hybridMultilevel"/>
    <w:tmpl w:val="516CF2D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0" w15:restartNumberingAfterBreak="0">
    <w:nsid w:val="375A23E4"/>
    <w:multiLevelType w:val="hybridMultilevel"/>
    <w:tmpl w:val="199825B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1"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2" w15:restartNumberingAfterBreak="0">
    <w:nsid w:val="3A296DB1"/>
    <w:multiLevelType w:val="hybridMultilevel"/>
    <w:tmpl w:val="F24E2D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A8C544D"/>
    <w:multiLevelType w:val="hybridMultilevel"/>
    <w:tmpl w:val="1E669FB2"/>
    <w:lvl w:ilvl="0" w:tplc="E3FE1DD0">
      <w:start w:val="3"/>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4" w15:restartNumberingAfterBreak="0">
    <w:nsid w:val="410525E3"/>
    <w:multiLevelType w:val="hybridMultilevel"/>
    <w:tmpl w:val="3CBC7E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7F30684"/>
    <w:multiLevelType w:val="hybridMultilevel"/>
    <w:tmpl w:val="F3188E24"/>
    <w:lvl w:ilvl="0" w:tplc="F8F0DA4A">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1A833BF"/>
    <w:multiLevelType w:val="hybridMultilevel"/>
    <w:tmpl w:val="0526EBF4"/>
    <w:lvl w:ilvl="0" w:tplc="6D7CAE9A">
      <w:start w:val="1"/>
      <w:numFmt w:val="lowerLetter"/>
      <w:lvlText w:val="%1)"/>
      <w:lvlJc w:val="left"/>
      <w:pPr>
        <w:ind w:left="720" w:hanging="360"/>
      </w:pPr>
      <w:rPr>
        <w:rFonts w:ascii="Arial Narrow" w:eastAsia="Times New Roman" w:hAnsi="Arial Narrow" w:cs="Arial"/>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7" w15:restartNumberingAfterBreak="0">
    <w:nsid w:val="64F37BD5"/>
    <w:multiLevelType w:val="hybridMultilevel"/>
    <w:tmpl w:val="FE243D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5106EC3"/>
    <w:multiLevelType w:val="multilevel"/>
    <w:tmpl w:val="D9648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F2023B"/>
    <w:multiLevelType w:val="hybridMultilevel"/>
    <w:tmpl w:val="95B6DA4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0" w15:restartNumberingAfterBreak="0">
    <w:nsid w:val="6E2B3DF1"/>
    <w:multiLevelType w:val="hybridMultilevel"/>
    <w:tmpl w:val="33A225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4B04724"/>
    <w:multiLevelType w:val="hybridMultilevel"/>
    <w:tmpl w:val="D3CCC368"/>
    <w:lvl w:ilvl="0" w:tplc="080A000D">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2" w15:restartNumberingAfterBreak="0">
    <w:nsid w:val="75F80A93"/>
    <w:multiLevelType w:val="hybridMultilevel"/>
    <w:tmpl w:val="3AB478E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CED7636"/>
    <w:multiLevelType w:val="hybridMultilevel"/>
    <w:tmpl w:val="83003202"/>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4" w15:restartNumberingAfterBreak="0">
    <w:nsid w:val="7F244E38"/>
    <w:multiLevelType w:val="hybridMultilevel"/>
    <w:tmpl w:val="A322E3B2"/>
    <w:lvl w:ilvl="0" w:tplc="F26A7E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F9C569F"/>
    <w:multiLevelType w:val="hybridMultilevel"/>
    <w:tmpl w:val="993AF42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16cid:durableId="1865512842">
    <w:abstractNumId w:val="1"/>
  </w:num>
  <w:num w:numId="2" w16cid:durableId="788476065">
    <w:abstractNumId w:val="4"/>
  </w:num>
  <w:num w:numId="3" w16cid:durableId="1487354519">
    <w:abstractNumId w:val="21"/>
  </w:num>
  <w:num w:numId="4" w16cid:durableId="2055230959">
    <w:abstractNumId w:val="13"/>
  </w:num>
  <w:num w:numId="5" w16cid:durableId="1959219649">
    <w:abstractNumId w:val="17"/>
  </w:num>
  <w:num w:numId="6" w16cid:durableId="634725206">
    <w:abstractNumId w:val="34"/>
  </w:num>
  <w:num w:numId="7" w16cid:durableId="2082866081">
    <w:abstractNumId w:val="28"/>
  </w:num>
  <w:num w:numId="8" w16cid:durableId="1953435386">
    <w:abstractNumId w:val="24"/>
  </w:num>
  <w:num w:numId="9" w16cid:durableId="1313410051">
    <w:abstractNumId w:val="11"/>
  </w:num>
  <w:num w:numId="10" w16cid:durableId="521556624">
    <w:abstractNumId w:val="3"/>
  </w:num>
  <w:num w:numId="11" w16cid:durableId="638538154">
    <w:abstractNumId w:val="0"/>
  </w:num>
  <w:num w:numId="12" w16cid:durableId="356005376">
    <w:abstractNumId w:val="7"/>
  </w:num>
  <w:num w:numId="13" w16cid:durableId="600256379">
    <w:abstractNumId w:val="29"/>
  </w:num>
  <w:num w:numId="14" w16cid:durableId="1038748331">
    <w:abstractNumId w:val="25"/>
  </w:num>
  <w:num w:numId="15" w16cid:durableId="1980500306">
    <w:abstractNumId w:val="16"/>
  </w:num>
  <w:num w:numId="16" w16cid:durableId="1063991307">
    <w:abstractNumId w:val="2"/>
  </w:num>
  <w:num w:numId="17" w16cid:durableId="2055499801">
    <w:abstractNumId w:val="15"/>
  </w:num>
  <w:num w:numId="18" w16cid:durableId="50540995">
    <w:abstractNumId w:val="20"/>
  </w:num>
  <w:num w:numId="19" w16cid:durableId="1694304863">
    <w:abstractNumId w:val="19"/>
  </w:num>
  <w:num w:numId="20" w16cid:durableId="1106004287">
    <w:abstractNumId w:val="6"/>
  </w:num>
  <w:num w:numId="21" w16cid:durableId="1242259148">
    <w:abstractNumId w:val="9"/>
  </w:num>
  <w:num w:numId="22" w16cid:durableId="1775131329">
    <w:abstractNumId w:val="31"/>
  </w:num>
  <w:num w:numId="23" w16cid:durableId="39938206">
    <w:abstractNumId w:val="30"/>
  </w:num>
  <w:num w:numId="24" w16cid:durableId="1900939776">
    <w:abstractNumId w:val="22"/>
  </w:num>
  <w:num w:numId="25" w16cid:durableId="1639070661">
    <w:abstractNumId w:val="33"/>
  </w:num>
  <w:num w:numId="26" w16cid:durableId="915669553">
    <w:abstractNumId w:val="14"/>
  </w:num>
  <w:num w:numId="27" w16cid:durableId="215049174">
    <w:abstractNumId w:val="32"/>
  </w:num>
  <w:num w:numId="28" w16cid:durableId="1346008601">
    <w:abstractNumId w:val="27"/>
  </w:num>
  <w:num w:numId="29" w16cid:durableId="907619561">
    <w:abstractNumId w:val="18"/>
  </w:num>
  <w:num w:numId="30" w16cid:durableId="1376545174">
    <w:abstractNumId w:val="35"/>
  </w:num>
  <w:num w:numId="31" w16cid:durableId="1918901739">
    <w:abstractNumId w:val="5"/>
  </w:num>
  <w:num w:numId="32" w16cid:durableId="1659114261">
    <w:abstractNumId w:val="26"/>
  </w:num>
  <w:num w:numId="33" w16cid:durableId="924803876">
    <w:abstractNumId w:val="8"/>
  </w:num>
  <w:num w:numId="34" w16cid:durableId="1988319605">
    <w:abstractNumId w:val="12"/>
  </w:num>
  <w:num w:numId="35" w16cid:durableId="350182587">
    <w:abstractNumId w:val="23"/>
  </w:num>
  <w:num w:numId="36" w16cid:durableId="10585521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evenAndOddHeaders/>
  <w:characterSpacingControl w:val="doNotCompress"/>
  <w:hdrShapeDefaults>
    <o:shapedefaults v:ext="edit" spidmax="211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418"/>
    <w:rsid w:val="0000025C"/>
    <w:rsid w:val="00001107"/>
    <w:rsid w:val="000024D1"/>
    <w:rsid w:val="000040CE"/>
    <w:rsid w:val="000053D1"/>
    <w:rsid w:val="00005945"/>
    <w:rsid w:val="00006217"/>
    <w:rsid w:val="0001342E"/>
    <w:rsid w:val="000155BC"/>
    <w:rsid w:val="000163CE"/>
    <w:rsid w:val="000164D8"/>
    <w:rsid w:val="00017AC5"/>
    <w:rsid w:val="000202A5"/>
    <w:rsid w:val="0002151A"/>
    <w:rsid w:val="00021787"/>
    <w:rsid w:val="00026C0E"/>
    <w:rsid w:val="000271C8"/>
    <w:rsid w:val="00031160"/>
    <w:rsid w:val="00031DC4"/>
    <w:rsid w:val="00032921"/>
    <w:rsid w:val="00037045"/>
    <w:rsid w:val="00037A4C"/>
    <w:rsid w:val="00037E57"/>
    <w:rsid w:val="00037FF6"/>
    <w:rsid w:val="00040466"/>
    <w:rsid w:val="0004135F"/>
    <w:rsid w:val="000417DA"/>
    <w:rsid w:val="00043D1E"/>
    <w:rsid w:val="00043F64"/>
    <w:rsid w:val="0004567A"/>
    <w:rsid w:val="00045A10"/>
    <w:rsid w:val="00045BDA"/>
    <w:rsid w:val="0004695D"/>
    <w:rsid w:val="000474FE"/>
    <w:rsid w:val="000523E4"/>
    <w:rsid w:val="00052D87"/>
    <w:rsid w:val="00054C4D"/>
    <w:rsid w:val="00055904"/>
    <w:rsid w:val="000560E3"/>
    <w:rsid w:val="00056EDF"/>
    <w:rsid w:val="000574E6"/>
    <w:rsid w:val="00057C1C"/>
    <w:rsid w:val="00062509"/>
    <w:rsid w:val="00062F7B"/>
    <w:rsid w:val="00063159"/>
    <w:rsid w:val="000655E4"/>
    <w:rsid w:val="0006610A"/>
    <w:rsid w:val="00066325"/>
    <w:rsid w:val="0006668A"/>
    <w:rsid w:val="0006755E"/>
    <w:rsid w:val="00067909"/>
    <w:rsid w:val="00072BA1"/>
    <w:rsid w:val="0007333B"/>
    <w:rsid w:val="00074271"/>
    <w:rsid w:val="0007519E"/>
    <w:rsid w:val="00076E1D"/>
    <w:rsid w:val="00077A1F"/>
    <w:rsid w:val="0008099F"/>
    <w:rsid w:val="00080D6B"/>
    <w:rsid w:val="00084980"/>
    <w:rsid w:val="00084D46"/>
    <w:rsid w:val="000872D9"/>
    <w:rsid w:val="0009004F"/>
    <w:rsid w:val="00090FD9"/>
    <w:rsid w:val="000939B1"/>
    <w:rsid w:val="0009604B"/>
    <w:rsid w:val="00096114"/>
    <w:rsid w:val="00097255"/>
    <w:rsid w:val="000A00F8"/>
    <w:rsid w:val="000A1DD4"/>
    <w:rsid w:val="000A4867"/>
    <w:rsid w:val="000A5776"/>
    <w:rsid w:val="000A58AB"/>
    <w:rsid w:val="000A64E8"/>
    <w:rsid w:val="000A7734"/>
    <w:rsid w:val="000A7AB8"/>
    <w:rsid w:val="000B0542"/>
    <w:rsid w:val="000B0742"/>
    <w:rsid w:val="000B15F5"/>
    <w:rsid w:val="000B54AD"/>
    <w:rsid w:val="000B552D"/>
    <w:rsid w:val="000B62E8"/>
    <w:rsid w:val="000B6DEA"/>
    <w:rsid w:val="000B6E5A"/>
    <w:rsid w:val="000B713F"/>
    <w:rsid w:val="000C166B"/>
    <w:rsid w:val="000C1D95"/>
    <w:rsid w:val="000C1F6A"/>
    <w:rsid w:val="000C6B64"/>
    <w:rsid w:val="000C6E95"/>
    <w:rsid w:val="000C7FBB"/>
    <w:rsid w:val="000D01E9"/>
    <w:rsid w:val="000D0EE3"/>
    <w:rsid w:val="000D21BD"/>
    <w:rsid w:val="000D352A"/>
    <w:rsid w:val="000D4D45"/>
    <w:rsid w:val="000D553D"/>
    <w:rsid w:val="000D6F38"/>
    <w:rsid w:val="000E06A5"/>
    <w:rsid w:val="000E0A96"/>
    <w:rsid w:val="000E10A7"/>
    <w:rsid w:val="000E4072"/>
    <w:rsid w:val="000E5C7A"/>
    <w:rsid w:val="000E6692"/>
    <w:rsid w:val="000F0E08"/>
    <w:rsid w:val="000F1B18"/>
    <w:rsid w:val="000F269E"/>
    <w:rsid w:val="000F5D5C"/>
    <w:rsid w:val="000F6219"/>
    <w:rsid w:val="000F7AB4"/>
    <w:rsid w:val="00100FD7"/>
    <w:rsid w:val="0010182C"/>
    <w:rsid w:val="001049BA"/>
    <w:rsid w:val="00105410"/>
    <w:rsid w:val="00105940"/>
    <w:rsid w:val="00111884"/>
    <w:rsid w:val="00112770"/>
    <w:rsid w:val="001130E9"/>
    <w:rsid w:val="001156F5"/>
    <w:rsid w:val="00115CB7"/>
    <w:rsid w:val="00115E5C"/>
    <w:rsid w:val="00115FAF"/>
    <w:rsid w:val="00117011"/>
    <w:rsid w:val="00117F03"/>
    <w:rsid w:val="001203B5"/>
    <w:rsid w:val="00120A86"/>
    <w:rsid w:val="00120F4C"/>
    <w:rsid w:val="001210DD"/>
    <w:rsid w:val="001213A7"/>
    <w:rsid w:val="00121842"/>
    <w:rsid w:val="00121982"/>
    <w:rsid w:val="00122891"/>
    <w:rsid w:val="00122AA7"/>
    <w:rsid w:val="00123461"/>
    <w:rsid w:val="001234D1"/>
    <w:rsid w:val="00125004"/>
    <w:rsid w:val="0013011C"/>
    <w:rsid w:val="001330F9"/>
    <w:rsid w:val="001340E0"/>
    <w:rsid w:val="00134F21"/>
    <w:rsid w:val="0013587F"/>
    <w:rsid w:val="00136E7D"/>
    <w:rsid w:val="00141ED0"/>
    <w:rsid w:val="00142035"/>
    <w:rsid w:val="001435CE"/>
    <w:rsid w:val="00144A5D"/>
    <w:rsid w:val="0014540D"/>
    <w:rsid w:val="001528B7"/>
    <w:rsid w:val="00153221"/>
    <w:rsid w:val="001547B6"/>
    <w:rsid w:val="00155BEA"/>
    <w:rsid w:val="00156DA3"/>
    <w:rsid w:val="00157F9B"/>
    <w:rsid w:val="00160E16"/>
    <w:rsid w:val="00161865"/>
    <w:rsid w:val="0016242F"/>
    <w:rsid w:val="0016301A"/>
    <w:rsid w:val="001635E1"/>
    <w:rsid w:val="00164A3F"/>
    <w:rsid w:val="0016510E"/>
    <w:rsid w:val="00165BB4"/>
    <w:rsid w:val="001660FE"/>
    <w:rsid w:val="00166556"/>
    <w:rsid w:val="00171788"/>
    <w:rsid w:val="00172B7D"/>
    <w:rsid w:val="00174F47"/>
    <w:rsid w:val="001769D8"/>
    <w:rsid w:val="001778B1"/>
    <w:rsid w:val="0018009C"/>
    <w:rsid w:val="00181B65"/>
    <w:rsid w:val="00182A96"/>
    <w:rsid w:val="00185B3D"/>
    <w:rsid w:val="0018603D"/>
    <w:rsid w:val="001872A3"/>
    <w:rsid w:val="00187EB4"/>
    <w:rsid w:val="00191085"/>
    <w:rsid w:val="00192770"/>
    <w:rsid w:val="00192B86"/>
    <w:rsid w:val="00192FAF"/>
    <w:rsid w:val="00193005"/>
    <w:rsid w:val="00193B2D"/>
    <w:rsid w:val="001957A4"/>
    <w:rsid w:val="00196EBF"/>
    <w:rsid w:val="001A0024"/>
    <w:rsid w:val="001A0B63"/>
    <w:rsid w:val="001A3F6A"/>
    <w:rsid w:val="001A575F"/>
    <w:rsid w:val="001A7895"/>
    <w:rsid w:val="001A78A4"/>
    <w:rsid w:val="001B13BF"/>
    <w:rsid w:val="001B18E2"/>
    <w:rsid w:val="001B1B72"/>
    <w:rsid w:val="001B1BBF"/>
    <w:rsid w:val="001B2632"/>
    <w:rsid w:val="001B267D"/>
    <w:rsid w:val="001B4EE5"/>
    <w:rsid w:val="001B4F84"/>
    <w:rsid w:val="001B51F1"/>
    <w:rsid w:val="001B6F95"/>
    <w:rsid w:val="001B7DDA"/>
    <w:rsid w:val="001C0557"/>
    <w:rsid w:val="001C2435"/>
    <w:rsid w:val="001C37DA"/>
    <w:rsid w:val="001C47EF"/>
    <w:rsid w:val="001C4842"/>
    <w:rsid w:val="001C48E8"/>
    <w:rsid w:val="001C4CB9"/>
    <w:rsid w:val="001C66C1"/>
    <w:rsid w:val="001C6C21"/>
    <w:rsid w:val="001C6FD8"/>
    <w:rsid w:val="001D0747"/>
    <w:rsid w:val="001D1569"/>
    <w:rsid w:val="001D3572"/>
    <w:rsid w:val="001E0958"/>
    <w:rsid w:val="001E0AC1"/>
    <w:rsid w:val="001E1025"/>
    <w:rsid w:val="001E2A65"/>
    <w:rsid w:val="001E3216"/>
    <w:rsid w:val="001E327A"/>
    <w:rsid w:val="001E46CF"/>
    <w:rsid w:val="001E7072"/>
    <w:rsid w:val="001E7C2D"/>
    <w:rsid w:val="001F0C04"/>
    <w:rsid w:val="001F15E4"/>
    <w:rsid w:val="001F18C1"/>
    <w:rsid w:val="001F22D7"/>
    <w:rsid w:val="001F2E68"/>
    <w:rsid w:val="001F4B7F"/>
    <w:rsid w:val="00201919"/>
    <w:rsid w:val="002023F6"/>
    <w:rsid w:val="00202C27"/>
    <w:rsid w:val="00203AC0"/>
    <w:rsid w:val="00203F37"/>
    <w:rsid w:val="00204C86"/>
    <w:rsid w:val="00204F06"/>
    <w:rsid w:val="00206E09"/>
    <w:rsid w:val="0021012D"/>
    <w:rsid w:val="00212203"/>
    <w:rsid w:val="002146C1"/>
    <w:rsid w:val="00217C35"/>
    <w:rsid w:val="00221C53"/>
    <w:rsid w:val="00221DB1"/>
    <w:rsid w:val="0022227A"/>
    <w:rsid w:val="00223369"/>
    <w:rsid w:val="00223CE1"/>
    <w:rsid w:val="0022440F"/>
    <w:rsid w:val="00227B93"/>
    <w:rsid w:val="00230B71"/>
    <w:rsid w:val="0023372D"/>
    <w:rsid w:val="00233E6E"/>
    <w:rsid w:val="002343CB"/>
    <w:rsid w:val="00234815"/>
    <w:rsid w:val="00235174"/>
    <w:rsid w:val="00236748"/>
    <w:rsid w:val="00237A38"/>
    <w:rsid w:val="0024180C"/>
    <w:rsid w:val="002431DD"/>
    <w:rsid w:val="00243D91"/>
    <w:rsid w:val="00244EAA"/>
    <w:rsid w:val="00245E54"/>
    <w:rsid w:val="00245E77"/>
    <w:rsid w:val="00246C97"/>
    <w:rsid w:val="00247AD7"/>
    <w:rsid w:val="00251F0D"/>
    <w:rsid w:val="00255476"/>
    <w:rsid w:val="0025735F"/>
    <w:rsid w:val="00261B45"/>
    <w:rsid w:val="0026333F"/>
    <w:rsid w:val="00264426"/>
    <w:rsid w:val="002705C0"/>
    <w:rsid w:val="00270EC8"/>
    <w:rsid w:val="002714C7"/>
    <w:rsid w:val="00272E20"/>
    <w:rsid w:val="00274353"/>
    <w:rsid w:val="002748C9"/>
    <w:rsid w:val="0027627B"/>
    <w:rsid w:val="00280CD3"/>
    <w:rsid w:val="00280CDA"/>
    <w:rsid w:val="00284BED"/>
    <w:rsid w:val="002858C7"/>
    <w:rsid w:val="00287D90"/>
    <w:rsid w:val="00290A24"/>
    <w:rsid w:val="00295D09"/>
    <w:rsid w:val="00295FCC"/>
    <w:rsid w:val="00297D52"/>
    <w:rsid w:val="002A15A9"/>
    <w:rsid w:val="002A2013"/>
    <w:rsid w:val="002A4BAA"/>
    <w:rsid w:val="002A70B3"/>
    <w:rsid w:val="002A728F"/>
    <w:rsid w:val="002A7396"/>
    <w:rsid w:val="002B0026"/>
    <w:rsid w:val="002B0770"/>
    <w:rsid w:val="002B2148"/>
    <w:rsid w:val="002B2543"/>
    <w:rsid w:val="002B32BF"/>
    <w:rsid w:val="002B43A6"/>
    <w:rsid w:val="002B44E6"/>
    <w:rsid w:val="002B4828"/>
    <w:rsid w:val="002B547F"/>
    <w:rsid w:val="002B6E4D"/>
    <w:rsid w:val="002B7C62"/>
    <w:rsid w:val="002C0A9F"/>
    <w:rsid w:val="002C416F"/>
    <w:rsid w:val="002C479E"/>
    <w:rsid w:val="002C4A76"/>
    <w:rsid w:val="002C4E19"/>
    <w:rsid w:val="002C55F6"/>
    <w:rsid w:val="002C5ACA"/>
    <w:rsid w:val="002C6D4D"/>
    <w:rsid w:val="002D0278"/>
    <w:rsid w:val="002D22E8"/>
    <w:rsid w:val="002D2813"/>
    <w:rsid w:val="002D2BEE"/>
    <w:rsid w:val="002D6FA0"/>
    <w:rsid w:val="002E124E"/>
    <w:rsid w:val="002E2962"/>
    <w:rsid w:val="002E3C2E"/>
    <w:rsid w:val="002E3F51"/>
    <w:rsid w:val="002E4A3B"/>
    <w:rsid w:val="002E52F9"/>
    <w:rsid w:val="002E544B"/>
    <w:rsid w:val="002E710E"/>
    <w:rsid w:val="002F09C1"/>
    <w:rsid w:val="002F3AC1"/>
    <w:rsid w:val="002F502D"/>
    <w:rsid w:val="002F546C"/>
    <w:rsid w:val="00300EF3"/>
    <w:rsid w:val="00300F57"/>
    <w:rsid w:val="0030292A"/>
    <w:rsid w:val="00302E39"/>
    <w:rsid w:val="00310A44"/>
    <w:rsid w:val="00311228"/>
    <w:rsid w:val="00311255"/>
    <w:rsid w:val="00312040"/>
    <w:rsid w:val="00314B98"/>
    <w:rsid w:val="003156F1"/>
    <w:rsid w:val="00315961"/>
    <w:rsid w:val="003171B4"/>
    <w:rsid w:val="00317DDC"/>
    <w:rsid w:val="0032152C"/>
    <w:rsid w:val="0032384C"/>
    <w:rsid w:val="00323D16"/>
    <w:rsid w:val="00324311"/>
    <w:rsid w:val="00327048"/>
    <w:rsid w:val="00327701"/>
    <w:rsid w:val="00327740"/>
    <w:rsid w:val="00331185"/>
    <w:rsid w:val="00332091"/>
    <w:rsid w:val="00332F44"/>
    <w:rsid w:val="0033398C"/>
    <w:rsid w:val="00334098"/>
    <w:rsid w:val="00336B8F"/>
    <w:rsid w:val="00340425"/>
    <w:rsid w:val="00341E17"/>
    <w:rsid w:val="00346F20"/>
    <w:rsid w:val="003478FA"/>
    <w:rsid w:val="00347BC6"/>
    <w:rsid w:val="00351921"/>
    <w:rsid w:val="003527CD"/>
    <w:rsid w:val="00352E32"/>
    <w:rsid w:val="003530FB"/>
    <w:rsid w:val="00354047"/>
    <w:rsid w:val="0035405F"/>
    <w:rsid w:val="0035468F"/>
    <w:rsid w:val="00356170"/>
    <w:rsid w:val="00357A70"/>
    <w:rsid w:val="00360603"/>
    <w:rsid w:val="003612CA"/>
    <w:rsid w:val="00365BA0"/>
    <w:rsid w:val="00367B2F"/>
    <w:rsid w:val="00370A73"/>
    <w:rsid w:val="00370FF6"/>
    <w:rsid w:val="00371E98"/>
    <w:rsid w:val="00372F40"/>
    <w:rsid w:val="00374952"/>
    <w:rsid w:val="00374E36"/>
    <w:rsid w:val="00375F89"/>
    <w:rsid w:val="00380E8C"/>
    <w:rsid w:val="00380EE2"/>
    <w:rsid w:val="003811EC"/>
    <w:rsid w:val="00382E8F"/>
    <w:rsid w:val="00383BCB"/>
    <w:rsid w:val="0038695F"/>
    <w:rsid w:val="00386C8E"/>
    <w:rsid w:val="00386DD7"/>
    <w:rsid w:val="00386E53"/>
    <w:rsid w:val="003900E3"/>
    <w:rsid w:val="00390936"/>
    <w:rsid w:val="00390A9A"/>
    <w:rsid w:val="00392742"/>
    <w:rsid w:val="00393281"/>
    <w:rsid w:val="00393659"/>
    <w:rsid w:val="00394541"/>
    <w:rsid w:val="003951A0"/>
    <w:rsid w:val="00395484"/>
    <w:rsid w:val="00396C2B"/>
    <w:rsid w:val="00397076"/>
    <w:rsid w:val="003A0303"/>
    <w:rsid w:val="003A072B"/>
    <w:rsid w:val="003A2546"/>
    <w:rsid w:val="003A3013"/>
    <w:rsid w:val="003A6C39"/>
    <w:rsid w:val="003A731F"/>
    <w:rsid w:val="003A7ADE"/>
    <w:rsid w:val="003B1B0C"/>
    <w:rsid w:val="003B55DA"/>
    <w:rsid w:val="003C35FE"/>
    <w:rsid w:val="003C3B3A"/>
    <w:rsid w:val="003C422B"/>
    <w:rsid w:val="003C4805"/>
    <w:rsid w:val="003C5C30"/>
    <w:rsid w:val="003C7A1D"/>
    <w:rsid w:val="003D0221"/>
    <w:rsid w:val="003D1331"/>
    <w:rsid w:val="003D2E3D"/>
    <w:rsid w:val="003D56C9"/>
    <w:rsid w:val="003D5DBF"/>
    <w:rsid w:val="003D5E0A"/>
    <w:rsid w:val="003D6079"/>
    <w:rsid w:val="003E33EF"/>
    <w:rsid w:val="003E3D38"/>
    <w:rsid w:val="003E63CA"/>
    <w:rsid w:val="003E6BD8"/>
    <w:rsid w:val="003E7FD0"/>
    <w:rsid w:val="003F0340"/>
    <w:rsid w:val="003F0EA4"/>
    <w:rsid w:val="003F16E6"/>
    <w:rsid w:val="003F2A03"/>
    <w:rsid w:val="003F4574"/>
    <w:rsid w:val="003F46BA"/>
    <w:rsid w:val="003F5C80"/>
    <w:rsid w:val="003F6942"/>
    <w:rsid w:val="003F6B56"/>
    <w:rsid w:val="003F7393"/>
    <w:rsid w:val="00401774"/>
    <w:rsid w:val="00401A74"/>
    <w:rsid w:val="0040301B"/>
    <w:rsid w:val="00403B4B"/>
    <w:rsid w:val="0040746E"/>
    <w:rsid w:val="004076AC"/>
    <w:rsid w:val="0041065F"/>
    <w:rsid w:val="00411B83"/>
    <w:rsid w:val="00412CB0"/>
    <w:rsid w:val="00412D28"/>
    <w:rsid w:val="00415099"/>
    <w:rsid w:val="00420208"/>
    <w:rsid w:val="004213BC"/>
    <w:rsid w:val="00422AEE"/>
    <w:rsid w:val="00424251"/>
    <w:rsid w:val="004306DA"/>
    <w:rsid w:val="004311BE"/>
    <w:rsid w:val="004312C7"/>
    <w:rsid w:val="00435556"/>
    <w:rsid w:val="004373B9"/>
    <w:rsid w:val="00437809"/>
    <w:rsid w:val="00437E30"/>
    <w:rsid w:val="00441E26"/>
    <w:rsid w:val="00441E7C"/>
    <w:rsid w:val="00441F2C"/>
    <w:rsid w:val="0044253C"/>
    <w:rsid w:val="004466A7"/>
    <w:rsid w:val="004508AE"/>
    <w:rsid w:val="00450E2C"/>
    <w:rsid w:val="00451963"/>
    <w:rsid w:val="004525DB"/>
    <w:rsid w:val="00453E16"/>
    <w:rsid w:val="00454129"/>
    <w:rsid w:val="00454250"/>
    <w:rsid w:val="00454AE1"/>
    <w:rsid w:val="00462592"/>
    <w:rsid w:val="00463B0D"/>
    <w:rsid w:val="0046425D"/>
    <w:rsid w:val="00464409"/>
    <w:rsid w:val="004644D4"/>
    <w:rsid w:val="004649FD"/>
    <w:rsid w:val="004656C8"/>
    <w:rsid w:val="00466C1E"/>
    <w:rsid w:val="004714CF"/>
    <w:rsid w:val="00471984"/>
    <w:rsid w:val="00474420"/>
    <w:rsid w:val="004772AE"/>
    <w:rsid w:val="00477BB4"/>
    <w:rsid w:val="00480484"/>
    <w:rsid w:val="00480F7F"/>
    <w:rsid w:val="00482E20"/>
    <w:rsid w:val="004842C3"/>
    <w:rsid w:val="00484C0D"/>
    <w:rsid w:val="00484E35"/>
    <w:rsid w:val="004859A0"/>
    <w:rsid w:val="00487AC2"/>
    <w:rsid w:val="00490771"/>
    <w:rsid w:val="0049279C"/>
    <w:rsid w:val="00493E27"/>
    <w:rsid w:val="00494F81"/>
    <w:rsid w:val="00496633"/>
    <w:rsid w:val="00497D8B"/>
    <w:rsid w:val="004A07A5"/>
    <w:rsid w:val="004A56B0"/>
    <w:rsid w:val="004A67F1"/>
    <w:rsid w:val="004A6987"/>
    <w:rsid w:val="004A7484"/>
    <w:rsid w:val="004B04CF"/>
    <w:rsid w:val="004B1994"/>
    <w:rsid w:val="004B1CCA"/>
    <w:rsid w:val="004B1F00"/>
    <w:rsid w:val="004B2344"/>
    <w:rsid w:val="004B263B"/>
    <w:rsid w:val="004B5686"/>
    <w:rsid w:val="004B7C9D"/>
    <w:rsid w:val="004C0ECA"/>
    <w:rsid w:val="004C1616"/>
    <w:rsid w:val="004C187E"/>
    <w:rsid w:val="004C430F"/>
    <w:rsid w:val="004C4F16"/>
    <w:rsid w:val="004C5E7B"/>
    <w:rsid w:val="004D0895"/>
    <w:rsid w:val="004D1579"/>
    <w:rsid w:val="004D30E1"/>
    <w:rsid w:val="004D3E91"/>
    <w:rsid w:val="004D41B8"/>
    <w:rsid w:val="004D5BEA"/>
    <w:rsid w:val="004E038C"/>
    <w:rsid w:val="004E0B48"/>
    <w:rsid w:val="004E1157"/>
    <w:rsid w:val="004E1608"/>
    <w:rsid w:val="004E253D"/>
    <w:rsid w:val="004E26AA"/>
    <w:rsid w:val="004E3EA4"/>
    <w:rsid w:val="004E6076"/>
    <w:rsid w:val="004E68FC"/>
    <w:rsid w:val="004F53E3"/>
    <w:rsid w:val="004F542A"/>
    <w:rsid w:val="004F5641"/>
    <w:rsid w:val="004F59D7"/>
    <w:rsid w:val="004F6EBD"/>
    <w:rsid w:val="0050183B"/>
    <w:rsid w:val="00502DDD"/>
    <w:rsid w:val="00503454"/>
    <w:rsid w:val="005111D4"/>
    <w:rsid w:val="00513054"/>
    <w:rsid w:val="00513E7E"/>
    <w:rsid w:val="00514F2B"/>
    <w:rsid w:val="00516599"/>
    <w:rsid w:val="005175A8"/>
    <w:rsid w:val="0052034A"/>
    <w:rsid w:val="00521715"/>
    <w:rsid w:val="00521728"/>
    <w:rsid w:val="00521938"/>
    <w:rsid w:val="00522632"/>
    <w:rsid w:val="00522815"/>
    <w:rsid w:val="00522EF3"/>
    <w:rsid w:val="005243D9"/>
    <w:rsid w:val="005245F9"/>
    <w:rsid w:val="0052562F"/>
    <w:rsid w:val="005257A5"/>
    <w:rsid w:val="0052637F"/>
    <w:rsid w:val="005269BE"/>
    <w:rsid w:val="00530DED"/>
    <w:rsid w:val="00531D66"/>
    <w:rsid w:val="0053277D"/>
    <w:rsid w:val="005327CE"/>
    <w:rsid w:val="0053400D"/>
    <w:rsid w:val="00534F38"/>
    <w:rsid w:val="00537139"/>
    <w:rsid w:val="00540418"/>
    <w:rsid w:val="0054342D"/>
    <w:rsid w:val="00543F6D"/>
    <w:rsid w:val="00543F97"/>
    <w:rsid w:val="00545527"/>
    <w:rsid w:val="00550363"/>
    <w:rsid w:val="0055190B"/>
    <w:rsid w:val="00551999"/>
    <w:rsid w:val="00553CB3"/>
    <w:rsid w:val="00556D2F"/>
    <w:rsid w:val="00556DC7"/>
    <w:rsid w:val="005572D6"/>
    <w:rsid w:val="0056081A"/>
    <w:rsid w:val="00562D1C"/>
    <w:rsid w:val="00563458"/>
    <w:rsid w:val="00565576"/>
    <w:rsid w:val="0056773F"/>
    <w:rsid w:val="00567FA2"/>
    <w:rsid w:val="00570444"/>
    <w:rsid w:val="0057089C"/>
    <w:rsid w:val="005712C2"/>
    <w:rsid w:val="00574266"/>
    <w:rsid w:val="00574570"/>
    <w:rsid w:val="0057597F"/>
    <w:rsid w:val="00575EE0"/>
    <w:rsid w:val="0057615B"/>
    <w:rsid w:val="005768CC"/>
    <w:rsid w:val="005768EA"/>
    <w:rsid w:val="00576C8C"/>
    <w:rsid w:val="005774CE"/>
    <w:rsid w:val="00577617"/>
    <w:rsid w:val="00584B1F"/>
    <w:rsid w:val="00584F08"/>
    <w:rsid w:val="0058542E"/>
    <w:rsid w:val="00585D38"/>
    <w:rsid w:val="00587618"/>
    <w:rsid w:val="005876AE"/>
    <w:rsid w:val="005907A0"/>
    <w:rsid w:val="0059084C"/>
    <w:rsid w:val="00590C01"/>
    <w:rsid w:val="00591710"/>
    <w:rsid w:val="00592789"/>
    <w:rsid w:val="00592B24"/>
    <w:rsid w:val="00593097"/>
    <w:rsid w:val="00596113"/>
    <w:rsid w:val="005A2524"/>
    <w:rsid w:val="005A3CCB"/>
    <w:rsid w:val="005A53BA"/>
    <w:rsid w:val="005A57AD"/>
    <w:rsid w:val="005A6C85"/>
    <w:rsid w:val="005B048C"/>
    <w:rsid w:val="005B0F75"/>
    <w:rsid w:val="005B1C69"/>
    <w:rsid w:val="005B2E5D"/>
    <w:rsid w:val="005C02A4"/>
    <w:rsid w:val="005C0524"/>
    <w:rsid w:val="005C0F25"/>
    <w:rsid w:val="005C1613"/>
    <w:rsid w:val="005C162E"/>
    <w:rsid w:val="005C1AD7"/>
    <w:rsid w:val="005C1E73"/>
    <w:rsid w:val="005C36E3"/>
    <w:rsid w:val="005C4BC3"/>
    <w:rsid w:val="005C58B3"/>
    <w:rsid w:val="005D0D10"/>
    <w:rsid w:val="005D296A"/>
    <w:rsid w:val="005D3D25"/>
    <w:rsid w:val="005D5223"/>
    <w:rsid w:val="005D568E"/>
    <w:rsid w:val="005D60F0"/>
    <w:rsid w:val="005E1769"/>
    <w:rsid w:val="005E39FD"/>
    <w:rsid w:val="005E68A5"/>
    <w:rsid w:val="005E7914"/>
    <w:rsid w:val="005F253A"/>
    <w:rsid w:val="005F3B9E"/>
    <w:rsid w:val="005F4F77"/>
    <w:rsid w:val="005F52B3"/>
    <w:rsid w:val="005F5707"/>
    <w:rsid w:val="005F7D1B"/>
    <w:rsid w:val="00600110"/>
    <w:rsid w:val="00600878"/>
    <w:rsid w:val="00601D73"/>
    <w:rsid w:val="00602E51"/>
    <w:rsid w:val="00603BFE"/>
    <w:rsid w:val="006049C8"/>
    <w:rsid w:val="00605027"/>
    <w:rsid w:val="0060657D"/>
    <w:rsid w:val="006071BA"/>
    <w:rsid w:val="00612203"/>
    <w:rsid w:val="00612216"/>
    <w:rsid w:val="006132FB"/>
    <w:rsid w:val="00622823"/>
    <w:rsid w:val="00623ACB"/>
    <w:rsid w:val="006247D5"/>
    <w:rsid w:val="006253D1"/>
    <w:rsid w:val="00631AAA"/>
    <w:rsid w:val="00632109"/>
    <w:rsid w:val="00632C87"/>
    <w:rsid w:val="006331B3"/>
    <w:rsid w:val="0063488B"/>
    <w:rsid w:val="006356AA"/>
    <w:rsid w:val="00637A48"/>
    <w:rsid w:val="006418EF"/>
    <w:rsid w:val="006429DB"/>
    <w:rsid w:val="00643BBD"/>
    <w:rsid w:val="0064409F"/>
    <w:rsid w:val="006441E4"/>
    <w:rsid w:val="006443DF"/>
    <w:rsid w:val="00650760"/>
    <w:rsid w:val="006519BC"/>
    <w:rsid w:val="00651FB7"/>
    <w:rsid w:val="0065220F"/>
    <w:rsid w:val="006529DC"/>
    <w:rsid w:val="006537A5"/>
    <w:rsid w:val="00653A66"/>
    <w:rsid w:val="0065446E"/>
    <w:rsid w:val="006548F6"/>
    <w:rsid w:val="0065525F"/>
    <w:rsid w:val="00655EB2"/>
    <w:rsid w:val="00660015"/>
    <w:rsid w:val="00661A17"/>
    <w:rsid w:val="00665324"/>
    <w:rsid w:val="006653EB"/>
    <w:rsid w:val="00667D50"/>
    <w:rsid w:val="0067443A"/>
    <w:rsid w:val="00675B86"/>
    <w:rsid w:val="00677384"/>
    <w:rsid w:val="006774BF"/>
    <w:rsid w:val="006822AA"/>
    <w:rsid w:val="00683D0A"/>
    <w:rsid w:val="00685888"/>
    <w:rsid w:val="00693B49"/>
    <w:rsid w:val="006942ED"/>
    <w:rsid w:val="006944EF"/>
    <w:rsid w:val="006948F4"/>
    <w:rsid w:val="006A04E9"/>
    <w:rsid w:val="006A1002"/>
    <w:rsid w:val="006A289F"/>
    <w:rsid w:val="006A33FB"/>
    <w:rsid w:val="006B1FE7"/>
    <w:rsid w:val="006B4727"/>
    <w:rsid w:val="006B5915"/>
    <w:rsid w:val="006B6654"/>
    <w:rsid w:val="006C2C92"/>
    <w:rsid w:val="006C4213"/>
    <w:rsid w:val="006C54B8"/>
    <w:rsid w:val="006D1933"/>
    <w:rsid w:val="006D2166"/>
    <w:rsid w:val="006D21D0"/>
    <w:rsid w:val="006D3DF1"/>
    <w:rsid w:val="006D5097"/>
    <w:rsid w:val="006D5AC5"/>
    <w:rsid w:val="006E2D9E"/>
    <w:rsid w:val="006E517E"/>
    <w:rsid w:val="006E77DD"/>
    <w:rsid w:val="006E78A6"/>
    <w:rsid w:val="006E7ED7"/>
    <w:rsid w:val="006E7F02"/>
    <w:rsid w:val="006F0CCF"/>
    <w:rsid w:val="006F2058"/>
    <w:rsid w:val="006F23B1"/>
    <w:rsid w:val="006F4379"/>
    <w:rsid w:val="006F4C3C"/>
    <w:rsid w:val="006F5412"/>
    <w:rsid w:val="006F5E74"/>
    <w:rsid w:val="006F6AC2"/>
    <w:rsid w:val="006F74DC"/>
    <w:rsid w:val="007004C7"/>
    <w:rsid w:val="00702079"/>
    <w:rsid w:val="007025F4"/>
    <w:rsid w:val="00703446"/>
    <w:rsid w:val="0070431B"/>
    <w:rsid w:val="00707693"/>
    <w:rsid w:val="007103D4"/>
    <w:rsid w:val="007149DA"/>
    <w:rsid w:val="007156AF"/>
    <w:rsid w:val="00720256"/>
    <w:rsid w:val="00721EA3"/>
    <w:rsid w:val="00725303"/>
    <w:rsid w:val="007277F5"/>
    <w:rsid w:val="0073056A"/>
    <w:rsid w:val="007314A9"/>
    <w:rsid w:val="00731B71"/>
    <w:rsid w:val="00731CA2"/>
    <w:rsid w:val="00734272"/>
    <w:rsid w:val="0073581C"/>
    <w:rsid w:val="00736F40"/>
    <w:rsid w:val="007375D6"/>
    <w:rsid w:val="007420CD"/>
    <w:rsid w:val="00742C34"/>
    <w:rsid w:val="007439D3"/>
    <w:rsid w:val="007472F8"/>
    <w:rsid w:val="00747B65"/>
    <w:rsid w:val="00750F0D"/>
    <w:rsid w:val="00757C3E"/>
    <w:rsid w:val="00764D64"/>
    <w:rsid w:val="00770054"/>
    <w:rsid w:val="00770450"/>
    <w:rsid w:val="007710C5"/>
    <w:rsid w:val="007723AF"/>
    <w:rsid w:val="00773003"/>
    <w:rsid w:val="00773A43"/>
    <w:rsid w:val="00773EBC"/>
    <w:rsid w:val="007769DF"/>
    <w:rsid w:val="00776BBF"/>
    <w:rsid w:val="00777069"/>
    <w:rsid w:val="00777439"/>
    <w:rsid w:val="00777526"/>
    <w:rsid w:val="00777969"/>
    <w:rsid w:val="007818C3"/>
    <w:rsid w:val="00782910"/>
    <w:rsid w:val="00786193"/>
    <w:rsid w:val="00790B78"/>
    <w:rsid w:val="0079158C"/>
    <w:rsid w:val="00794967"/>
    <w:rsid w:val="0079582C"/>
    <w:rsid w:val="00796CB0"/>
    <w:rsid w:val="007972C6"/>
    <w:rsid w:val="007A1F12"/>
    <w:rsid w:val="007A3544"/>
    <w:rsid w:val="007A799B"/>
    <w:rsid w:val="007B2FE4"/>
    <w:rsid w:val="007B4793"/>
    <w:rsid w:val="007B58F0"/>
    <w:rsid w:val="007B6370"/>
    <w:rsid w:val="007B6BF7"/>
    <w:rsid w:val="007B72F6"/>
    <w:rsid w:val="007B7847"/>
    <w:rsid w:val="007C0061"/>
    <w:rsid w:val="007C12A7"/>
    <w:rsid w:val="007C1CF4"/>
    <w:rsid w:val="007C5324"/>
    <w:rsid w:val="007C5569"/>
    <w:rsid w:val="007C590E"/>
    <w:rsid w:val="007C60A1"/>
    <w:rsid w:val="007C7BD7"/>
    <w:rsid w:val="007C7F7A"/>
    <w:rsid w:val="007D002F"/>
    <w:rsid w:val="007D1332"/>
    <w:rsid w:val="007D1805"/>
    <w:rsid w:val="007D3166"/>
    <w:rsid w:val="007D4156"/>
    <w:rsid w:val="007D4702"/>
    <w:rsid w:val="007D5937"/>
    <w:rsid w:val="007D59DE"/>
    <w:rsid w:val="007D6E9A"/>
    <w:rsid w:val="007D78B3"/>
    <w:rsid w:val="007D7D18"/>
    <w:rsid w:val="007E5962"/>
    <w:rsid w:val="007E6739"/>
    <w:rsid w:val="007E6DFA"/>
    <w:rsid w:val="007E7450"/>
    <w:rsid w:val="007E7A7E"/>
    <w:rsid w:val="007F00B0"/>
    <w:rsid w:val="007F0CAD"/>
    <w:rsid w:val="007F4DD4"/>
    <w:rsid w:val="007F4F8F"/>
    <w:rsid w:val="007F5439"/>
    <w:rsid w:val="00800925"/>
    <w:rsid w:val="00800EC0"/>
    <w:rsid w:val="00802736"/>
    <w:rsid w:val="00802B2A"/>
    <w:rsid w:val="00807FF7"/>
    <w:rsid w:val="00810D49"/>
    <w:rsid w:val="00811DAC"/>
    <w:rsid w:val="00813F9B"/>
    <w:rsid w:val="00814F30"/>
    <w:rsid w:val="008167D5"/>
    <w:rsid w:val="00817D35"/>
    <w:rsid w:val="00817DFF"/>
    <w:rsid w:val="00820352"/>
    <w:rsid w:val="00822CD5"/>
    <w:rsid w:val="00823500"/>
    <w:rsid w:val="0082514D"/>
    <w:rsid w:val="00826474"/>
    <w:rsid w:val="008276B2"/>
    <w:rsid w:val="0083223B"/>
    <w:rsid w:val="00832955"/>
    <w:rsid w:val="00832F7A"/>
    <w:rsid w:val="0083335C"/>
    <w:rsid w:val="008362D4"/>
    <w:rsid w:val="00840ED5"/>
    <w:rsid w:val="00841CDD"/>
    <w:rsid w:val="00842716"/>
    <w:rsid w:val="00842AD5"/>
    <w:rsid w:val="00844CF2"/>
    <w:rsid w:val="00845952"/>
    <w:rsid w:val="008459E1"/>
    <w:rsid w:val="00845EF6"/>
    <w:rsid w:val="00846C3D"/>
    <w:rsid w:val="008470C4"/>
    <w:rsid w:val="0084714D"/>
    <w:rsid w:val="0084770A"/>
    <w:rsid w:val="00850642"/>
    <w:rsid w:val="0085397B"/>
    <w:rsid w:val="00856CDA"/>
    <w:rsid w:val="008624D8"/>
    <w:rsid w:val="008630BA"/>
    <w:rsid w:val="0086433A"/>
    <w:rsid w:val="008643A9"/>
    <w:rsid w:val="00864C50"/>
    <w:rsid w:val="00864FE6"/>
    <w:rsid w:val="008659FD"/>
    <w:rsid w:val="008662BE"/>
    <w:rsid w:val="00866F4E"/>
    <w:rsid w:val="00870F4E"/>
    <w:rsid w:val="00871028"/>
    <w:rsid w:val="008711D9"/>
    <w:rsid w:val="00872C30"/>
    <w:rsid w:val="00872DC3"/>
    <w:rsid w:val="008742BD"/>
    <w:rsid w:val="0087478F"/>
    <w:rsid w:val="00876082"/>
    <w:rsid w:val="008805C8"/>
    <w:rsid w:val="00881BEF"/>
    <w:rsid w:val="00883D58"/>
    <w:rsid w:val="00885671"/>
    <w:rsid w:val="0088768F"/>
    <w:rsid w:val="0089054E"/>
    <w:rsid w:val="0089311E"/>
    <w:rsid w:val="008942DF"/>
    <w:rsid w:val="0089446A"/>
    <w:rsid w:val="00894C50"/>
    <w:rsid w:val="00895EF7"/>
    <w:rsid w:val="008966AD"/>
    <w:rsid w:val="00897AB8"/>
    <w:rsid w:val="00897BFB"/>
    <w:rsid w:val="008A1478"/>
    <w:rsid w:val="008A1B6F"/>
    <w:rsid w:val="008A1D92"/>
    <w:rsid w:val="008A2438"/>
    <w:rsid w:val="008A4453"/>
    <w:rsid w:val="008A45F4"/>
    <w:rsid w:val="008A5B22"/>
    <w:rsid w:val="008A6069"/>
    <w:rsid w:val="008A6A9C"/>
    <w:rsid w:val="008A6E02"/>
    <w:rsid w:val="008A6E4D"/>
    <w:rsid w:val="008A793D"/>
    <w:rsid w:val="008A79E4"/>
    <w:rsid w:val="008A7F6B"/>
    <w:rsid w:val="008B0017"/>
    <w:rsid w:val="008B086A"/>
    <w:rsid w:val="008B092A"/>
    <w:rsid w:val="008B17FD"/>
    <w:rsid w:val="008B3A8C"/>
    <w:rsid w:val="008B407A"/>
    <w:rsid w:val="008B4143"/>
    <w:rsid w:val="008B59D6"/>
    <w:rsid w:val="008B5B85"/>
    <w:rsid w:val="008B6780"/>
    <w:rsid w:val="008C155F"/>
    <w:rsid w:val="008C2121"/>
    <w:rsid w:val="008C3C3B"/>
    <w:rsid w:val="008C43C5"/>
    <w:rsid w:val="008C568D"/>
    <w:rsid w:val="008C62C7"/>
    <w:rsid w:val="008D0B37"/>
    <w:rsid w:val="008D350D"/>
    <w:rsid w:val="008D64D4"/>
    <w:rsid w:val="008D7129"/>
    <w:rsid w:val="008E12FF"/>
    <w:rsid w:val="008E3652"/>
    <w:rsid w:val="008E3672"/>
    <w:rsid w:val="008E49AB"/>
    <w:rsid w:val="008E5316"/>
    <w:rsid w:val="008F0555"/>
    <w:rsid w:val="008F056B"/>
    <w:rsid w:val="008F0CF5"/>
    <w:rsid w:val="008F3D14"/>
    <w:rsid w:val="008F45AC"/>
    <w:rsid w:val="008F4733"/>
    <w:rsid w:val="008F4EF3"/>
    <w:rsid w:val="008F5430"/>
    <w:rsid w:val="008F54CA"/>
    <w:rsid w:val="008F6D58"/>
    <w:rsid w:val="008F6EFE"/>
    <w:rsid w:val="008F708E"/>
    <w:rsid w:val="00902118"/>
    <w:rsid w:val="00903C4B"/>
    <w:rsid w:val="00906016"/>
    <w:rsid w:val="00910949"/>
    <w:rsid w:val="0091195E"/>
    <w:rsid w:val="009120E0"/>
    <w:rsid w:val="0091566D"/>
    <w:rsid w:val="009159E2"/>
    <w:rsid w:val="0091612C"/>
    <w:rsid w:val="00916652"/>
    <w:rsid w:val="00917A1B"/>
    <w:rsid w:val="00917AC1"/>
    <w:rsid w:val="00917AC4"/>
    <w:rsid w:val="00917FE3"/>
    <w:rsid w:val="00921790"/>
    <w:rsid w:val="00922515"/>
    <w:rsid w:val="00922D1B"/>
    <w:rsid w:val="00923251"/>
    <w:rsid w:val="00923D9A"/>
    <w:rsid w:val="009244C1"/>
    <w:rsid w:val="0092487E"/>
    <w:rsid w:val="0092553A"/>
    <w:rsid w:val="00927BA4"/>
    <w:rsid w:val="009301F2"/>
    <w:rsid w:val="00930349"/>
    <w:rsid w:val="00932300"/>
    <w:rsid w:val="0093492C"/>
    <w:rsid w:val="009364B7"/>
    <w:rsid w:val="00940901"/>
    <w:rsid w:val="0094113D"/>
    <w:rsid w:val="00941171"/>
    <w:rsid w:val="009418D0"/>
    <w:rsid w:val="00941FB8"/>
    <w:rsid w:val="0094203F"/>
    <w:rsid w:val="0094204C"/>
    <w:rsid w:val="009425D6"/>
    <w:rsid w:val="009437BD"/>
    <w:rsid w:val="0094519C"/>
    <w:rsid w:val="009458FF"/>
    <w:rsid w:val="0095031E"/>
    <w:rsid w:val="00952714"/>
    <w:rsid w:val="00953127"/>
    <w:rsid w:val="00954137"/>
    <w:rsid w:val="00955BF1"/>
    <w:rsid w:val="00957043"/>
    <w:rsid w:val="00957060"/>
    <w:rsid w:val="009573D3"/>
    <w:rsid w:val="00957510"/>
    <w:rsid w:val="00960EC6"/>
    <w:rsid w:val="0096238F"/>
    <w:rsid w:val="009632A0"/>
    <w:rsid w:val="00964A60"/>
    <w:rsid w:val="009650A6"/>
    <w:rsid w:val="0096610B"/>
    <w:rsid w:val="00966C57"/>
    <w:rsid w:val="00970543"/>
    <w:rsid w:val="0097113C"/>
    <w:rsid w:val="009743B6"/>
    <w:rsid w:val="00974D23"/>
    <w:rsid w:val="00975CBF"/>
    <w:rsid w:val="009768AE"/>
    <w:rsid w:val="00977712"/>
    <w:rsid w:val="00980D38"/>
    <w:rsid w:val="00986365"/>
    <w:rsid w:val="009869E9"/>
    <w:rsid w:val="00986BC3"/>
    <w:rsid w:val="00987EEE"/>
    <w:rsid w:val="00991656"/>
    <w:rsid w:val="00992987"/>
    <w:rsid w:val="00994041"/>
    <w:rsid w:val="00996671"/>
    <w:rsid w:val="009A00D4"/>
    <w:rsid w:val="009A35D7"/>
    <w:rsid w:val="009A407A"/>
    <w:rsid w:val="009A6CA9"/>
    <w:rsid w:val="009A76C0"/>
    <w:rsid w:val="009B0197"/>
    <w:rsid w:val="009B0DC1"/>
    <w:rsid w:val="009B20EA"/>
    <w:rsid w:val="009B2C65"/>
    <w:rsid w:val="009B49CD"/>
    <w:rsid w:val="009B515F"/>
    <w:rsid w:val="009B5552"/>
    <w:rsid w:val="009B64AA"/>
    <w:rsid w:val="009B68CB"/>
    <w:rsid w:val="009C26AF"/>
    <w:rsid w:val="009C379E"/>
    <w:rsid w:val="009C42BF"/>
    <w:rsid w:val="009C4575"/>
    <w:rsid w:val="009C5E39"/>
    <w:rsid w:val="009C6E8E"/>
    <w:rsid w:val="009C74FB"/>
    <w:rsid w:val="009D0A2E"/>
    <w:rsid w:val="009D20E7"/>
    <w:rsid w:val="009D4C12"/>
    <w:rsid w:val="009D5020"/>
    <w:rsid w:val="009D5CA7"/>
    <w:rsid w:val="009D5D4C"/>
    <w:rsid w:val="009D6D8C"/>
    <w:rsid w:val="009E2520"/>
    <w:rsid w:val="009E51F8"/>
    <w:rsid w:val="009F239C"/>
    <w:rsid w:val="009F23C4"/>
    <w:rsid w:val="009F270C"/>
    <w:rsid w:val="009F4AEC"/>
    <w:rsid w:val="009F564C"/>
    <w:rsid w:val="009F5E29"/>
    <w:rsid w:val="009F6781"/>
    <w:rsid w:val="00A018A3"/>
    <w:rsid w:val="00A01B1B"/>
    <w:rsid w:val="00A02E76"/>
    <w:rsid w:val="00A045DD"/>
    <w:rsid w:val="00A06D66"/>
    <w:rsid w:val="00A073BF"/>
    <w:rsid w:val="00A07E0D"/>
    <w:rsid w:val="00A1199F"/>
    <w:rsid w:val="00A14DCC"/>
    <w:rsid w:val="00A22D91"/>
    <w:rsid w:val="00A235BA"/>
    <w:rsid w:val="00A23892"/>
    <w:rsid w:val="00A23B93"/>
    <w:rsid w:val="00A260F9"/>
    <w:rsid w:val="00A30B75"/>
    <w:rsid w:val="00A33146"/>
    <w:rsid w:val="00A33B9A"/>
    <w:rsid w:val="00A344CA"/>
    <w:rsid w:val="00A35A05"/>
    <w:rsid w:val="00A363B6"/>
    <w:rsid w:val="00A37637"/>
    <w:rsid w:val="00A37975"/>
    <w:rsid w:val="00A421CE"/>
    <w:rsid w:val="00A432D1"/>
    <w:rsid w:val="00A448E5"/>
    <w:rsid w:val="00A450C9"/>
    <w:rsid w:val="00A45362"/>
    <w:rsid w:val="00A45D7D"/>
    <w:rsid w:val="00A46101"/>
    <w:rsid w:val="00A46BF5"/>
    <w:rsid w:val="00A47F7A"/>
    <w:rsid w:val="00A501B6"/>
    <w:rsid w:val="00A52E61"/>
    <w:rsid w:val="00A52EDE"/>
    <w:rsid w:val="00A544DF"/>
    <w:rsid w:val="00A54D75"/>
    <w:rsid w:val="00A55A0E"/>
    <w:rsid w:val="00A561BB"/>
    <w:rsid w:val="00A56327"/>
    <w:rsid w:val="00A6063E"/>
    <w:rsid w:val="00A6325B"/>
    <w:rsid w:val="00A63544"/>
    <w:rsid w:val="00A65407"/>
    <w:rsid w:val="00A70107"/>
    <w:rsid w:val="00A74CAF"/>
    <w:rsid w:val="00A764EF"/>
    <w:rsid w:val="00A8050B"/>
    <w:rsid w:val="00A8077E"/>
    <w:rsid w:val="00A8166B"/>
    <w:rsid w:val="00A83676"/>
    <w:rsid w:val="00A852D6"/>
    <w:rsid w:val="00A85EE5"/>
    <w:rsid w:val="00A90E13"/>
    <w:rsid w:val="00A90E44"/>
    <w:rsid w:val="00A9143E"/>
    <w:rsid w:val="00A92A29"/>
    <w:rsid w:val="00A94BD0"/>
    <w:rsid w:val="00A94FC9"/>
    <w:rsid w:val="00A95347"/>
    <w:rsid w:val="00A95577"/>
    <w:rsid w:val="00A96270"/>
    <w:rsid w:val="00A96C1F"/>
    <w:rsid w:val="00A97E66"/>
    <w:rsid w:val="00AA0C57"/>
    <w:rsid w:val="00AA16F7"/>
    <w:rsid w:val="00AA19E0"/>
    <w:rsid w:val="00AA1AB3"/>
    <w:rsid w:val="00AA3279"/>
    <w:rsid w:val="00AA6498"/>
    <w:rsid w:val="00AA7AE3"/>
    <w:rsid w:val="00AB1F6C"/>
    <w:rsid w:val="00AB2062"/>
    <w:rsid w:val="00AB31F3"/>
    <w:rsid w:val="00AB3613"/>
    <w:rsid w:val="00AB5D6A"/>
    <w:rsid w:val="00AC1E2B"/>
    <w:rsid w:val="00AC2CB6"/>
    <w:rsid w:val="00AD27C1"/>
    <w:rsid w:val="00AD46DD"/>
    <w:rsid w:val="00AD4F95"/>
    <w:rsid w:val="00AD5E8D"/>
    <w:rsid w:val="00AD75D3"/>
    <w:rsid w:val="00AE0E84"/>
    <w:rsid w:val="00AE2CC1"/>
    <w:rsid w:val="00AE30F7"/>
    <w:rsid w:val="00AE32DD"/>
    <w:rsid w:val="00AE3DA0"/>
    <w:rsid w:val="00AF219B"/>
    <w:rsid w:val="00AF3A10"/>
    <w:rsid w:val="00AF4311"/>
    <w:rsid w:val="00AF4C0F"/>
    <w:rsid w:val="00AF4DBC"/>
    <w:rsid w:val="00AF68D1"/>
    <w:rsid w:val="00B006FD"/>
    <w:rsid w:val="00B02AFE"/>
    <w:rsid w:val="00B03539"/>
    <w:rsid w:val="00B0402E"/>
    <w:rsid w:val="00B04452"/>
    <w:rsid w:val="00B04DFA"/>
    <w:rsid w:val="00B052B4"/>
    <w:rsid w:val="00B06D4E"/>
    <w:rsid w:val="00B073ED"/>
    <w:rsid w:val="00B10DA4"/>
    <w:rsid w:val="00B11CB7"/>
    <w:rsid w:val="00B1409A"/>
    <w:rsid w:val="00B146E2"/>
    <w:rsid w:val="00B14AB7"/>
    <w:rsid w:val="00B15C1F"/>
    <w:rsid w:val="00B22704"/>
    <w:rsid w:val="00B22AC4"/>
    <w:rsid w:val="00B22FB7"/>
    <w:rsid w:val="00B23F18"/>
    <w:rsid w:val="00B2470C"/>
    <w:rsid w:val="00B27A40"/>
    <w:rsid w:val="00B32FA6"/>
    <w:rsid w:val="00B33522"/>
    <w:rsid w:val="00B3680C"/>
    <w:rsid w:val="00B36DB2"/>
    <w:rsid w:val="00B37C20"/>
    <w:rsid w:val="00B41E9F"/>
    <w:rsid w:val="00B42449"/>
    <w:rsid w:val="00B50783"/>
    <w:rsid w:val="00B51469"/>
    <w:rsid w:val="00B5253D"/>
    <w:rsid w:val="00B558BB"/>
    <w:rsid w:val="00B60A59"/>
    <w:rsid w:val="00B611B8"/>
    <w:rsid w:val="00B67BC6"/>
    <w:rsid w:val="00B73EB9"/>
    <w:rsid w:val="00B7718E"/>
    <w:rsid w:val="00B81C74"/>
    <w:rsid w:val="00B82640"/>
    <w:rsid w:val="00B82BF9"/>
    <w:rsid w:val="00B836B4"/>
    <w:rsid w:val="00B83E59"/>
    <w:rsid w:val="00B849EE"/>
    <w:rsid w:val="00B84D02"/>
    <w:rsid w:val="00B850E5"/>
    <w:rsid w:val="00B870E0"/>
    <w:rsid w:val="00B87589"/>
    <w:rsid w:val="00B95032"/>
    <w:rsid w:val="00B97444"/>
    <w:rsid w:val="00BA0268"/>
    <w:rsid w:val="00BA1AD8"/>
    <w:rsid w:val="00BA1ADB"/>
    <w:rsid w:val="00BA26B4"/>
    <w:rsid w:val="00BA2940"/>
    <w:rsid w:val="00BA3B1D"/>
    <w:rsid w:val="00BA58E7"/>
    <w:rsid w:val="00BA7B26"/>
    <w:rsid w:val="00BB327F"/>
    <w:rsid w:val="00BB3832"/>
    <w:rsid w:val="00BB7DA9"/>
    <w:rsid w:val="00BC335B"/>
    <w:rsid w:val="00BC4AD5"/>
    <w:rsid w:val="00BC5A17"/>
    <w:rsid w:val="00BC6745"/>
    <w:rsid w:val="00BC733E"/>
    <w:rsid w:val="00BD1AAF"/>
    <w:rsid w:val="00BD248B"/>
    <w:rsid w:val="00BD2A8B"/>
    <w:rsid w:val="00BD3E4E"/>
    <w:rsid w:val="00BD5837"/>
    <w:rsid w:val="00BD73B6"/>
    <w:rsid w:val="00BD7646"/>
    <w:rsid w:val="00BD7BBB"/>
    <w:rsid w:val="00BE0824"/>
    <w:rsid w:val="00BE1513"/>
    <w:rsid w:val="00BE43B1"/>
    <w:rsid w:val="00BE47DE"/>
    <w:rsid w:val="00BE5B13"/>
    <w:rsid w:val="00BE5D56"/>
    <w:rsid w:val="00BE7A98"/>
    <w:rsid w:val="00BF11E1"/>
    <w:rsid w:val="00C00590"/>
    <w:rsid w:val="00C013A1"/>
    <w:rsid w:val="00C01580"/>
    <w:rsid w:val="00C02020"/>
    <w:rsid w:val="00C03884"/>
    <w:rsid w:val="00C03F48"/>
    <w:rsid w:val="00C03F73"/>
    <w:rsid w:val="00C0654D"/>
    <w:rsid w:val="00C06709"/>
    <w:rsid w:val="00C06F72"/>
    <w:rsid w:val="00C1028E"/>
    <w:rsid w:val="00C105A6"/>
    <w:rsid w:val="00C10C63"/>
    <w:rsid w:val="00C1279C"/>
    <w:rsid w:val="00C14867"/>
    <w:rsid w:val="00C14E67"/>
    <w:rsid w:val="00C16E53"/>
    <w:rsid w:val="00C17841"/>
    <w:rsid w:val="00C236C0"/>
    <w:rsid w:val="00C2504E"/>
    <w:rsid w:val="00C25561"/>
    <w:rsid w:val="00C255BB"/>
    <w:rsid w:val="00C26BB4"/>
    <w:rsid w:val="00C26CE0"/>
    <w:rsid w:val="00C27323"/>
    <w:rsid w:val="00C30B88"/>
    <w:rsid w:val="00C346B4"/>
    <w:rsid w:val="00C34DE1"/>
    <w:rsid w:val="00C3682C"/>
    <w:rsid w:val="00C379D0"/>
    <w:rsid w:val="00C404CF"/>
    <w:rsid w:val="00C411EA"/>
    <w:rsid w:val="00C41D4C"/>
    <w:rsid w:val="00C431B4"/>
    <w:rsid w:val="00C440D1"/>
    <w:rsid w:val="00C4471C"/>
    <w:rsid w:val="00C44EA8"/>
    <w:rsid w:val="00C458D3"/>
    <w:rsid w:val="00C460EE"/>
    <w:rsid w:val="00C502CF"/>
    <w:rsid w:val="00C50527"/>
    <w:rsid w:val="00C509E2"/>
    <w:rsid w:val="00C51FAB"/>
    <w:rsid w:val="00C5304F"/>
    <w:rsid w:val="00C53587"/>
    <w:rsid w:val="00C5373A"/>
    <w:rsid w:val="00C53B18"/>
    <w:rsid w:val="00C55BBF"/>
    <w:rsid w:val="00C55F01"/>
    <w:rsid w:val="00C561E6"/>
    <w:rsid w:val="00C564FC"/>
    <w:rsid w:val="00C5663E"/>
    <w:rsid w:val="00C60544"/>
    <w:rsid w:val="00C6076C"/>
    <w:rsid w:val="00C60DEB"/>
    <w:rsid w:val="00C629E1"/>
    <w:rsid w:val="00C63175"/>
    <w:rsid w:val="00C63CF1"/>
    <w:rsid w:val="00C64634"/>
    <w:rsid w:val="00C66322"/>
    <w:rsid w:val="00C6715B"/>
    <w:rsid w:val="00C706E0"/>
    <w:rsid w:val="00C71D1F"/>
    <w:rsid w:val="00C735F9"/>
    <w:rsid w:val="00C74C79"/>
    <w:rsid w:val="00C7633E"/>
    <w:rsid w:val="00C7680C"/>
    <w:rsid w:val="00C81A32"/>
    <w:rsid w:val="00C81B7E"/>
    <w:rsid w:val="00C83A20"/>
    <w:rsid w:val="00C8426B"/>
    <w:rsid w:val="00C862B1"/>
    <w:rsid w:val="00C86C59"/>
    <w:rsid w:val="00C91C5A"/>
    <w:rsid w:val="00C92668"/>
    <w:rsid w:val="00C93D4D"/>
    <w:rsid w:val="00C94E6F"/>
    <w:rsid w:val="00C95974"/>
    <w:rsid w:val="00C97083"/>
    <w:rsid w:val="00C97412"/>
    <w:rsid w:val="00CA24BE"/>
    <w:rsid w:val="00CA2A37"/>
    <w:rsid w:val="00CA37AE"/>
    <w:rsid w:val="00CA4EC7"/>
    <w:rsid w:val="00CA5CDF"/>
    <w:rsid w:val="00CA631E"/>
    <w:rsid w:val="00CA7A99"/>
    <w:rsid w:val="00CB1A6E"/>
    <w:rsid w:val="00CB1D42"/>
    <w:rsid w:val="00CB2A39"/>
    <w:rsid w:val="00CB45AD"/>
    <w:rsid w:val="00CB6831"/>
    <w:rsid w:val="00CB72A9"/>
    <w:rsid w:val="00CB7B1B"/>
    <w:rsid w:val="00CC30F9"/>
    <w:rsid w:val="00CC378C"/>
    <w:rsid w:val="00CC3E10"/>
    <w:rsid w:val="00CC41E5"/>
    <w:rsid w:val="00CC4BA1"/>
    <w:rsid w:val="00CC58DC"/>
    <w:rsid w:val="00CC60A4"/>
    <w:rsid w:val="00CC60E1"/>
    <w:rsid w:val="00CC6ACD"/>
    <w:rsid w:val="00CD0525"/>
    <w:rsid w:val="00CD299E"/>
    <w:rsid w:val="00CD4E92"/>
    <w:rsid w:val="00CD656B"/>
    <w:rsid w:val="00CD6D9A"/>
    <w:rsid w:val="00CD74A1"/>
    <w:rsid w:val="00CD7F3F"/>
    <w:rsid w:val="00CE038F"/>
    <w:rsid w:val="00CE04CE"/>
    <w:rsid w:val="00CE45FC"/>
    <w:rsid w:val="00CE4849"/>
    <w:rsid w:val="00CE5C1A"/>
    <w:rsid w:val="00CE7ACB"/>
    <w:rsid w:val="00CF06B9"/>
    <w:rsid w:val="00CF2D36"/>
    <w:rsid w:val="00CF342E"/>
    <w:rsid w:val="00CF486F"/>
    <w:rsid w:val="00CF4C12"/>
    <w:rsid w:val="00CF50B5"/>
    <w:rsid w:val="00CF7665"/>
    <w:rsid w:val="00D00E92"/>
    <w:rsid w:val="00D02841"/>
    <w:rsid w:val="00D055EC"/>
    <w:rsid w:val="00D10F96"/>
    <w:rsid w:val="00D11995"/>
    <w:rsid w:val="00D11F33"/>
    <w:rsid w:val="00D12816"/>
    <w:rsid w:val="00D13E7D"/>
    <w:rsid w:val="00D14208"/>
    <w:rsid w:val="00D1757C"/>
    <w:rsid w:val="00D17C5D"/>
    <w:rsid w:val="00D215FC"/>
    <w:rsid w:val="00D234B6"/>
    <w:rsid w:val="00D254F0"/>
    <w:rsid w:val="00D27B9B"/>
    <w:rsid w:val="00D3018F"/>
    <w:rsid w:val="00D32544"/>
    <w:rsid w:val="00D339CC"/>
    <w:rsid w:val="00D34D7A"/>
    <w:rsid w:val="00D351EE"/>
    <w:rsid w:val="00D35411"/>
    <w:rsid w:val="00D3669D"/>
    <w:rsid w:val="00D37294"/>
    <w:rsid w:val="00D378C5"/>
    <w:rsid w:val="00D37DC9"/>
    <w:rsid w:val="00D43342"/>
    <w:rsid w:val="00D4394E"/>
    <w:rsid w:val="00D44728"/>
    <w:rsid w:val="00D45237"/>
    <w:rsid w:val="00D511CD"/>
    <w:rsid w:val="00D52FF5"/>
    <w:rsid w:val="00D55E41"/>
    <w:rsid w:val="00D56088"/>
    <w:rsid w:val="00D562FF"/>
    <w:rsid w:val="00D608E8"/>
    <w:rsid w:val="00D62468"/>
    <w:rsid w:val="00D628F8"/>
    <w:rsid w:val="00D63571"/>
    <w:rsid w:val="00D64E0D"/>
    <w:rsid w:val="00D66910"/>
    <w:rsid w:val="00D6706B"/>
    <w:rsid w:val="00D700D5"/>
    <w:rsid w:val="00D70822"/>
    <w:rsid w:val="00D711F6"/>
    <w:rsid w:val="00D71A33"/>
    <w:rsid w:val="00D73B4D"/>
    <w:rsid w:val="00D7657E"/>
    <w:rsid w:val="00D83D4B"/>
    <w:rsid w:val="00D844B8"/>
    <w:rsid w:val="00D854E6"/>
    <w:rsid w:val="00D8596D"/>
    <w:rsid w:val="00D86C30"/>
    <w:rsid w:val="00D92473"/>
    <w:rsid w:val="00D95E5D"/>
    <w:rsid w:val="00DA1725"/>
    <w:rsid w:val="00DA1B01"/>
    <w:rsid w:val="00DA4A42"/>
    <w:rsid w:val="00DA5237"/>
    <w:rsid w:val="00DA68FB"/>
    <w:rsid w:val="00DA6BE0"/>
    <w:rsid w:val="00DB3AF6"/>
    <w:rsid w:val="00DB4C18"/>
    <w:rsid w:val="00DB53FB"/>
    <w:rsid w:val="00DC4EE2"/>
    <w:rsid w:val="00DD136E"/>
    <w:rsid w:val="00DD22DD"/>
    <w:rsid w:val="00DD2474"/>
    <w:rsid w:val="00DD2AA9"/>
    <w:rsid w:val="00DD47AF"/>
    <w:rsid w:val="00DD4F48"/>
    <w:rsid w:val="00DD6C54"/>
    <w:rsid w:val="00DD6DC0"/>
    <w:rsid w:val="00DD6FB4"/>
    <w:rsid w:val="00DD70FB"/>
    <w:rsid w:val="00DE2F50"/>
    <w:rsid w:val="00DE4269"/>
    <w:rsid w:val="00DE43DC"/>
    <w:rsid w:val="00DE5274"/>
    <w:rsid w:val="00DE621F"/>
    <w:rsid w:val="00DE62C8"/>
    <w:rsid w:val="00DE6B8B"/>
    <w:rsid w:val="00DF0216"/>
    <w:rsid w:val="00DF2160"/>
    <w:rsid w:val="00DF325D"/>
    <w:rsid w:val="00DF386E"/>
    <w:rsid w:val="00DF56C9"/>
    <w:rsid w:val="00DF6AC4"/>
    <w:rsid w:val="00E004F0"/>
    <w:rsid w:val="00E007EC"/>
    <w:rsid w:val="00E01158"/>
    <w:rsid w:val="00E03CED"/>
    <w:rsid w:val="00E0449B"/>
    <w:rsid w:val="00E04E64"/>
    <w:rsid w:val="00E06027"/>
    <w:rsid w:val="00E06201"/>
    <w:rsid w:val="00E1077F"/>
    <w:rsid w:val="00E119AC"/>
    <w:rsid w:val="00E17516"/>
    <w:rsid w:val="00E23867"/>
    <w:rsid w:val="00E23A75"/>
    <w:rsid w:val="00E2421E"/>
    <w:rsid w:val="00E25A1C"/>
    <w:rsid w:val="00E30318"/>
    <w:rsid w:val="00E32708"/>
    <w:rsid w:val="00E32B77"/>
    <w:rsid w:val="00E333DE"/>
    <w:rsid w:val="00E33BBD"/>
    <w:rsid w:val="00E37034"/>
    <w:rsid w:val="00E37782"/>
    <w:rsid w:val="00E40F44"/>
    <w:rsid w:val="00E42579"/>
    <w:rsid w:val="00E43A4F"/>
    <w:rsid w:val="00E44022"/>
    <w:rsid w:val="00E442EC"/>
    <w:rsid w:val="00E45112"/>
    <w:rsid w:val="00E505EF"/>
    <w:rsid w:val="00E51116"/>
    <w:rsid w:val="00E5118E"/>
    <w:rsid w:val="00E514F6"/>
    <w:rsid w:val="00E545B2"/>
    <w:rsid w:val="00E57C06"/>
    <w:rsid w:val="00E64128"/>
    <w:rsid w:val="00E651B5"/>
    <w:rsid w:val="00E65B2D"/>
    <w:rsid w:val="00E70E56"/>
    <w:rsid w:val="00E74C93"/>
    <w:rsid w:val="00E75CE5"/>
    <w:rsid w:val="00E768E8"/>
    <w:rsid w:val="00E8055E"/>
    <w:rsid w:val="00E811A3"/>
    <w:rsid w:val="00E81279"/>
    <w:rsid w:val="00E816DA"/>
    <w:rsid w:val="00E82195"/>
    <w:rsid w:val="00E82781"/>
    <w:rsid w:val="00E828CB"/>
    <w:rsid w:val="00E83362"/>
    <w:rsid w:val="00E8755C"/>
    <w:rsid w:val="00E87962"/>
    <w:rsid w:val="00E90D36"/>
    <w:rsid w:val="00E913D9"/>
    <w:rsid w:val="00E91553"/>
    <w:rsid w:val="00E94AAC"/>
    <w:rsid w:val="00E96135"/>
    <w:rsid w:val="00EA0D94"/>
    <w:rsid w:val="00EA12F7"/>
    <w:rsid w:val="00EA186A"/>
    <w:rsid w:val="00EA19C2"/>
    <w:rsid w:val="00EA2C6F"/>
    <w:rsid w:val="00EA5418"/>
    <w:rsid w:val="00EA5AD0"/>
    <w:rsid w:val="00EA6410"/>
    <w:rsid w:val="00EA6927"/>
    <w:rsid w:val="00EA6BE9"/>
    <w:rsid w:val="00EB0ACD"/>
    <w:rsid w:val="00EB19B2"/>
    <w:rsid w:val="00EB1CB9"/>
    <w:rsid w:val="00EB2A4A"/>
    <w:rsid w:val="00EB3D8F"/>
    <w:rsid w:val="00EB678B"/>
    <w:rsid w:val="00EC0BE3"/>
    <w:rsid w:val="00EC1988"/>
    <w:rsid w:val="00EC1EBD"/>
    <w:rsid w:val="00EC2DFD"/>
    <w:rsid w:val="00EC56A4"/>
    <w:rsid w:val="00EC5C3D"/>
    <w:rsid w:val="00EC61A6"/>
    <w:rsid w:val="00EC7901"/>
    <w:rsid w:val="00ED0858"/>
    <w:rsid w:val="00ED319C"/>
    <w:rsid w:val="00ED518E"/>
    <w:rsid w:val="00ED5680"/>
    <w:rsid w:val="00ED6126"/>
    <w:rsid w:val="00ED6894"/>
    <w:rsid w:val="00ED79E2"/>
    <w:rsid w:val="00EE04FF"/>
    <w:rsid w:val="00EE0F4C"/>
    <w:rsid w:val="00EE2F63"/>
    <w:rsid w:val="00EE3D4E"/>
    <w:rsid w:val="00EE44B3"/>
    <w:rsid w:val="00EE46FB"/>
    <w:rsid w:val="00EE5D8E"/>
    <w:rsid w:val="00EE791E"/>
    <w:rsid w:val="00EF4F47"/>
    <w:rsid w:val="00EF5CC7"/>
    <w:rsid w:val="00EF62F8"/>
    <w:rsid w:val="00EF67B9"/>
    <w:rsid w:val="00EF71F5"/>
    <w:rsid w:val="00F011BD"/>
    <w:rsid w:val="00F016BA"/>
    <w:rsid w:val="00F01B31"/>
    <w:rsid w:val="00F03C78"/>
    <w:rsid w:val="00F057DB"/>
    <w:rsid w:val="00F109CB"/>
    <w:rsid w:val="00F11E35"/>
    <w:rsid w:val="00F13AAE"/>
    <w:rsid w:val="00F16A95"/>
    <w:rsid w:val="00F177C0"/>
    <w:rsid w:val="00F17BFD"/>
    <w:rsid w:val="00F17C0D"/>
    <w:rsid w:val="00F20675"/>
    <w:rsid w:val="00F20DD4"/>
    <w:rsid w:val="00F20F31"/>
    <w:rsid w:val="00F233E1"/>
    <w:rsid w:val="00F2612E"/>
    <w:rsid w:val="00F2707F"/>
    <w:rsid w:val="00F27979"/>
    <w:rsid w:val="00F30A85"/>
    <w:rsid w:val="00F32EC8"/>
    <w:rsid w:val="00F34C98"/>
    <w:rsid w:val="00F364E9"/>
    <w:rsid w:val="00F378E3"/>
    <w:rsid w:val="00F40A84"/>
    <w:rsid w:val="00F424B7"/>
    <w:rsid w:val="00F4519D"/>
    <w:rsid w:val="00F46140"/>
    <w:rsid w:val="00F46965"/>
    <w:rsid w:val="00F47728"/>
    <w:rsid w:val="00F50FC7"/>
    <w:rsid w:val="00F52C6D"/>
    <w:rsid w:val="00F53A3B"/>
    <w:rsid w:val="00F540E6"/>
    <w:rsid w:val="00F54856"/>
    <w:rsid w:val="00F54920"/>
    <w:rsid w:val="00F56F0F"/>
    <w:rsid w:val="00F5748D"/>
    <w:rsid w:val="00F600C9"/>
    <w:rsid w:val="00F606B1"/>
    <w:rsid w:val="00F619D6"/>
    <w:rsid w:val="00F6319C"/>
    <w:rsid w:val="00F6436A"/>
    <w:rsid w:val="00F6438A"/>
    <w:rsid w:val="00F70304"/>
    <w:rsid w:val="00F72CE6"/>
    <w:rsid w:val="00F755D0"/>
    <w:rsid w:val="00F77058"/>
    <w:rsid w:val="00F775B3"/>
    <w:rsid w:val="00F80093"/>
    <w:rsid w:val="00F8125E"/>
    <w:rsid w:val="00F81F04"/>
    <w:rsid w:val="00F86F78"/>
    <w:rsid w:val="00F8797F"/>
    <w:rsid w:val="00F87F12"/>
    <w:rsid w:val="00F9019F"/>
    <w:rsid w:val="00F94878"/>
    <w:rsid w:val="00F94F3B"/>
    <w:rsid w:val="00F95FC8"/>
    <w:rsid w:val="00FA0D0F"/>
    <w:rsid w:val="00FA4CD5"/>
    <w:rsid w:val="00FA7A93"/>
    <w:rsid w:val="00FA7B8A"/>
    <w:rsid w:val="00FB1010"/>
    <w:rsid w:val="00FB1547"/>
    <w:rsid w:val="00FB1A7D"/>
    <w:rsid w:val="00FB1D4B"/>
    <w:rsid w:val="00FB1FB7"/>
    <w:rsid w:val="00FB4723"/>
    <w:rsid w:val="00FB6C13"/>
    <w:rsid w:val="00FB6E0E"/>
    <w:rsid w:val="00FB71DE"/>
    <w:rsid w:val="00FC07F4"/>
    <w:rsid w:val="00FC23D9"/>
    <w:rsid w:val="00FC2997"/>
    <w:rsid w:val="00FC3802"/>
    <w:rsid w:val="00FC4B1B"/>
    <w:rsid w:val="00FD16BF"/>
    <w:rsid w:val="00FD54AD"/>
    <w:rsid w:val="00FD5A63"/>
    <w:rsid w:val="00FE0968"/>
    <w:rsid w:val="00FE1848"/>
    <w:rsid w:val="00FE4810"/>
    <w:rsid w:val="00FE6B37"/>
    <w:rsid w:val="00FE75AC"/>
    <w:rsid w:val="00FE7EF5"/>
    <w:rsid w:val="00FF1FEF"/>
    <w:rsid w:val="00FF227C"/>
    <w:rsid w:val="00FF39BB"/>
    <w:rsid w:val="00FF4355"/>
    <w:rsid w:val="00FF4E18"/>
    <w:rsid w:val="00FF574E"/>
    <w:rsid w:val="00FF6AB5"/>
    <w:rsid w:val="00FF6D78"/>
    <w:rsid w:val="00FF6F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112"/>
    <o:shapelayout v:ext="edit">
      <o:idmap v:ext="edit" data="2"/>
    </o:shapelayout>
  </w:shapeDefaults>
  <w:decimalSymbol w:val="."/>
  <w:listSeparator w:val=","/>
  <w14:docId w14:val="3AE5E40E"/>
  <w15:docId w15:val="{6B948639-3AE3-404E-A605-990139C7E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E5C"/>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table" w:styleId="Tablaconcuadrcula">
    <w:name w:val="Table Grid"/>
    <w:basedOn w:val="Tablanormal"/>
    <w:uiPriority w:val="59"/>
    <w:rsid w:val="00352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IMERAPLANA">
    <w:name w:val="PRIMERA PLANA"/>
    <w:basedOn w:val="Normal"/>
    <w:rsid w:val="00587618"/>
    <w:pPr>
      <w:spacing w:after="0" w:line="240" w:lineRule="auto"/>
      <w:jc w:val="both"/>
    </w:pPr>
    <w:rPr>
      <w:rFonts w:ascii="Arial" w:eastAsia="Times New Roman" w:hAnsi="Arial" w:cs="Times New Roman"/>
      <w:sz w:val="20"/>
      <w:szCs w:val="20"/>
      <w:lang w:val="es-ES_tradnl" w:eastAsia="es-ES"/>
    </w:rPr>
  </w:style>
  <w:style w:type="paragraph" w:styleId="NormalWeb">
    <w:name w:val="Normal (Web)"/>
    <w:basedOn w:val="Normal"/>
    <w:uiPriority w:val="99"/>
    <w:unhideWhenUsed/>
    <w:rsid w:val="009C379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Default">
    <w:name w:val="Default"/>
    <w:rsid w:val="00864C50"/>
    <w:pPr>
      <w:autoSpaceDE w:val="0"/>
      <w:autoSpaceDN w:val="0"/>
      <w:adjustRightInd w:val="0"/>
      <w:spacing w:after="0" w:line="240" w:lineRule="auto"/>
    </w:pPr>
    <w:rPr>
      <w:rFonts w:ascii="Arial" w:hAnsi="Arial" w:cs="Arial"/>
      <w:color w:val="000000"/>
      <w:sz w:val="24"/>
      <w:szCs w:val="24"/>
    </w:rPr>
  </w:style>
  <w:style w:type="table" w:customStyle="1" w:styleId="Sombreadoclaro-nfasis11">
    <w:name w:val="Sombreado claro - Énfasis 11"/>
    <w:basedOn w:val="Tablanormal"/>
    <w:uiPriority w:val="60"/>
    <w:rsid w:val="000D21BD"/>
    <w:pPr>
      <w:spacing w:after="0" w:line="240" w:lineRule="auto"/>
    </w:pPr>
    <w:rPr>
      <w:rFonts w:eastAsia="Times New Roman" w:cs="Times New Roman"/>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pPr>
      <w:rPr>
        <w:rFonts w:cs="Times New Roman"/>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pPr>
      <w:rPr>
        <w:rFonts w:cs="Times New Roman"/>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hemeFill="accent1" w:themeFillTint="3F"/>
      </w:tcPr>
    </w:tblStylePr>
    <w:tblStylePr w:type="band1Horz">
      <w:rPr>
        <w:rFonts w:cs="Times New Roman"/>
      </w:rPr>
      <w:tblPr/>
      <w:tcPr>
        <w:tcBorders>
          <w:left w:val="nil"/>
          <w:right w:val="nil"/>
          <w:insideH w:val="nil"/>
          <w:insideV w:val="nil"/>
        </w:tcBorders>
        <w:shd w:val="clear" w:color="auto" w:fill="D3DFEE" w:themeFill="accent1" w:themeFillTint="3F"/>
      </w:tcPr>
    </w:tblStylePr>
  </w:style>
  <w:style w:type="table" w:styleId="Cuadrculamedia1-nfasis5">
    <w:name w:val="Medium Grid 1 Accent 5"/>
    <w:basedOn w:val="Tablanormal"/>
    <w:uiPriority w:val="67"/>
    <w:rsid w:val="000D21BD"/>
    <w:pPr>
      <w:spacing w:after="0" w:line="240" w:lineRule="auto"/>
    </w:pPr>
    <w:rPr>
      <w:rFonts w:eastAsia="Times New Roman" w:cs="Times New Roman"/>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rFonts w:cs="Times New Roman"/>
        <w:b/>
        <w:bCs/>
      </w:rPr>
    </w:tblStylePr>
    <w:tblStylePr w:type="lastRow">
      <w:rPr>
        <w:rFonts w:cs="Times New Roman"/>
        <w:b/>
        <w:bCs/>
      </w:rPr>
      <w:tblPr/>
      <w:tcPr>
        <w:tcBorders>
          <w:top w:val="single" w:sz="18" w:space="0" w:color="78C0D4" w:themeColor="accent5"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hemeFill="accent5" w:themeFillTint="7F"/>
      </w:tcPr>
    </w:tblStylePr>
    <w:tblStylePr w:type="band1Horz">
      <w:rPr>
        <w:rFonts w:cs="Times New Roman"/>
      </w:rPr>
      <w:tblPr/>
      <w:tcPr>
        <w:shd w:val="clear" w:color="auto" w:fill="A5D5E2" w:themeFill="accent5" w:themeFillTint="7F"/>
      </w:tcPr>
    </w:tblStylePr>
  </w:style>
  <w:style w:type="table" w:customStyle="1" w:styleId="Tabladelista1clara-nfasis11">
    <w:name w:val="Tabla de lista 1 clara - Énfasis 11"/>
    <w:basedOn w:val="Tablanormal"/>
    <w:uiPriority w:val="46"/>
    <w:rsid w:val="000D21BD"/>
    <w:pPr>
      <w:spacing w:after="0" w:line="240" w:lineRule="auto"/>
    </w:pPr>
    <w:rPr>
      <w:rFonts w:eastAsia="Times New Roman" w:cs="Times New Roman"/>
    </w:rPr>
    <w:tblPr>
      <w:tblStyleRowBandSize w:val="1"/>
      <w:tblStyleColBandSize w:val="1"/>
    </w:tblPr>
    <w:tblStylePr w:type="firstRow">
      <w:rPr>
        <w:rFonts w:cs="Times New Roman"/>
        <w:b/>
        <w:bCs/>
      </w:rPr>
      <w:tblPr/>
      <w:tcPr>
        <w:tcBorders>
          <w:bottom w:val="single" w:sz="4" w:space="0" w:color="95B3D7" w:themeColor="accent1" w:themeTint="99"/>
        </w:tcBorders>
      </w:tcPr>
    </w:tblStylePr>
    <w:tblStylePr w:type="lastRow">
      <w:rPr>
        <w:rFonts w:cs="Times New Roman"/>
        <w:b/>
        <w:bCs/>
      </w:rPr>
      <w:tblPr/>
      <w:tcPr>
        <w:tcBorders>
          <w:top w:val="single" w:sz="4" w:space="0" w:color="95B3D7" w:themeColor="accen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hemeFill="accent1" w:themeFillTint="33"/>
      </w:tcPr>
    </w:tblStylePr>
    <w:tblStylePr w:type="band1Horz">
      <w:rPr>
        <w:rFonts w:cs="Times New Roman"/>
      </w:rPr>
      <w:tblPr/>
      <w:tcPr>
        <w:shd w:val="clear" w:color="auto" w:fill="DBE5F1" w:themeFill="accent1" w:themeFillTint="33"/>
      </w:tcPr>
    </w:tblStylePr>
  </w:style>
  <w:style w:type="table" w:styleId="Tablaconcuadrcula2-nfasis1">
    <w:name w:val="Grid Table 2 Accent 1"/>
    <w:basedOn w:val="Tablanormal"/>
    <w:uiPriority w:val="47"/>
    <w:rsid w:val="00CE7ACB"/>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6concolores-nfasis1">
    <w:name w:val="Grid Table 6 Colorful Accent 1"/>
    <w:basedOn w:val="Tablanormal"/>
    <w:uiPriority w:val="51"/>
    <w:rsid w:val="00246C97"/>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lista1clara-nfasis1">
    <w:name w:val="List Table 1 Light Accent 1"/>
    <w:basedOn w:val="Tablanormal"/>
    <w:uiPriority w:val="46"/>
    <w:rsid w:val="00246C97"/>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0748">
      <w:bodyDiv w:val="1"/>
      <w:marLeft w:val="0"/>
      <w:marRight w:val="0"/>
      <w:marTop w:val="0"/>
      <w:marBottom w:val="0"/>
      <w:divBdr>
        <w:top w:val="none" w:sz="0" w:space="0" w:color="auto"/>
        <w:left w:val="none" w:sz="0" w:space="0" w:color="auto"/>
        <w:bottom w:val="none" w:sz="0" w:space="0" w:color="auto"/>
        <w:right w:val="none" w:sz="0" w:space="0" w:color="auto"/>
      </w:divBdr>
    </w:div>
    <w:div w:id="9991753">
      <w:bodyDiv w:val="1"/>
      <w:marLeft w:val="0"/>
      <w:marRight w:val="0"/>
      <w:marTop w:val="0"/>
      <w:marBottom w:val="0"/>
      <w:divBdr>
        <w:top w:val="none" w:sz="0" w:space="0" w:color="auto"/>
        <w:left w:val="none" w:sz="0" w:space="0" w:color="auto"/>
        <w:bottom w:val="none" w:sz="0" w:space="0" w:color="auto"/>
        <w:right w:val="none" w:sz="0" w:space="0" w:color="auto"/>
      </w:divBdr>
    </w:div>
    <w:div w:id="45448164">
      <w:bodyDiv w:val="1"/>
      <w:marLeft w:val="0"/>
      <w:marRight w:val="0"/>
      <w:marTop w:val="0"/>
      <w:marBottom w:val="0"/>
      <w:divBdr>
        <w:top w:val="none" w:sz="0" w:space="0" w:color="auto"/>
        <w:left w:val="none" w:sz="0" w:space="0" w:color="auto"/>
        <w:bottom w:val="none" w:sz="0" w:space="0" w:color="auto"/>
        <w:right w:val="none" w:sz="0" w:space="0" w:color="auto"/>
      </w:divBdr>
    </w:div>
    <w:div w:id="49158479">
      <w:bodyDiv w:val="1"/>
      <w:marLeft w:val="0"/>
      <w:marRight w:val="0"/>
      <w:marTop w:val="0"/>
      <w:marBottom w:val="0"/>
      <w:divBdr>
        <w:top w:val="none" w:sz="0" w:space="0" w:color="auto"/>
        <w:left w:val="none" w:sz="0" w:space="0" w:color="auto"/>
        <w:bottom w:val="none" w:sz="0" w:space="0" w:color="auto"/>
        <w:right w:val="none" w:sz="0" w:space="0" w:color="auto"/>
      </w:divBdr>
    </w:div>
    <w:div w:id="52973038">
      <w:bodyDiv w:val="1"/>
      <w:marLeft w:val="0"/>
      <w:marRight w:val="0"/>
      <w:marTop w:val="0"/>
      <w:marBottom w:val="0"/>
      <w:divBdr>
        <w:top w:val="none" w:sz="0" w:space="0" w:color="auto"/>
        <w:left w:val="none" w:sz="0" w:space="0" w:color="auto"/>
        <w:bottom w:val="none" w:sz="0" w:space="0" w:color="auto"/>
        <w:right w:val="none" w:sz="0" w:space="0" w:color="auto"/>
      </w:divBdr>
    </w:div>
    <w:div w:id="94373440">
      <w:bodyDiv w:val="1"/>
      <w:marLeft w:val="0"/>
      <w:marRight w:val="0"/>
      <w:marTop w:val="0"/>
      <w:marBottom w:val="0"/>
      <w:divBdr>
        <w:top w:val="none" w:sz="0" w:space="0" w:color="auto"/>
        <w:left w:val="none" w:sz="0" w:space="0" w:color="auto"/>
        <w:bottom w:val="none" w:sz="0" w:space="0" w:color="auto"/>
        <w:right w:val="none" w:sz="0" w:space="0" w:color="auto"/>
      </w:divBdr>
    </w:div>
    <w:div w:id="95102050">
      <w:bodyDiv w:val="1"/>
      <w:marLeft w:val="0"/>
      <w:marRight w:val="0"/>
      <w:marTop w:val="0"/>
      <w:marBottom w:val="0"/>
      <w:divBdr>
        <w:top w:val="none" w:sz="0" w:space="0" w:color="auto"/>
        <w:left w:val="none" w:sz="0" w:space="0" w:color="auto"/>
        <w:bottom w:val="none" w:sz="0" w:space="0" w:color="auto"/>
        <w:right w:val="none" w:sz="0" w:space="0" w:color="auto"/>
      </w:divBdr>
    </w:div>
    <w:div w:id="134414517">
      <w:bodyDiv w:val="1"/>
      <w:marLeft w:val="0"/>
      <w:marRight w:val="0"/>
      <w:marTop w:val="0"/>
      <w:marBottom w:val="0"/>
      <w:divBdr>
        <w:top w:val="none" w:sz="0" w:space="0" w:color="auto"/>
        <w:left w:val="none" w:sz="0" w:space="0" w:color="auto"/>
        <w:bottom w:val="none" w:sz="0" w:space="0" w:color="auto"/>
        <w:right w:val="none" w:sz="0" w:space="0" w:color="auto"/>
      </w:divBdr>
    </w:div>
    <w:div w:id="146945680">
      <w:bodyDiv w:val="1"/>
      <w:marLeft w:val="0"/>
      <w:marRight w:val="0"/>
      <w:marTop w:val="0"/>
      <w:marBottom w:val="0"/>
      <w:divBdr>
        <w:top w:val="none" w:sz="0" w:space="0" w:color="auto"/>
        <w:left w:val="none" w:sz="0" w:space="0" w:color="auto"/>
        <w:bottom w:val="none" w:sz="0" w:space="0" w:color="auto"/>
        <w:right w:val="none" w:sz="0" w:space="0" w:color="auto"/>
      </w:divBdr>
    </w:div>
    <w:div w:id="172888531">
      <w:bodyDiv w:val="1"/>
      <w:marLeft w:val="0"/>
      <w:marRight w:val="0"/>
      <w:marTop w:val="0"/>
      <w:marBottom w:val="0"/>
      <w:divBdr>
        <w:top w:val="none" w:sz="0" w:space="0" w:color="auto"/>
        <w:left w:val="none" w:sz="0" w:space="0" w:color="auto"/>
        <w:bottom w:val="none" w:sz="0" w:space="0" w:color="auto"/>
        <w:right w:val="none" w:sz="0" w:space="0" w:color="auto"/>
      </w:divBdr>
    </w:div>
    <w:div w:id="187261549">
      <w:bodyDiv w:val="1"/>
      <w:marLeft w:val="0"/>
      <w:marRight w:val="0"/>
      <w:marTop w:val="0"/>
      <w:marBottom w:val="0"/>
      <w:divBdr>
        <w:top w:val="none" w:sz="0" w:space="0" w:color="auto"/>
        <w:left w:val="none" w:sz="0" w:space="0" w:color="auto"/>
        <w:bottom w:val="none" w:sz="0" w:space="0" w:color="auto"/>
        <w:right w:val="none" w:sz="0" w:space="0" w:color="auto"/>
      </w:divBdr>
    </w:div>
    <w:div w:id="191573268">
      <w:bodyDiv w:val="1"/>
      <w:marLeft w:val="0"/>
      <w:marRight w:val="0"/>
      <w:marTop w:val="0"/>
      <w:marBottom w:val="0"/>
      <w:divBdr>
        <w:top w:val="none" w:sz="0" w:space="0" w:color="auto"/>
        <w:left w:val="none" w:sz="0" w:space="0" w:color="auto"/>
        <w:bottom w:val="none" w:sz="0" w:space="0" w:color="auto"/>
        <w:right w:val="none" w:sz="0" w:space="0" w:color="auto"/>
      </w:divBdr>
    </w:div>
    <w:div w:id="220793546">
      <w:bodyDiv w:val="1"/>
      <w:marLeft w:val="0"/>
      <w:marRight w:val="0"/>
      <w:marTop w:val="0"/>
      <w:marBottom w:val="0"/>
      <w:divBdr>
        <w:top w:val="none" w:sz="0" w:space="0" w:color="auto"/>
        <w:left w:val="none" w:sz="0" w:space="0" w:color="auto"/>
        <w:bottom w:val="none" w:sz="0" w:space="0" w:color="auto"/>
        <w:right w:val="none" w:sz="0" w:space="0" w:color="auto"/>
      </w:divBdr>
    </w:div>
    <w:div w:id="244414202">
      <w:bodyDiv w:val="1"/>
      <w:marLeft w:val="0"/>
      <w:marRight w:val="0"/>
      <w:marTop w:val="0"/>
      <w:marBottom w:val="0"/>
      <w:divBdr>
        <w:top w:val="none" w:sz="0" w:space="0" w:color="auto"/>
        <w:left w:val="none" w:sz="0" w:space="0" w:color="auto"/>
        <w:bottom w:val="none" w:sz="0" w:space="0" w:color="auto"/>
        <w:right w:val="none" w:sz="0" w:space="0" w:color="auto"/>
      </w:divBdr>
    </w:div>
    <w:div w:id="261424612">
      <w:bodyDiv w:val="1"/>
      <w:marLeft w:val="0"/>
      <w:marRight w:val="0"/>
      <w:marTop w:val="0"/>
      <w:marBottom w:val="0"/>
      <w:divBdr>
        <w:top w:val="none" w:sz="0" w:space="0" w:color="auto"/>
        <w:left w:val="none" w:sz="0" w:space="0" w:color="auto"/>
        <w:bottom w:val="none" w:sz="0" w:space="0" w:color="auto"/>
        <w:right w:val="none" w:sz="0" w:space="0" w:color="auto"/>
      </w:divBdr>
    </w:div>
    <w:div w:id="274289355">
      <w:bodyDiv w:val="1"/>
      <w:marLeft w:val="0"/>
      <w:marRight w:val="0"/>
      <w:marTop w:val="0"/>
      <w:marBottom w:val="0"/>
      <w:divBdr>
        <w:top w:val="none" w:sz="0" w:space="0" w:color="auto"/>
        <w:left w:val="none" w:sz="0" w:space="0" w:color="auto"/>
        <w:bottom w:val="none" w:sz="0" w:space="0" w:color="auto"/>
        <w:right w:val="none" w:sz="0" w:space="0" w:color="auto"/>
      </w:divBdr>
    </w:div>
    <w:div w:id="282466786">
      <w:bodyDiv w:val="1"/>
      <w:marLeft w:val="0"/>
      <w:marRight w:val="0"/>
      <w:marTop w:val="0"/>
      <w:marBottom w:val="0"/>
      <w:divBdr>
        <w:top w:val="none" w:sz="0" w:space="0" w:color="auto"/>
        <w:left w:val="none" w:sz="0" w:space="0" w:color="auto"/>
        <w:bottom w:val="none" w:sz="0" w:space="0" w:color="auto"/>
        <w:right w:val="none" w:sz="0" w:space="0" w:color="auto"/>
      </w:divBdr>
    </w:div>
    <w:div w:id="296223289">
      <w:bodyDiv w:val="1"/>
      <w:marLeft w:val="0"/>
      <w:marRight w:val="0"/>
      <w:marTop w:val="0"/>
      <w:marBottom w:val="0"/>
      <w:divBdr>
        <w:top w:val="none" w:sz="0" w:space="0" w:color="auto"/>
        <w:left w:val="none" w:sz="0" w:space="0" w:color="auto"/>
        <w:bottom w:val="none" w:sz="0" w:space="0" w:color="auto"/>
        <w:right w:val="none" w:sz="0" w:space="0" w:color="auto"/>
      </w:divBdr>
    </w:div>
    <w:div w:id="332606174">
      <w:bodyDiv w:val="1"/>
      <w:marLeft w:val="0"/>
      <w:marRight w:val="0"/>
      <w:marTop w:val="0"/>
      <w:marBottom w:val="0"/>
      <w:divBdr>
        <w:top w:val="none" w:sz="0" w:space="0" w:color="auto"/>
        <w:left w:val="none" w:sz="0" w:space="0" w:color="auto"/>
        <w:bottom w:val="none" w:sz="0" w:space="0" w:color="auto"/>
        <w:right w:val="none" w:sz="0" w:space="0" w:color="auto"/>
      </w:divBdr>
    </w:div>
    <w:div w:id="333148994">
      <w:bodyDiv w:val="1"/>
      <w:marLeft w:val="0"/>
      <w:marRight w:val="0"/>
      <w:marTop w:val="0"/>
      <w:marBottom w:val="0"/>
      <w:divBdr>
        <w:top w:val="none" w:sz="0" w:space="0" w:color="auto"/>
        <w:left w:val="none" w:sz="0" w:space="0" w:color="auto"/>
        <w:bottom w:val="none" w:sz="0" w:space="0" w:color="auto"/>
        <w:right w:val="none" w:sz="0" w:space="0" w:color="auto"/>
      </w:divBdr>
    </w:div>
    <w:div w:id="368536190">
      <w:bodyDiv w:val="1"/>
      <w:marLeft w:val="0"/>
      <w:marRight w:val="0"/>
      <w:marTop w:val="0"/>
      <w:marBottom w:val="0"/>
      <w:divBdr>
        <w:top w:val="none" w:sz="0" w:space="0" w:color="auto"/>
        <w:left w:val="none" w:sz="0" w:space="0" w:color="auto"/>
        <w:bottom w:val="none" w:sz="0" w:space="0" w:color="auto"/>
        <w:right w:val="none" w:sz="0" w:space="0" w:color="auto"/>
      </w:divBdr>
    </w:div>
    <w:div w:id="410002575">
      <w:bodyDiv w:val="1"/>
      <w:marLeft w:val="0"/>
      <w:marRight w:val="0"/>
      <w:marTop w:val="0"/>
      <w:marBottom w:val="0"/>
      <w:divBdr>
        <w:top w:val="none" w:sz="0" w:space="0" w:color="auto"/>
        <w:left w:val="none" w:sz="0" w:space="0" w:color="auto"/>
        <w:bottom w:val="none" w:sz="0" w:space="0" w:color="auto"/>
        <w:right w:val="none" w:sz="0" w:space="0" w:color="auto"/>
      </w:divBdr>
    </w:div>
    <w:div w:id="447894855">
      <w:bodyDiv w:val="1"/>
      <w:marLeft w:val="0"/>
      <w:marRight w:val="0"/>
      <w:marTop w:val="0"/>
      <w:marBottom w:val="0"/>
      <w:divBdr>
        <w:top w:val="none" w:sz="0" w:space="0" w:color="auto"/>
        <w:left w:val="none" w:sz="0" w:space="0" w:color="auto"/>
        <w:bottom w:val="none" w:sz="0" w:space="0" w:color="auto"/>
        <w:right w:val="none" w:sz="0" w:space="0" w:color="auto"/>
      </w:divBdr>
    </w:div>
    <w:div w:id="474613850">
      <w:bodyDiv w:val="1"/>
      <w:marLeft w:val="0"/>
      <w:marRight w:val="0"/>
      <w:marTop w:val="0"/>
      <w:marBottom w:val="0"/>
      <w:divBdr>
        <w:top w:val="none" w:sz="0" w:space="0" w:color="auto"/>
        <w:left w:val="none" w:sz="0" w:space="0" w:color="auto"/>
        <w:bottom w:val="none" w:sz="0" w:space="0" w:color="auto"/>
        <w:right w:val="none" w:sz="0" w:space="0" w:color="auto"/>
      </w:divBdr>
    </w:div>
    <w:div w:id="498085385">
      <w:bodyDiv w:val="1"/>
      <w:marLeft w:val="0"/>
      <w:marRight w:val="0"/>
      <w:marTop w:val="0"/>
      <w:marBottom w:val="0"/>
      <w:divBdr>
        <w:top w:val="none" w:sz="0" w:space="0" w:color="auto"/>
        <w:left w:val="none" w:sz="0" w:space="0" w:color="auto"/>
        <w:bottom w:val="none" w:sz="0" w:space="0" w:color="auto"/>
        <w:right w:val="none" w:sz="0" w:space="0" w:color="auto"/>
      </w:divBdr>
    </w:div>
    <w:div w:id="507869225">
      <w:bodyDiv w:val="1"/>
      <w:marLeft w:val="0"/>
      <w:marRight w:val="0"/>
      <w:marTop w:val="0"/>
      <w:marBottom w:val="0"/>
      <w:divBdr>
        <w:top w:val="none" w:sz="0" w:space="0" w:color="auto"/>
        <w:left w:val="none" w:sz="0" w:space="0" w:color="auto"/>
        <w:bottom w:val="none" w:sz="0" w:space="0" w:color="auto"/>
        <w:right w:val="none" w:sz="0" w:space="0" w:color="auto"/>
      </w:divBdr>
    </w:div>
    <w:div w:id="512112719">
      <w:bodyDiv w:val="1"/>
      <w:marLeft w:val="0"/>
      <w:marRight w:val="0"/>
      <w:marTop w:val="0"/>
      <w:marBottom w:val="0"/>
      <w:divBdr>
        <w:top w:val="none" w:sz="0" w:space="0" w:color="auto"/>
        <w:left w:val="none" w:sz="0" w:space="0" w:color="auto"/>
        <w:bottom w:val="none" w:sz="0" w:space="0" w:color="auto"/>
        <w:right w:val="none" w:sz="0" w:space="0" w:color="auto"/>
      </w:divBdr>
    </w:div>
    <w:div w:id="519509856">
      <w:bodyDiv w:val="1"/>
      <w:marLeft w:val="0"/>
      <w:marRight w:val="0"/>
      <w:marTop w:val="0"/>
      <w:marBottom w:val="0"/>
      <w:divBdr>
        <w:top w:val="none" w:sz="0" w:space="0" w:color="auto"/>
        <w:left w:val="none" w:sz="0" w:space="0" w:color="auto"/>
        <w:bottom w:val="none" w:sz="0" w:space="0" w:color="auto"/>
        <w:right w:val="none" w:sz="0" w:space="0" w:color="auto"/>
      </w:divBdr>
    </w:div>
    <w:div w:id="524170458">
      <w:bodyDiv w:val="1"/>
      <w:marLeft w:val="0"/>
      <w:marRight w:val="0"/>
      <w:marTop w:val="0"/>
      <w:marBottom w:val="0"/>
      <w:divBdr>
        <w:top w:val="none" w:sz="0" w:space="0" w:color="auto"/>
        <w:left w:val="none" w:sz="0" w:space="0" w:color="auto"/>
        <w:bottom w:val="none" w:sz="0" w:space="0" w:color="auto"/>
        <w:right w:val="none" w:sz="0" w:space="0" w:color="auto"/>
      </w:divBdr>
    </w:div>
    <w:div w:id="543756368">
      <w:bodyDiv w:val="1"/>
      <w:marLeft w:val="0"/>
      <w:marRight w:val="0"/>
      <w:marTop w:val="0"/>
      <w:marBottom w:val="0"/>
      <w:divBdr>
        <w:top w:val="none" w:sz="0" w:space="0" w:color="auto"/>
        <w:left w:val="none" w:sz="0" w:space="0" w:color="auto"/>
        <w:bottom w:val="none" w:sz="0" w:space="0" w:color="auto"/>
        <w:right w:val="none" w:sz="0" w:space="0" w:color="auto"/>
      </w:divBdr>
    </w:div>
    <w:div w:id="571425449">
      <w:bodyDiv w:val="1"/>
      <w:marLeft w:val="0"/>
      <w:marRight w:val="0"/>
      <w:marTop w:val="0"/>
      <w:marBottom w:val="0"/>
      <w:divBdr>
        <w:top w:val="none" w:sz="0" w:space="0" w:color="auto"/>
        <w:left w:val="none" w:sz="0" w:space="0" w:color="auto"/>
        <w:bottom w:val="none" w:sz="0" w:space="0" w:color="auto"/>
        <w:right w:val="none" w:sz="0" w:space="0" w:color="auto"/>
      </w:divBdr>
    </w:div>
    <w:div w:id="580876544">
      <w:bodyDiv w:val="1"/>
      <w:marLeft w:val="0"/>
      <w:marRight w:val="0"/>
      <w:marTop w:val="0"/>
      <w:marBottom w:val="0"/>
      <w:divBdr>
        <w:top w:val="none" w:sz="0" w:space="0" w:color="auto"/>
        <w:left w:val="none" w:sz="0" w:space="0" w:color="auto"/>
        <w:bottom w:val="none" w:sz="0" w:space="0" w:color="auto"/>
        <w:right w:val="none" w:sz="0" w:space="0" w:color="auto"/>
      </w:divBdr>
    </w:div>
    <w:div w:id="629752215">
      <w:bodyDiv w:val="1"/>
      <w:marLeft w:val="0"/>
      <w:marRight w:val="0"/>
      <w:marTop w:val="0"/>
      <w:marBottom w:val="0"/>
      <w:divBdr>
        <w:top w:val="none" w:sz="0" w:space="0" w:color="auto"/>
        <w:left w:val="none" w:sz="0" w:space="0" w:color="auto"/>
        <w:bottom w:val="none" w:sz="0" w:space="0" w:color="auto"/>
        <w:right w:val="none" w:sz="0" w:space="0" w:color="auto"/>
      </w:divBdr>
    </w:div>
    <w:div w:id="631636528">
      <w:bodyDiv w:val="1"/>
      <w:marLeft w:val="0"/>
      <w:marRight w:val="0"/>
      <w:marTop w:val="0"/>
      <w:marBottom w:val="0"/>
      <w:divBdr>
        <w:top w:val="none" w:sz="0" w:space="0" w:color="auto"/>
        <w:left w:val="none" w:sz="0" w:space="0" w:color="auto"/>
        <w:bottom w:val="none" w:sz="0" w:space="0" w:color="auto"/>
        <w:right w:val="none" w:sz="0" w:space="0" w:color="auto"/>
      </w:divBdr>
    </w:div>
    <w:div w:id="680088663">
      <w:bodyDiv w:val="1"/>
      <w:marLeft w:val="0"/>
      <w:marRight w:val="0"/>
      <w:marTop w:val="0"/>
      <w:marBottom w:val="0"/>
      <w:divBdr>
        <w:top w:val="none" w:sz="0" w:space="0" w:color="auto"/>
        <w:left w:val="none" w:sz="0" w:space="0" w:color="auto"/>
        <w:bottom w:val="none" w:sz="0" w:space="0" w:color="auto"/>
        <w:right w:val="none" w:sz="0" w:space="0" w:color="auto"/>
      </w:divBdr>
    </w:div>
    <w:div w:id="750275184">
      <w:bodyDiv w:val="1"/>
      <w:marLeft w:val="0"/>
      <w:marRight w:val="0"/>
      <w:marTop w:val="0"/>
      <w:marBottom w:val="0"/>
      <w:divBdr>
        <w:top w:val="none" w:sz="0" w:space="0" w:color="auto"/>
        <w:left w:val="none" w:sz="0" w:space="0" w:color="auto"/>
        <w:bottom w:val="none" w:sz="0" w:space="0" w:color="auto"/>
        <w:right w:val="none" w:sz="0" w:space="0" w:color="auto"/>
      </w:divBdr>
    </w:div>
    <w:div w:id="754938894">
      <w:bodyDiv w:val="1"/>
      <w:marLeft w:val="0"/>
      <w:marRight w:val="0"/>
      <w:marTop w:val="0"/>
      <w:marBottom w:val="0"/>
      <w:divBdr>
        <w:top w:val="none" w:sz="0" w:space="0" w:color="auto"/>
        <w:left w:val="none" w:sz="0" w:space="0" w:color="auto"/>
        <w:bottom w:val="none" w:sz="0" w:space="0" w:color="auto"/>
        <w:right w:val="none" w:sz="0" w:space="0" w:color="auto"/>
      </w:divBdr>
    </w:div>
    <w:div w:id="761100277">
      <w:bodyDiv w:val="1"/>
      <w:marLeft w:val="0"/>
      <w:marRight w:val="0"/>
      <w:marTop w:val="0"/>
      <w:marBottom w:val="0"/>
      <w:divBdr>
        <w:top w:val="none" w:sz="0" w:space="0" w:color="auto"/>
        <w:left w:val="none" w:sz="0" w:space="0" w:color="auto"/>
        <w:bottom w:val="none" w:sz="0" w:space="0" w:color="auto"/>
        <w:right w:val="none" w:sz="0" w:space="0" w:color="auto"/>
      </w:divBdr>
    </w:div>
    <w:div w:id="788280707">
      <w:bodyDiv w:val="1"/>
      <w:marLeft w:val="0"/>
      <w:marRight w:val="0"/>
      <w:marTop w:val="0"/>
      <w:marBottom w:val="0"/>
      <w:divBdr>
        <w:top w:val="none" w:sz="0" w:space="0" w:color="auto"/>
        <w:left w:val="none" w:sz="0" w:space="0" w:color="auto"/>
        <w:bottom w:val="none" w:sz="0" w:space="0" w:color="auto"/>
        <w:right w:val="none" w:sz="0" w:space="0" w:color="auto"/>
      </w:divBdr>
    </w:div>
    <w:div w:id="800464418">
      <w:bodyDiv w:val="1"/>
      <w:marLeft w:val="0"/>
      <w:marRight w:val="0"/>
      <w:marTop w:val="0"/>
      <w:marBottom w:val="0"/>
      <w:divBdr>
        <w:top w:val="none" w:sz="0" w:space="0" w:color="auto"/>
        <w:left w:val="none" w:sz="0" w:space="0" w:color="auto"/>
        <w:bottom w:val="none" w:sz="0" w:space="0" w:color="auto"/>
        <w:right w:val="none" w:sz="0" w:space="0" w:color="auto"/>
      </w:divBdr>
    </w:div>
    <w:div w:id="807864383">
      <w:bodyDiv w:val="1"/>
      <w:marLeft w:val="0"/>
      <w:marRight w:val="0"/>
      <w:marTop w:val="0"/>
      <w:marBottom w:val="0"/>
      <w:divBdr>
        <w:top w:val="none" w:sz="0" w:space="0" w:color="auto"/>
        <w:left w:val="none" w:sz="0" w:space="0" w:color="auto"/>
        <w:bottom w:val="none" w:sz="0" w:space="0" w:color="auto"/>
        <w:right w:val="none" w:sz="0" w:space="0" w:color="auto"/>
      </w:divBdr>
    </w:div>
    <w:div w:id="878395362">
      <w:bodyDiv w:val="1"/>
      <w:marLeft w:val="0"/>
      <w:marRight w:val="0"/>
      <w:marTop w:val="0"/>
      <w:marBottom w:val="0"/>
      <w:divBdr>
        <w:top w:val="none" w:sz="0" w:space="0" w:color="auto"/>
        <w:left w:val="none" w:sz="0" w:space="0" w:color="auto"/>
        <w:bottom w:val="none" w:sz="0" w:space="0" w:color="auto"/>
        <w:right w:val="none" w:sz="0" w:space="0" w:color="auto"/>
      </w:divBdr>
    </w:div>
    <w:div w:id="883756937">
      <w:bodyDiv w:val="1"/>
      <w:marLeft w:val="0"/>
      <w:marRight w:val="0"/>
      <w:marTop w:val="0"/>
      <w:marBottom w:val="0"/>
      <w:divBdr>
        <w:top w:val="none" w:sz="0" w:space="0" w:color="auto"/>
        <w:left w:val="none" w:sz="0" w:space="0" w:color="auto"/>
        <w:bottom w:val="none" w:sz="0" w:space="0" w:color="auto"/>
        <w:right w:val="none" w:sz="0" w:space="0" w:color="auto"/>
      </w:divBdr>
    </w:div>
    <w:div w:id="914437317">
      <w:bodyDiv w:val="1"/>
      <w:marLeft w:val="0"/>
      <w:marRight w:val="0"/>
      <w:marTop w:val="0"/>
      <w:marBottom w:val="0"/>
      <w:divBdr>
        <w:top w:val="none" w:sz="0" w:space="0" w:color="auto"/>
        <w:left w:val="none" w:sz="0" w:space="0" w:color="auto"/>
        <w:bottom w:val="none" w:sz="0" w:space="0" w:color="auto"/>
        <w:right w:val="none" w:sz="0" w:space="0" w:color="auto"/>
      </w:divBdr>
    </w:div>
    <w:div w:id="914437913">
      <w:bodyDiv w:val="1"/>
      <w:marLeft w:val="0"/>
      <w:marRight w:val="0"/>
      <w:marTop w:val="0"/>
      <w:marBottom w:val="0"/>
      <w:divBdr>
        <w:top w:val="none" w:sz="0" w:space="0" w:color="auto"/>
        <w:left w:val="none" w:sz="0" w:space="0" w:color="auto"/>
        <w:bottom w:val="none" w:sz="0" w:space="0" w:color="auto"/>
        <w:right w:val="none" w:sz="0" w:space="0" w:color="auto"/>
      </w:divBdr>
    </w:div>
    <w:div w:id="961620084">
      <w:bodyDiv w:val="1"/>
      <w:marLeft w:val="0"/>
      <w:marRight w:val="0"/>
      <w:marTop w:val="0"/>
      <w:marBottom w:val="0"/>
      <w:divBdr>
        <w:top w:val="none" w:sz="0" w:space="0" w:color="auto"/>
        <w:left w:val="none" w:sz="0" w:space="0" w:color="auto"/>
        <w:bottom w:val="none" w:sz="0" w:space="0" w:color="auto"/>
        <w:right w:val="none" w:sz="0" w:space="0" w:color="auto"/>
      </w:divBdr>
    </w:div>
    <w:div w:id="962270275">
      <w:bodyDiv w:val="1"/>
      <w:marLeft w:val="0"/>
      <w:marRight w:val="0"/>
      <w:marTop w:val="0"/>
      <w:marBottom w:val="0"/>
      <w:divBdr>
        <w:top w:val="none" w:sz="0" w:space="0" w:color="auto"/>
        <w:left w:val="none" w:sz="0" w:space="0" w:color="auto"/>
        <w:bottom w:val="none" w:sz="0" w:space="0" w:color="auto"/>
        <w:right w:val="none" w:sz="0" w:space="0" w:color="auto"/>
      </w:divBdr>
    </w:div>
    <w:div w:id="990912667">
      <w:bodyDiv w:val="1"/>
      <w:marLeft w:val="0"/>
      <w:marRight w:val="0"/>
      <w:marTop w:val="0"/>
      <w:marBottom w:val="0"/>
      <w:divBdr>
        <w:top w:val="none" w:sz="0" w:space="0" w:color="auto"/>
        <w:left w:val="none" w:sz="0" w:space="0" w:color="auto"/>
        <w:bottom w:val="none" w:sz="0" w:space="0" w:color="auto"/>
        <w:right w:val="none" w:sz="0" w:space="0" w:color="auto"/>
      </w:divBdr>
    </w:div>
    <w:div w:id="993680647">
      <w:bodyDiv w:val="1"/>
      <w:marLeft w:val="0"/>
      <w:marRight w:val="0"/>
      <w:marTop w:val="0"/>
      <w:marBottom w:val="0"/>
      <w:divBdr>
        <w:top w:val="none" w:sz="0" w:space="0" w:color="auto"/>
        <w:left w:val="none" w:sz="0" w:space="0" w:color="auto"/>
        <w:bottom w:val="none" w:sz="0" w:space="0" w:color="auto"/>
        <w:right w:val="none" w:sz="0" w:space="0" w:color="auto"/>
      </w:divBdr>
    </w:div>
    <w:div w:id="1009791689">
      <w:bodyDiv w:val="1"/>
      <w:marLeft w:val="0"/>
      <w:marRight w:val="0"/>
      <w:marTop w:val="0"/>
      <w:marBottom w:val="0"/>
      <w:divBdr>
        <w:top w:val="none" w:sz="0" w:space="0" w:color="auto"/>
        <w:left w:val="none" w:sz="0" w:space="0" w:color="auto"/>
        <w:bottom w:val="none" w:sz="0" w:space="0" w:color="auto"/>
        <w:right w:val="none" w:sz="0" w:space="0" w:color="auto"/>
      </w:divBdr>
    </w:div>
    <w:div w:id="1064529870">
      <w:bodyDiv w:val="1"/>
      <w:marLeft w:val="0"/>
      <w:marRight w:val="0"/>
      <w:marTop w:val="0"/>
      <w:marBottom w:val="0"/>
      <w:divBdr>
        <w:top w:val="none" w:sz="0" w:space="0" w:color="auto"/>
        <w:left w:val="none" w:sz="0" w:space="0" w:color="auto"/>
        <w:bottom w:val="none" w:sz="0" w:space="0" w:color="auto"/>
        <w:right w:val="none" w:sz="0" w:space="0" w:color="auto"/>
      </w:divBdr>
    </w:div>
    <w:div w:id="1066688447">
      <w:bodyDiv w:val="1"/>
      <w:marLeft w:val="0"/>
      <w:marRight w:val="0"/>
      <w:marTop w:val="0"/>
      <w:marBottom w:val="0"/>
      <w:divBdr>
        <w:top w:val="none" w:sz="0" w:space="0" w:color="auto"/>
        <w:left w:val="none" w:sz="0" w:space="0" w:color="auto"/>
        <w:bottom w:val="none" w:sz="0" w:space="0" w:color="auto"/>
        <w:right w:val="none" w:sz="0" w:space="0" w:color="auto"/>
      </w:divBdr>
    </w:div>
    <w:div w:id="1070422770">
      <w:bodyDiv w:val="1"/>
      <w:marLeft w:val="0"/>
      <w:marRight w:val="0"/>
      <w:marTop w:val="0"/>
      <w:marBottom w:val="0"/>
      <w:divBdr>
        <w:top w:val="none" w:sz="0" w:space="0" w:color="auto"/>
        <w:left w:val="none" w:sz="0" w:space="0" w:color="auto"/>
        <w:bottom w:val="none" w:sz="0" w:space="0" w:color="auto"/>
        <w:right w:val="none" w:sz="0" w:space="0" w:color="auto"/>
      </w:divBdr>
    </w:div>
    <w:div w:id="1080441847">
      <w:bodyDiv w:val="1"/>
      <w:marLeft w:val="0"/>
      <w:marRight w:val="0"/>
      <w:marTop w:val="0"/>
      <w:marBottom w:val="0"/>
      <w:divBdr>
        <w:top w:val="none" w:sz="0" w:space="0" w:color="auto"/>
        <w:left w:val="none" w:sz="0" w:space="0" w:color="auto"/>
        <w:bottom w:val="none" w:sz="0" w:space="0" w:color="auto"/>
        <w:right w:val="none" w:sz="0" w:space="0" w:color="auto"/>
      </w:divBdr>
    </w:div>
    <w:div w:id="1083068065">
      <w:bodyDiv w:val="1"/>
      <w:marLeft w:val="0"/>
      <w:marRight w:val="0"/>
      <w:marTop w:val="0"/>
      <w:marBottom w:val="0"/>
      <w:divBdr>
        <w:top w:val="none" w:sz="0" w:space="0" w:color="auto"/>
        <w:left w:val="none" w:sz="0" w:space="0" w:color="auto"/>
        <w:bottom w:val="none" w:sz="0" w:space="0" w:color="auto"/>
        <w:right w:val="none" w:sz="0" w:space="0" w:color="auto"/>
      </w:divBdr>
    </w:div>
    <w:div w:id="1119691201">
      <w:bodyDiv w:val="1"/>
      <w:marLeft w:val="0"/>
      <w:marRight w:val="0"/>
      <w:marTop w:val="0"/>
      <w:marBottom w:val="0"/>
      <w:divBdr>
        <w:top w:val="none" w:sz="0" w:space="0" w:color="auto"/>
        <w:left w:val="none" w:sz="0" w:space="0" w:color="auto"/>
        <w:bottom w:val="none" w:sz="0" w:space="0" w:color="auto"/>
        <w:right w:val="none" w:sz="0" w:space="0" w:color="auto"/>
      </w:divBdr>
    </w:div>
    <w:div w:id="1120881332">
      <w:bodyDiv w:val="1"/>
      <w:marLeft w:val="0"/>
      <w:marRight w:val="0"/>
      <w:marTop w:val="0"/>
      <w:marBottom w:val="0"/>
      <w:divBdr>
        <w:top w:val="none" w:sz="0" w:space="0" w:color="auto"/>
        <w:left w:val="none" w:sz="0" w:space="0" w:color="auto"/>
        <w:bottom w:val="none" w:sz="0" w:space="0" w:color="auto"/>
        <w:right w:val="none" w:sz="0" w:space="0" w:color="auto"/>
      </w:divBdr>
    </w:div>
    <w:div w:id="1125461167">
      <w:bodyDiv w:val="1"/>
      <w:marLeft w:val="0"/>
      <w:marRight w:val="0"/>
      <w:marTop w:val="0"/>
      <w:marBottom w:val="0"/>
      <w:divBdr>
        <w:top w:val="none" w:sz="0" w:space="0" w:color="auto"/>
        <w:left w:val="none" w:sz="0" w:space="0" w:color="auto"/>
        <w:bottom w:val="none" w:sz="0" w:space="0" w:color="auto"/>
        <w:right w:val="none" w:sz="0" w:space="0" w:color="auto"/>
      </w:divBdr>
    </w:div>
    <w:div w:id="1127355676">
      <w:bodyDiv w:val="1"/>
      <w:marLeft w:val="0"/>
      <w:marRight w:val="0"/>
      <w:marTop w:val="0"/>
      <w:marBottom w:val="0"/>
      <w:divBdr>
        <w:top w:val="none" w:sz="0" w:space="0" w:color="auto"/>
        <w:left w:val="none" w:sz="0" w:space="0" w:color="auto"/>
        <w:bottom w:val="none" w:sz="0" w:space="0" w:color="auto"/>
        <w:right w:val="none" w:sz="0" w:space="0" w:color="auto"/>
      </w:divBdr>
    </w:div>
    <w:div w:id="1133715200">
      <w:bodyDiv w:val="1"/>
      <w:marLeft w:val="0"/>
      <w:marRight w:val="0"/>
      <w:marTop w:val="0"/>
      <w:marBottom w:val="0"/>
      <w:divBdr>
        <w:top w:val="none" w:sz="0" w:space="0" w:color="auto"/>
        <w:left w:val="none" w:sz="0" w:space="0" w:color="auto"/>
        <w:bottom w:val="none" w:sz="0" w:space="0" w:color="auto"/>
        <w:right w:val="none" w:sz="0" w:space="0" w:color="auto"/>
      </w:divBdr>
    </w:div>
    <w:div w:id="1153566762">
      <w:bodyDiv w:val="1"/>
      <w:marLeft w:val="0"/>
      <w:marRight w:val="0"/>
      <w:marTop w:val="0"/>
      <w:marBottom w:val="0"/>
      <w:divBdr>
        <w:top w:val="none" w:sz="0" w:space="0" w:color="auto"/>
        <w:left w:val="none" w:sz="0" w:space="0" w:color="auto"/>
        <w:bottom w:val="none" w:sz="0" w:space="0" w:color="auto"/>
        <w:right w:val="none" w:sz="0" w:space="0" w:color="auto"/>
      </w:divBdr>
    </w:div>
    <w:div w:id="1173183777">
      <w:bodyDiv w:val="1"/>
      <w:marLeft w:val="0"/>
      <w:marRight w:val="0"/>
      <w:marTop w:val="0"/>
      <w:marBottom w:val="0"/>
      <w:divBdr>
        <w:top w:val="none" w:sz="0" w:space="0" w:color="auto"/>
        <w:left w:val="none" w:sz="0" w:space="0" w:color="auto"/>
        <w:bottom w:val="none" w:sz="0" w:space="0" w:color="auto"/>
        <w:right w:val="none" w:sz="0" w:space="0" w:color="auto"/>
      </w:divBdr>
    </w:div>
    <w:div w:id="1177308544">
      <w:bodyDiv w:val="1"/>
      <w:marLeft w:val="0"/>
      <w:marRight w:val="0"/>
      <w:marTop w:val="0"/>
      <w:marBottom w:val="0"/>
      <w:divBdr>
        <w:top w:val="none" w:sz="0" w:space="0" w:color="auto"/>
        <w:left w:val="none" w:sz="0" w:space="0" w:color="auto"/>
        <w:bottom w:val="none" w:sz="0" w:space="0" w:color="auto"/>
        <w:right w:val="none" w:sz="0" w:space="0" w:color="auto"/>
      </w:divBdr>
    </w:div>
    <w:div w:id="1182818774">
      <w:bodyDiv w:val="1"/>
      <w:marLeft w:val="0"/>
      <w:marRight w:val="0"/>
      <w:marTop w:val="0"/>
      <w:marBottom w:val="0"/>
      <w:divBdr>
        <w:top w:val="none" w:sz="0" w:space="0" w:color="auto"/>
        <w:left w:val="none" w:sz="0" w:space="0" w:color="auto"/>
        <w:bottom w:val="none" w:sz="0" w:space="0" w:color="auto"/>
        <w:right w:val="none" w:sz="0" w:space="0" w:color="auto"/>
      </w:divBdr>
    </w:div>
    <w:div w:id="1194347289">
      <w:bodyDiv w:val="1"/>
      <w:marLeft w:val="0"/>
      <w:marRight w:val="0"/>
      <w:marTop w:val="0"/>
      <w:marBottom w:val="0"/>
      <w:divBdr>
        <w:top w:val="none" w:sz="0" w:space="0" w:color="auto"/>
        <w:left w:val="none" w:sz="0" w:space="0" w:color="auto"/>
        <w:bottom w:val="none" w:sz="0" w:space="0" w:color="auto"/>
        <w:right w:val="none" w:sz="0" w:space="0" w:color="auto"/>
      </w:divBdr>
    </w:div>
    <w:div w:id="1201746994">
      <w:bodyDiv w:val="1"/>
      <w:marLeft w:val="0"/>
      <w:marRight w:val="0"/>
      <w:marTop w:val="0"/>
      <w:marBottom w:val="0"/>
      <w:divBdr>
        <w:top w:val="none" w:sz="0" w:space="0" w:color="auto"/>
        <w:left w:val="none" w:sz="0" w:space="0" w:color="auto"/>
        <w:bottom w:val="none" w:sz="0" w:space="0" w:color="auto"/>
        <w:right w:val="none" w:sz="0" w:space="0" w:color="auto"/>
      </w:divBdr>
    </w:div>
    <w:div w:id="1246111257">
      <w:bodyDiv w:val="1"/>
      <w:marLeft w:val="0"/>
      <w:marRight w:val="0"/>
      <w:marTop w:val="0"/>
      <w:marBottom w:val="0"/>
      <w:divBdr>
        <w:top w:val="none" w:sz="0" w:space="0" w:color="auto"/>
        <w:left w:val="none" w:sz="0" w:space="0" w:color="auto"/>
        <w:bottom w:val="none" w:sz="0" w:space="0" w:color="auto"/>
        <w:right w:val="none" w:sz="0" w:space="0" w:color="auto"/>
      </w:divBdr>
    </w:div>
    <w:div w:id="1282958143">
      <w:bodyDiv w:val="1"/>
      <w:marLeft w:val="0"/>
      <w:marRight w:val="0"/>
      <w:marTop w:val="0"/>
      <w:marBottom w:val="0"/>
      <w:divBdr>
        <w:top w:val="none" w:sz="0" w:space="0" w:color="auto"/>
        <w:left w:val="none" w:sz="0" w:space="0" w:color="auto"/>
        <w:bottom w:val="none" w:sz="0" w:space="0" w:color="auto"/>
        <w:right w:val="none" w:sz="0" w:space="0" w:color="auto"/>
      </w:divBdr>
    </w:div>
    <w:div w:id="1314527757">
      <w:bodyDiv w:val="1"/>
      <w:marLeft w:val="0"/>
      <w:marRight w:val="0"/>
      <w:marTop w:val="0"/>
      <w:marBottom w:val="0"/>
      <w:divBdr>
        <w:top w:val="none" w:sz="0" w:space="0" w:color="auto"/>
        <w:left w:val="none" w:sz="0" w:space="0" w:color="auto"/>
        <w:bottom w:val="none" w:sz="0" w:space="0" w:color="auto"/>
        <w:right w:val="none" w:sz="0" w:space="0" w:color="auto"/>
      </w:divBdr>
    </w:div>
    <w:div w:id="1355575660">
      <w:bodyDiv w:val="1"/>
      <w:marLeft w:val="0"/>
      <w:marRight w:val="0"/>
      <w:marTop w:val="0"/>
      <w:marBottom w:val="0"/>
      <w:divBdr>
        <w:top w:val="none" w:sz="0" w:space="0" w:color="auto"/>
        <w:left w:val="none" w:sz="0" w:space="0" w:color="auto"/>
        <w:bottom w:val="none" w:sz="0" w:space="0" w:color="auto"/>
        <w:right w:val="none" w:sz="0" w:space="0" w:color="auto"/>
      </w:divBdr>
    </w:div>
    <w:div w:id="1356689829">
      <w:bodyDiv w:val="1"/>
      <w:marLeft w:val="0"/>
      <w:marRight w:val="0"/>
      <w:marTop w:val="0"/>
      <w:marBottom w:val="0"/>
      <w:divBdr>
        <w:top w:val="none" w:sz="0" w:space="0" w:color="auto"/>
        <w:left w:val="none" w:sz="0" w:space="0" w:color="auto"/>
        <w:bottom w:val="none" w:sz="0" w:space="0" w:color="auto"/>
        <w:right w:val="none" w:sz="0" w:space="0" w:color="auto"/>
      </w:divBdr>
    </w:div>
    <w:div w:id="1360155771">
      <w:bodyDiv w:val="1"/>
      <w:marLeft w:val="0"/>
      <w:marRight w:val="0"/>
      <w:marTop w:val="0"/>
      <w:marBottom w:val="0"/>
      <w:divBdr>
        <w:top w:val="none" w:sz="0" w:space="0" w:color="auto"/>
        <w:left w:val="none" w:sz="0" w:space="0" w:color="auto"/>
        <w:bottom w:val="none" w:sz="0" w:space="0" w:color="auto"/>
        <w:right w:val="none" w:sz="0" w:space="0" w:color="auto"/>
      </w:divBdr>
    </w:div>
    <w:div w:id="1367752786">
      <w:bodyDiv w:val="1"/>
      <w:marLeft w:val="0"/>
      <w:marRight w:val="0"/>
      <w:marTop w:val="0"/>
      <w:marBottom w:val="0"/>
      <w:divBdr>
        <w:top w:val="none" w:sz="0" w:space="0" w:color="auto"/>
        <w:left w:val="none" w:sz="0" w:space="0" w:color="auto"/>
        <w:bottom w:val="none" w:sz="0" w:space="0" w:color="auto"/>
        <w:right w:val="none" w:sz="0" w:space="0" w:color="auto"/>
      </w:divBdr>
    </w:div>
    <w:div w:id="1426995670">
      <w:bodyDiv w:val="1"/>
      <w:marLeft w:val="0"/>
      <w:marRight w:val="0"/>
      <w:marTop w:val="0"/>
      <w:marBottom w:val="0"/>
      <w:divBdr>
        <w:top w:val="none" w:sz="0" w:space="0" w:color="auto"/>
        <w:left w:val="none" w:sz="0" w:space="0" w:color="auto"/>
        <w:bottom w:val="none" w:sz="0" w:space="0" w:color="auto"/>
        <w:right w:val="none" w:sz="0" w:space="0" w:color="auto"/>
      </w:divBdr>
    </w:div>
    <w:div w:id="1427069545">
      <w:bodyDiv w:val="1"/>
      <w:marLeft w:val="0"/>
      <w:marRight w:val="0"/>
      <w:marTop w:val="0"/>
      <w:marBottom w:val="0"/>
      <w:divBdr>
        <w:top w:val="none" w:sz="0" w:space="0" w:color="auto"/>
        <w:left w:val="none" w:sz="0" w:space="0" w:color="auto"/>
        <w:bottom w:val="none" w:sz="0" w:space="0" w:color="auto"/>
        <w:right w:val="none" w:sz="0" w:space="0" w:color="auto"/>
      </w:divBdr>
    </w:div>
    <w:div w:id="1437100246">
      <w:bodyDiv w:val="1"/>
      <w:marLeft w:val="0"/>
      <w:marRight w:val="0"/>
      <w:marTop w:val="0"/>
      <w:marBottom w:val="0"/>
      <w:divBdr>
        <w:top w:val="none" w:sz="0" w:space="0" w:color="auto"/>
        <w:left w:val="none" w:sz="0" w:space="0" w:color="auto"/>
        <w:bottom w:val="none" w:sz="0" w:space="0" w:color="auto"/>
        <w:right w:val="none" w:sz="0" w:space="0" w:color="auto"/>
      </w:divBdr>
    </w:div>
    <w:div w:id="1450205083">
      <w:bodyDiv w:val="1"/>
      <w:marLeft w:val="0"/>
      <w:marRight w:val="0"/>
      <w:marTop w:val="0"/>
      <w:marBottom w:val="0"/>
      <w:divBdr>
        <w:top w:val="none" w:sz="0" w:space="0" w:color="auto"/>
        <w:left w:val="none" w:sz="0" w:space="0" w:color="auto"/>
        <w:bottom w:val="none" w:sz="0" w:space="0" w:color="auto"/>
        <w:right w:val="none" w:sz="0" w:space="0" w:color="auto"/>
      </w:divBdr>
    </w:div>
    <w:div w:id="1450777769">
      <w:bodyDiv w:val="1"/>
      <w:marLeft w:val="0"/>
      <w:marRight w:val="0"/>
      <w:marTop w:val="0"/>
      <w:marBottom w:val="0"/>
      <w:divBdr>
        <w:top w:val="none" w:sz="0" w:space="0" w:color="auto"/>
        <w:left w:val="none" w:sz="0" w:space="0" w:color="auto"/>
        <w:bottom w:val="none" w:sz="0" w:space="0" w:color="auto"/>
        <w:right w:val="none" w:sz="0" w:space="0" w:color="auto"/>
      </w:divBdr>
    </w:div>
    <w:div w:id="1451512094">
      <w:bodyDiv w:val="1"/>
      <w:marLeft w:val="0"/>
      <w:marRight w:val="0"/>
      <w:marTop w:val="0"/>
      <w:marBottom w:val="0"/>
      <w:divBdr>
        <w:top w:val="none" w:sz="0" w:space="0" w:color="auto"/>
        <w:left w:val="none" w:sz="0" w:space="0" w:color="auto"/>
        <w:bottom w:val="none" w:sz="0" w:space="0" w:color="auto"/>
        <w:right w:val="none" w:sz="0" w:space="0" w:color="auto"/>
      </w:divBdr>
    </w:div>
    <w:div w:id="1464731172">
      <w:bodyDiv w:val="1"/>
      <w:marLeft w:val="0"/>
      <w:marRight w:val="0"/>
      <w:marTop w:val="0"/>
      <w:marBottom w:val="0"/>
      <w:divBdr>
        <w:top w:val="none" w:sz="0" w:space="0" w:color="auto"/>
        <w:left w:val="none" w:sz="0" w:space="0" w:color="auto"/>
        <w:bottom w:val="none" w:sz="0" w:space="0" w:color="auto"/>
        <w:right w:val="none" w:sz="0" w:space="0" w:color="auto"/>
      </w:divBdr>
    </w:div>
    <w:div w:id="1474173896">
      <w:bodyDiv w:val="1"/>
      <w:marLeft w:val="0"/>
      <w:marRight w:val="0"/>
      <w:marTop w:val="0"/>
      <w:marBottom w:val="0"/>
      <w:divBdr>
        <w:top w:val="none" w:sz="0" w:space="0" w:color="auto"/>
        <w:left w:val="none" w:sz="0" w:space="0" w:color="auto"/>
        <w:bottom w:val="none" w:sz="0" w:space="0" w:color="auto"/>
        <w:right w:val="none" w:sz="0" w:space="0" w:color="auto"/>
      </w:divBdr>
    </w:div>
    <w:div w:id="1481776020">
      <w:bodyDiv w:val="1"/>
      <w:marLeft w:val="0"/>
      <w:marRight w:val="0"/>
      <w:marTop w:val="0"/>
      <w:marBottom w:val="0"/>
      <w:divBdr>
        <w:top w:val="none" w:sz="0" w:space="0" w:color="auto"/>
        <w:left w:val="none" w:sz="0" w:space="0" w:color="auto"/>
        <w:bottom w:val="none" w:sz="0" w:space="0" w:color="auto"/>
        <w:right w:val="none" w:sz="0" w:space="0" w:color="auto"/>
      </w:divBdr>
    </w:div>
    <w:div w:id="1501576775">
      <w:bodyDiv w:val="1"/>
      <w:marLeft w:val="0"/>
      <w:marRight w:val="0"/>
      <w:marTop w:val="0"/>
      <w:marBottom w:val="0"/>
      <w:divBdr>
        <w:top w:val="none" w:sz="0" w:space="0" w:color="auto"/>
        <w:left w:val="none" w:sz="0" w:space="0" w:color="auto"/>
        <w:bottom w:val="none" w:sz="0" w:space="0" w:color="auto"/>
        <w:right w:val="none" w:sz="0" w:space="0" w:color="auto"/>
      </w:divBdr>
    </w:div>
    <w:div w:id="1547059721">
      <w:bodyDiv w:val="1"/>
      <w:marLeft w:val="0"/>
      <w:marRight w:val="0"/>
      <w:marTop w:val="0"/>
      <w:marBottom w:val="0"/>
      <w:divBdr>
        <w:top w:val="none" w:sz="0" w:space="0" w:color="auto"/>
        <w:left w:val="none" w:sz="0" w:space="0" w:color="auto"/>
        <w:bottom w:val="none" w:sz="0" w:space="0" w:color="auto"/>
        <w:right w:val="none" w:sz="0" w:space="0" w:color="auto"/>
      </w:divBdr>
    </w:div>
    <w:div w:id="1559633629">
      <w:bodyDiv w:val="1"/>
      <w:marLeft w:val="0"/>
      <w:marRight w:val="0"/>
      <w:marTop w:val="0"/>
      <w:marBottom w:val="0"/>
      <w:divBdr>
        <w:top w:val="none" w:sz="0" w:space="0" w:color="auto"/>
        <w:left w:val="none" w:sz="0" w:space="0" w:color="auto"/>
        <w:bottom w:val="none" w:sz="0" w:space="0" w:color="auto"/>
        <w:right w:val="none" w:sz="0" w:space="0" w:color="auto"/>
      </w:divBdr>
    </w:div>
    <w:div w:id="1561406024">
      <w:bodyDiv w:val="1"/>
      <w:marLeft w:val="0"/>
      <w:marRight w:val="0"/>
      <w:marTop w:val="0"/>
      <w:marBottom w:val="0"/>
      <w:divBdr>
        <w:top w:val="none" w:sz="0" w:space="0" w:color="auto"/>
        <w:left w:val="none" w:sz="0" w:space="0" w:color="auto"/>
        <w:bottom w:val="none" w:sz="0" w:space="0" w:color="auto"/>
        <w:right w:val="none" w:sz="0" w:space="0" w:color="auto"/>
      </w:divBdr>
    </w:div>
    <w:div w:id="1619995103">
      <w:bodyDiv w:val="1"/>
      <w:marLeft w:val="0"/>
      <w:marRight w:val="0"/>
      <w:marTop w:val="0"/>
      <w:marBottom w:val="0"/>
      <w:divBdr>
        <w:top w:val="none" w:sz="0" w:space="0" w:color="auto"/>
        <w:left w:val="none" w:sz="0" w:space="0" w:color="auto"/>
        <w:bottom w:val="none" w:sz="0" w:space="0" w:color="auto"/>
        <w:right w:val="none" w:sz="0" w:space="0" w:color="auto"/>
      </w:divBdr>
    </w:div>
    <w:div w:id="1660958104">
      <w:bodyDiv w:val="1"/>
      <w:marLeft w:val="0"/>
      <w:marRight w:val="0"/>
      <w:marTop w:val="0"/>
      <w:marBottom w:val="0"/>
      <w:divBdr>
        <w:top w:val="none" w:sz="0" w:space="0" w:color="auto"/>
        <w:left w:val="none" w:sz="0" w:space="0" w:color="auto"/>
        <w:bottom w:val="none" w:sz="0" w:space="0" w:color="auto"/>
        <w:right w:val="none" w:sz="0" w:space="0" w:color="auto"/>
      </w:divBdr>
    </w:div>
    <w:div w:id="1675916671">
      <w:bodyDiv w:val="1"/>
      <w:marLeft w:val="0"/>
      <w:marRight w:val="0"/>
      <w:marTop w:val="0"/>
      <w:marBottom w:val="0"/>
      <w:divBdr>
        <w:top w:val="none" w:sz="0" w:space="0" w:color="auto"/>
        <w:left w:val="none" w:sz="0" w:space="0" w:color="auto"/>
        <w:bottom w:val="none" w:sz="0" w:space="0" w:color="auto"/>
        <w:right w:val="none" w:sz="0" w:space="0" w:color="auto"/>
      </w:divBdr>
    </w:div>
    <w:div w:id="1702785562">
      <w:bodyDiv w:val="1"/>
      <w:marLeft w:val="0"/>
      <w:marRight w:val="0"/>
      <w:marTop w:val="0"/>
      <w:marBottom w:val="0"/>
      <w:divBdr>
        <w:top w:val="none" w:sz="0" w:space="0" w:color="auto"/>
        <w:left w:val="none" w:sz="0" w:space="0" w:color="auto"/>
        <w:bottom w:val="none" w:sz="0" w:space="0" w:color="auto"/>
        <w:right w:val="none" w:sz="0" w:space="0" w:color="auto"/>
      </w:divBdr>
    </w:div>
    <w:div w:id="1713576933">
      <w:bodyDiv w:val="1"/>
      <w:marLeft w:val="0"/>
      <w:marRight w:val="0"/>
      <w:marTop w:val="0"/>
      <w:marBottom w:val="0"/>
      <w:divBdr>
        <w:top w:val="none" w:sz="0" w:space="0" w:color="auto"/>
        <w:left w:val="none" w:sz="0" w:space="0" w:color="auto"/>
        <w:bottom w:val="none" w:sz="0" w:space="0" w:color="auto"/>
        <w:right w:val="none" w:sz="0" w:space="0" w:color="auto"/>
      </w:divBdr>
    </w:div>
    <w:div w:id="1730181681">
      <w:bodyDiv w:val="1"/>
      <w:marLeft w:val="0"/>
      <w:marRight w:val="0"/>
      <w:marTop w:val="0"/>
      <w:marBottom w:val="0"/>
      <w:divBdr>
        <w:top w:val="none" w:sz="0" w:space="0" w:color="auto"/>
        <w:left w:val="none" w:sz="0" w:space="0" w:color="auto"/>
        <w:bottom w:val="none" w:sz="0" w:space="0" w:color="auto"/>
        <w:right w:val="none" w:sz="0" w:space="0" w:color="auto"/>
      </w:divBdr>
    </w:div>
    <w:div w:id="1737627704">
      <w:bodyDiv w:val="1"/>
      <w:marLeft w:val="0"/>
      <w:marRight w:val="0"/>
      <w:marTop w:val="0"/>
      <w:marBottom w:val="0"/>
      <w:divBdr>
        <w:top w:val="none" w:sz="0" w:space="0" w:color="auto"/>
        <w:left w:val="none" w:sz="0" w:space="0" w:color="auto"/>
        <w:bottom w:val="none" w:sz="0" w:space="0" w:color="auto"/>
        <w:right w:val="none" w:sz="0" w:space="0" w:color="auto"/>
      </w:divBdr>
    </w:div>
    <w:div w:id="1770540055">
      <w:bodyDiv w:val="1"/>
      <w:marLeft w:val="0"/>
      <w:marRight w:val="0"/>
      <w:marTop w:val="0"/>
      <w:marBottom w:val="0"/>
      <w:divBdr>
        <w:top w:val="none" w:sz="0" w:space="0" w:color="auto"/>
        <w:left w:val="none" w:sz="0" w:space="0" w:color="auto"/>
        <w:bottom w:val="none" w:sz="0" w:space="0" w:color="auto"/>
        <w:right w:val="none" w:sz="0" w:space="0" w:color="auto"/>
      </w:divBdr>
    </w:div>
    <w:div w:id="1774470012">
      <w:bodyDiv w:val="1"/>
      <w:marLeft w:val="0"/>
      <w:marRight w:val="0"/>
      <w:marTop w:val="0"/>
      <w:marBottom w:val="0"/>
      <w:divBdr>
        <w:top w:val="none" w:sz="0" w:space="0" w:color="auto"/>
        <w:left w:val="none" w:sz="0" w:space="0" w:color="auto"/>
        <w:bottom w:val="none" w:sz="0" w:space="0" w:color="auto"/>
        <w:right w:val="none" w:sz="0" w:space="0" w:color="auto"/>
      </w:divBdr>
    </w:div>
    <w:div w:id="1786804548">
      <w:bodyDiv w:val="1"/>
      <w:marLeft w:val="0"/>
      <w:marRight w:val="0"/>
      <w:marTop w:val="0"/>
      <w:marBottom w:val="0"/>
      <w:divBdr>
        <w:top w:val="none" w:sz="0" w:space="0" w:color="auto"/>
        <w:left w:val="none" w:sz="0" w:space="0" w:color="auto"/>
        <w:bottom w:val="none" w:sz="0" w:space="0" w:color="auto"/>
        <w:right w:val="none" w:sz="0" w:space="0" w:color="auto"/>
      </w:divBdr>
    </w:div>
    <w:div w:id="1791513651">
      <w:bodyDiv w:val="1"/>
      <w:marLeft w:val="0"/>
      <w:marRight w:val="0"/>
      <w:marTop w:val="0"/>
      <w:marBottom w:val="0"/>
      <w:divBdr>
        <w:top w:val="none" w:sz="0" w:space="0" w:color="auto"/>
        <w:left w:val="none" w:sz="0" w:space="0" w:color="auto"/>
        <w:bottom w:val="none" w:sz="0" w:space="0" w:color="auto"/>
        <w:right w:val="none" w:sz="0" w:space="0" w:color="auto"/>
      </w:divBdr>
    </w:div>
    <w:div w:id="1824657529">
      <w:bodyDiv w:val="1"/>
      <w:marLeft w:val="0"/>
      <w:marRight w:val="0"/>
      <w:marTop w:val="0"/>
      <w:marBottom w:val="0"/>
      <w:divBdr>
        <w:top w:val="none" w:sz="0" w:space="0" w:color="auto"/>
        <w:left w:val="none" w:sz="0" w:space="0" w:color="auto"/>
        <w:bottom w:val="none" w:sz="0" w:space="0" w:color="auto"/>
        <w:right w:val="none" w:sz="0" w:space="0" w:color="auto"/>
      </w:divBdr>
    </w:div>
    <w:div w:id="1828740123">
      <w:bodyDiv w:val="1"/>
      <w:marLeft w:val="0"/>
      <w:marRight w:val="0"/>
      <w:marTop w:val="0"/>
      <w:marBottom w:val="0"/>
      <w:divBdr>
        <w:top w:val="none" w:sz="0" w:space="0" w:color="auto"/>
        <w:left w:val="none" w:sz="0" w:space="0" w:color="auto"/>
        <w:bottom w:val="none" w:sz="0" w:space="0" w:color="auto"/>
        <w:right w:val="none" w:sz="0" w:space="0" w:color="auto"/>
      </w:divBdr>
    </w:div>
    <w:div w:id="1830444483">
      <w:bodyDiv w:val="1"/>
      <w:marLeft w:val="0"/>
      <w:marRight w:val="0"/>
      <w:marTop w:val="0"/>
      <w:marBottom w:val="0"/>
      <w:divBdr>
        <w:top w:val="none" w:sz="0" w:space="0" w:color="auto"/>
        <w:left w:val="none" w:sz="0" w:space="0" w:color="auto"/>
        <w:bottom w:val="none" w:sz="0" w:space="0" w:color="auto"/>
        <w:right w:val="none" w:sz="0" w:space="0" w:color="auto"/>
      </w:divBdr>
    </w:div>
    <w:div w:id="1846478012">
      <w:bodyDiv w:val="1"/>
      <w:marLeft w:val="0"/>
      <w:marRight w:val="0"/>
      <w:marTop w:val="0"/>
      <w:marBottom w:val="0"/>
      <w:divBdr>
        <w:top w:val="none" w:sz="0" w:space="0" w:color="auto"/>
        <w:left w:val="none" w:sz="0" w:space="0" w:color="auto"/>
        <w:bottom w:val="none" w:sz="0" w:space="0" w:color="auto"/>
        <w:right w:val="none" w:sz="0" w:space="0" w:color="auto"/>
      </w:divBdr>
    </w:div>
    <w:div w:id="1874803674">
      <w:bodyDiv w:val="1"/>
      <w:marLeft w:val="0"/>
      <w:marRight w:val="0"/>
      <w:marTop w:val="0"/>
      <w:marBottom w:val="0"/>
      <w:divBdr>
        <w:top w:val="none" w:sz="0" w:space="0" w:color="auto"/>
        <w:left w:val="none" w:sz="0" w:space="0" w:color="auto"/>
        <w:bottom w:val="none" w:sz="0" w:space="0" w:color="auto"/>
        <w:right w:val="none" w:sz="0" w:space="0" w:color="auto"/>
      </w:divBdr>
    </w:div>
    <w:div w:id="1883786111">
      <w:bodyDiv w:val="1"/>
      <w:marLeft w:val="0"/>
      <w:marRight w:val="0"/>
      <w:marTop w:val="0"/>
      <w:marBottom w:val="0"/>
      <w:divBdr>
        <w:top w:val="none" w:sz="0" w:space="0" w:color="auto"/>
        <w:left w:val="none" w:sz="0" w:space="0" w:color="auto"/>
        <w:bottom w:val="none" w:sz="0" w:space="0" w:color="auto"/>
        <w:right w:val="none" w:sz="0" w:space="0" w:color="auto"/>
      </w:divBdr>
    </w:div>
    <w:div w:id="1889413756">
      <w:bodyDiv w:val="1"/>
      <w:marLeft w:val="0"/>
      <w:marRight w:val="0"/>
      <w:marTop w:val="0"/>
      <w:marBottom w:val="0"/>
      <w:divBdr>
        <w:top w:val="none" w:sz="0" w:space="0" w:color="auto"/>
        <w:left w:val="none" w:sz="0" w:space="0" w:color="auto"/>
        <w:bottom w:val="none" w:sz="0" w:space="0" w:color="auto"/>
        <w:right w:val="none" w:sz="0" w:space="0" w:color="auto"/>
      </w:divBdr>
    </w:div>
    <w:div w:id="1929846305">
      <w:bodyDiv w:val="1"/>
      <w:marLeft w:val="0"/>
      <w:marRight w:val="0"/>
      <w:marTop w:val="0"/>
      <w:marBottom w:val="0"/>
      <w:divBdr>
        <w:top w:val="none" w:sz="0" w:space="0" w:color="auto"/>
        <w:left w:val="none" w:sz="0" w:space="0" w:color="auto"/>
        <w:bottom w:val="none" w:sz="0" w:space="0" w:color="auto"/>
        <w:right w:val="none" w:sz="0" w:space="0" w:color="auto"/>
      </w:divBdr>
    </w:div>
    <w:div w:id="1940600680">
      <w:bodyDiv w:val="1"/>
      <w:marLeft w:val="0"/>
      <w:marRight w:val="0"/>
      <w:marTop w:val="0"/>
      <w:marBottom w:val="0"/>
      <w:divBdr>
        <w:top w:val="none" w:sz="0" w:space="0" w:color="auto"/>
        <w:left w:val="none" w:sz="0" w:space="0" w:color="auto"/>
        <w:bottom w:val="none" w:sz="0" w:space="0" w:color="auto"/>
        <w:right w:val="none" w:sz="0" w:space="0" w:color="auto"/>
      </w:divBdr>
    </w:div>
    <w:div w:id="1962106084">
      <w:bodyDiv w:val="1"/>
      <w:marLeft w:val="0"/>
      <w:marRight w:val="0"/>
      <w:marTop w:val="0"/>
      <w:marBottom w:val="0"/>
      <w:divBdr>
        <w:top w:val="none" w:sz="0" w:space="0" w:color="auto"/>
        <w:left w:val="none" w:sz="0" w:space="0" w:color="auto"/>
        <w:bottom w:val="none" w:sz="0" w:space="0" w:color="auto"/>
        <w:right w:val="none" w:sz="0" w:space="0" w:color="auto"/>
      </w:divBdr>
    </w:div>
    <w:div w:id="1966962643">
      <w:bodyDiv w:val="1"/>
      <w:marLeft w:val="0"/>
      <w:marRight w:val="0"/>
      <w:marTop w:val="0"/>
      <w:marBottom w:val="0"/>
      <w:divBdr>
        <w:top w:val="none" w:sz="0" w:space="0" w:color="auto"/>
        <w:left w:val="none" w:sz="0" w:space="0" w:color="auto"/>
        <w:bottom w:val="none" w:sz="0" w:space="0" w:color="auto"/>
        <w:right w:val="none" w:sz="0" w:space="0" w:color="auto"/>
      </w:divBdr>
    </w:div>
    <w:div w:id="1971938802">
      <w:bodyDiv w:val="1"/>
      <w:marLeft w:val="0"/>
      <w:marRight w:val="0"/>
      <w:marTop w:val="0"/>
      <w:marBottom w:val="0"/>
      <w:divBdr>
        <w:top w:val="none" w:sz="0" w:space="0" w:color="auto"/>
        <w:left w:val="none" w:sz="0" w:space="0" w:color="auto"/>
        <w:bottom w:val="none" w:sz="0" w:space="0" w:color="auto"/>
        <w:right w:val="none" w:sz="0" w:space="0" w:color="auto"/>
      </w:divBdr>
    </w:div>
    <w:div w:id="1979410981">
      <w:bodyDiv w:val="1"/>
      <w:marLeft w:val="0"/>
      <w:marRight w:val="0"/>
      <w:marTop w:val="0"/>
      <w:marBottom w:val="0"/>
      <w:divBdr>
        <w:top w:val="none" w:sz="0" w:space="0" w:color="auto"/>
        <w:left w:val="none" w:sz="0" w:space="0" w:color="auto"/>
        <w:bottom w:val="none" w:sz="0" w:space="0" w:color="auto"/>
        <w:right w:val="none" w:sz="0" w:space="0" w:color="auto"/>
      </w:divBdr>
    </w:div>
    <w:div w:id="1981110183">
      <w:bodyDiv w:val="1"/>
      <w:marLeft w:val="0"/>
      <w:marRight w:val="0"/>
      <w:marTop w:val="0"/>
      <w:marBottom w:val="0"/>
      <w:divBdr>
        <w:top w:val="none" w:sz="0" w:space="0" w:color="auto"/>
        <w:left w:val="none" w:sz="0" w:space="0" w:color="auto"/>
        <w:bottom w:val="none" w:sz="0" w:space="0" w:color="auto"/>
        <w:right w:val="none" w:sz="0" w:space="0" w:color="auto"/>
      </w:divBdr>
    </w:div>
    <w:div w:id="2000845362">
      <w:bodyDiv w:val="1"/>
      <w:marLeft w:val="0"/>
      <w:marRight w:val="0"/>
      <w:marTop w:val="0"/>
      <w:marBottom w:val="0"/>
      <w:divBdr>
        <w:top w:val="none" w:sz="0" w:space="0" w:color="auto"/>
        <w:left w:val="none" w:sz="0" w:space="0" w:color="auto"/>
        <w:bottom w:val="none" w:sz="0" w:space="0" w:color="auto"/>
        <w:right w:val="none" w:sz="0" w:space="0" w:color="auto"/>
      </w:divBdr>
    </w:div>
    <w:div w:id="2034719131">
      <w:bodyDiv w:val="1"/>
      <w:marLeft w:val="0"/>
      <w:marRight w:val="0"/>
      <w:marTop w:val="0"/>
      <w:marBottom w:val="0"/>
      <w:divBdr>
        <w:top w:val="none" w:sz="0" w:space="0" w:color="auto"/>
        <w:left w:val="none" w:sz="0" w:space="0" w:color="auto"/>
        <w:bottom w:val="none" w:sz="0" w:space="0" w:color="auto"/>
        <w:right w:val="none" w:sz="0" w:space="0" w:color="auto"/>
      </w:divBdr>
    </w:div>
    <w:div w:id="2036542121">
      <w:bodyDiv w:val="1"/>
      <w:marLeft w:val="0"/>
      <w:marRight w:val="0"/>
      <w:marTop w:val="0"/>
      <w:marBottom w:val="0"/>
      <w:divBdr>
        <w:top w:val="none" w:sz="0" w:space="0" w:color="auto"/>
        <w:left w:val="none" w:sz="0" w:space="0" w:color="auto"/>
        <w:bottom w:val="none" w:sz="0" w:space="0" w:color="auto"/>
        <w:right w:val="none" w:sz="0" w:space="0" w:color="auto"/>
      </w:divBdr>
    </w:div>
    <w:div w:id="2040739324">
      <w:bodyDiv w:val="1"/>
      <w:marLeft w:val="0"/>
      <w:marRight w:val="0"/>
      <w:marTop w:val="0"/>
      <w:marBottom w:val="0"/>
      <w:divBdr>
        <w:top w:val="none" w:sz="0" w:space="0" w:color="auto"/>
        <w:left w:val="none" w:sz="0" w:space="0" w:color="auto"/>
        <w:bottom w:val="none" w:sz="0" w:space="0" w:color="auto"/>
        <w:right w:val="none" w:sz="0" w:space="0" w:color="auto"/>
      </w:divBdr>
    </w:div>
    <w:div w:id="2067951742">
      <w:bodyDiv w:val="1"/>
      <w:marLeft w:val="0"/>
      <w:marRight w:val="0"/>
      <w:marTop w:val="0"/>
      <w:marBottom w:val="0"/>
      <w:divBdr>
        <w:top w:val="none" w:sz="0" w:space="0" w:color="auto"/>
        <w:left w:val="none" w:sz="0" w:space="0" w:color="auto"/>
        <w:bottom w:val="none" w:sz="0" w:space="0" w:color="auto"/>
        <w:right w:val="none" w:sz="0" w:space="0" w:color="auto"/>
      </w:divBdr>
    </w:div>
    <w:div w:id="2107536344">
      <w:bodyDiv w:val="1"/>
      <w:marLeft w:val="0"/>
      <w:marRight w:val="0"/>
      <w:marTop w:val="0"/>
      <w:marBottom w:val="0"/>
      <w:divBdr>
        <w:top w:val="none" w:sz="0" w:space="0" w:color="auto"/>
        <w:left w:val="none" w:sz="0" w:space="0" w:color="auto"/>
        <w:bottom w:val="none" w:sz="0" w:space="0" w:color="auto"/>
        <w:right w:val="none" w:sz="0" w:space="0" w:color="auto"/>
      </w:divBdr>
    </w:div>
    <w:div w:id="214296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file:///G:\CUENTA%20PUBLICA%204TO%20TRIM%202025\CUENTA%20PUBLICA%20ARMONIZADA%204TO%20TRIM%202025%20TSJ\FORMATO%20ECSF.xlsx" TargetMode="External"/><Relationship Id="rId18" Type="http://schemas.openxmlformats.org/officeDocument/2006/relationships/image" Target="media/image6.emf"/><Relationship Id="rId26" Type="http://schemas.openxmlformats.org/officeDocument/2006/relationships/image" Target="media/image8.png"/><Relationship Id="rId3" Type="http://schemas.openxmlformats.org/officeDocument/2006/relationships/styles" Target="styles.xml"/><Relationship Id="rId21" Type="http://schemas.openxmlformats.org/officeDocument/2006/relationships/oleObject" Target="file:///G:\CUENTA%20PUBLICA%204TO%20TRIM%202025\CUENTA%20PUBLICA%20ARMONIZADA%204TO%20TRIM%202025%20TSJ\FORMATO%20EVHP.xlsx" TargetMode="Externa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file:///G:\CUENTA%20PUBLICA%204TO%20TRIM%202025\CUENTA%20PUBLICA%20ARMONIZADA%204TO%20TRIM%202025%20TSJ\FORMATO%20EADOP.xlsx"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file:///G:\CUENTA%20PUBLICA%204TO%20TRIM%202025\CUENTA%20PUBLICA%20ARMONIZADA%204TO%20TRIM%202025%20TSJ\FORMATO%20EA.xlsx"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file:///G:\CUENTA%20PUBLICA%204TO%20TRIM%202025\CUENTA%20PUBLICA%20ARMONIZADA%204TO%20TRIM%202025%20TSJ\FORMATO%20EAA.xlsx"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oleObject" Target="file:///G:\CUENTA%20PUBLICA%204TO%20TRIM%202025\CUENTA%20PUBLICA%20ARMONIZADA%204TO%20TRIM%202025%20TSJ\FORMATO%20EFE.xlsx" TargetMode="External"/><Relationship Id="rId4" Type="http://schemas.openxmlformats.org/officeDocument/2006/relationships/settings" Target="settings.xml"/><Relationship Id="rId9" Type="http://schemas.openxmlformats.org/officeDocument/2006/relationships/oleObject" Target="file:///G:\CUENTA%20PUBLICA%204TO%20TRIM%202025\CUENTA%20PUBLICA%20ARMONIZADA%204TO%20TRIM%202025%20TSJ\FORMATO%20ESF.xlsx" TargetMode="External"/><Relationship Id="rId14" Type="http://schemas.openxmlformats.org/officeDocument/2006/relationships/image" Target="media/image4.emf"/><Relationship Id="rId22" Type="http://schemas.openxmlformats.org/officeDocument/2006/relationships/header" Target="header1.xml"/><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CD700-0486-4398-B45A-DA9C614C3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2122</TotalTime>
  <Pages>25</Pages>
  <Words>4700</Words>
  <Characters>25852</Characters>
  <Application>Microsoft Office Word</Application>
  <DocSecurity>0</DocSecurity>
  <Lines>215</Lines>
  <Paragraphs>60</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30492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alfonso_chavez</dc:creator>
  <cp:lastModifiedBy>jose luis hernandez amador</cp:lastModifiedBy>
  <cp:revision>124</cp:revision>
  <cp:lastPrinted>2026-01-12T19:17:00Z</cp:lastPrinted>
  <dcterms:created xsi:type="dcterms:W3CDTF">2023-07-10T21:04:00Z</dcterms:created>
  <dcterms:modified xsi:type="dcterms:W3CDTF">2026-04-11T19:55:00Z</dcterms:modified>
</cp:coreProperties>
</file>