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EEF" w:rsidRDefault="00F37FF0" w:rsidP="00F64EEF">
      <w:pPr>
        <w:rPr>
          <w:rFonts w:ascii="Arial" w:hAnsi="Arial" w:cs="Arial"/>
          <w:sz w:val="18"/>
          <w:szCs w:val="18"/>
        </w:rPr>
      </w:pPr>
      <w:r w:rsidRPr="00F37F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64.35pt;margin-top:2.15pt;width:613.65pt;height:412.6pt;z-index:251665408">
            <v:imagedata r:id="rId8" o:title=""/>
            <w10:wrap type="square" side="right"/>
          </v:shape>
          <o:OLEObject Type="Embed" ProgID="Excel.Sheet.8" ShapeID="_x0000_s1037" DrawAspect="Content" ObjectID="_1837761440" r:id="rId9"/>
        </w:pict>
      </w:r>
    </w:p>
    <w:p w:rsidR="00F64EEF" w:rsidRDefault="00F64EEF" w:rsidP="00F64EEF">
      <w:pPr>
        <w:rPr>
          <w:rFonts w:ascii="Arial" w:hAnsi="Arial" w:cs="Arial"/>
          <w:sz w:val="18"/>
          <w:szCs w:val="18"/>
        </w:rPr>
      </w:pPr>
    </w:p>
    <w:p w:rsidR="00EA5418" w:rsidRDefault="005117F4" w:rsidP="0044253C">
      <w:pPr>
        <w:jc w:val="center"/>
        <w:rPr>
          <w:rFonts w:ascii="Arial" w:hAnsi="Arial" w:cs="Arial"/>
          <w:sz w:val="18"/>
          <w:szCs w:val="18"/>
        </w:rPr>
      </w:pPr>
      <w:r w:rsidRPr="00B366AB">
        <w:rPr>
          <w:rFonts w:ascii="Arial" w:hAnsi="Arial" w:cs="Arial"/>
          <w:sz w:val="18"/>
          <w:szCs w:val="18"/>
        </w:rPr>
        <w:lastRenderedPageBreak/>
        <w:t>Programas y Proyectos de Inversión</w:t>
      </w:r>
    </w:p>
    <w:p w:rsidR="00F13E47" w:rsidRDefault="00F13E47" w:rsidP="0044253C">
      <w:pPr>
        <w:jc w:val="center"/>
        <w:rPr>
          <w:rFonts w:ascii="Arial" w:hAnsi="Arial" w:cs="Arial"/>
          <w:sz w:val="18"/>
          <w:szCs w:val="18"/>
        </w:rPr>
      </w:pPr>
    </w:p>
    <w:tbl>
      <w:tblPr>
        <w:tblW w:w="12899" w:type="dxa"/>
        <w:tblInd w:w="354" w:type="dxa"/>
        <w:tblCellMar>
          <w:left w:w="70" w:type="dxa"/>
          <w:right w:w="70" w:type="dxa"/>
        </w:tblCellMar>
        <w:tblLook w:val="04A0"/>
      </w:tblPr>
      <w:tblGrid>
        <w:gridCol w:w="1134"/>
        <w:gridCol w:w="3402"/>
        <w:gridCol w:w="2551"/>
        <w:gridCol w:w="3828"/>
        <w:gridCol w:w="1984"/>
      </w:tblGrid>
      <w:tr w:rsidR="00B01221" w:rsidRPr="00B01221" w:rsidTr="002A689D">
        <w:trPr>
          <w:trHeight w:val="675"/>
        </w:trPr>
        <w:tc>
          <w:tcPr>
            <w:tcW w:w="1134" w:type="dxa"/>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hideMark/>
          </w:tcPr>
          <w:p w:rsidR="00B01221" w:rsidRPr="002A689D" w:rsidRDefault="00B01221" w:rsidP="00B01221">
            <w:pPr>
              <w:spacing w:after="0" w:line="240" w:lineRule="auto"/>
              <w:jc w:val="center"/>
              <w:rPr>
                <w:rFonts w:ascii="Arial" w:eastAsia="Times New Roman" w:hAnsi="Arial" w:cs="Arial"/>
                <w:b/>
                <w:bCs/>
                <w:color w:val="FFFAEF" w:themeColor="background1"/>
                <w:sz w:val="16"/>
                <w:szCs w:val="16"/>
                <w:lang w:eastAsia="es-MX"/>
              </w:rPr>
            </w:pPr>
            <w:r w:rsidRPr="002A689D">
              <w:rPr>
                <w:rFonts w:ascii="Arial" w:eastAsia="Times New Roman" w:hAnsi="Arial" w:cs="Arial"/>
                <w:b/>
                <w:bCs/>
                <w:color w:val="FFFAEF" w:themeColor="background1"/>
                <w:sz w:val="16"/>
                <w:szCs w:val="16"/>
                <w:lang w:eastAsia="es-MX"/>
              </w:rPr>
              <w:t>No. OBRA</w:t>
            </w:r>
          </w:p>
        </w:tc>
        <w:tc>
          <w:tcPr>
            <w:tcW w:w="3402" w:type="dxa"/>
            <w:tcBorders>
              <w:top w:val="single" w:sz="4" w:space="0" w:color="auto"/>
              <w:left w:val="nil"/>
              <w:bottom w:val="single" w:sz="4" w:space="0" w:color="auto"/>
              <w:right w:val="single" w:sz="4" w:space="0" w:color="auto"/>
            </w:tcBorders>
            <w:shd w:val="clear" w:color="auto" w:fill="632423" w:themeFill="accent2" w:themeFillShade="80"/>
            <w:vAlign w:val="center"/>
            <w:hideMark/>
          </w:tcPr>
          <w:p w:rsidR="00B01221" w:rsidRPr="002A689D" w:rsidRDefault="00B01221" w:rsidP="00B01221">
            <w:pPr>
              <w:spacing w:after="0" w:line="240" w:lineRule="auto"/>
              <w:jc w:val="center"/>
              <w:rPr>
                <w:rFonts w:ascii="Arial" w:eastAsia="Times New Roman" w:hAnsi="Arial" w:cs="Arial"/>
                <w:b/>
                <w:bCs/>
                <w:color w:val="FFFAEF" w:themeColor="background1"/>
                <w:sz w:val="16"/>
                <w:szCs w:val="16"/>
                <w:lang w:eastAsia="es-MX"/>
              </w:rPr>
            </w:pPr>
            <w:r w:rsidRPr="002A689D">
              <w:rPr>
                <w:rFonts w:ascii="Arial" w:eastAsia="Times New Roman" w:hAnsi="Arial" w:cs="Arial"/>
                <w:b/>
                <w:bCs/>
                <w:color w:val="FFFAEF" w:themeColor="background1"/>
                <w:sz w:val="16"/>
                <w:szCs w:val="16"/>
                <w:lang w:eastAsia="es-MX"/>
              </w:rPr>
              <w:t>NOMBRE DEL PROGRAMA O PROYECTO</w:t>
            </w:r>
          </w:p>
        </w:tc>
        <w:tc>
          <w:tcPr>
            <w:tcW w:w="2551" w:type="dxa"/>
            <w:tcBorders>
              <w:top w:val="single" w:sz="4" w:space="0" w:color="auto"/>
              <w:left w:val="nil"/>
              <w:bottom w:val="single" w:sz="4" w:space="0" w:color="auto"/>
              <w:right w:val="single" w:sz="4" w:space="0" w:color="auto"/>
            </w:tcBorders>
            <w:shd w:val="clear" w:color="auto" w:fill="632423" w:themeFill="accent2" w:themeFillShade="80"/>
            <w:vAlign w:val="center"/>
            <w:hideMark/>
          </w:tcPr>
          <w:p w:rsidR="00B01221" w:rsidRPr="002A689D" w:rsidRDefault="00B01221" w:rsidP="00B01221">
            <w:pPr>
              <w:spacing w:after="0" w:line="240" w:lineRule="auto"/>
              <w:jc w:val="center"/>
              <w:rPr>
                <w:rFonts w:ascii="Arial" w:eastAsia="Times New Roman" w:hAnsi="Arial" w:cs="Arial"/>
                <w:b/>
                <w:bCs/>
                <w:color w:val="FFFAEF" w:themeColor="background1"/>
                <w:sz w:val="16"/>
                <w:szCs w:val="16"/>
                <w:lang w:eastAsia="es-MX"/>
              </w:rPr>
            </w:pPr>
            <w:r w:rsidRPr="002A689D">
              <w:rPr>
                <w:rFonts w:ascii="Arial" w:eastAsia="Times New Roman" w:hAnsi="Arial" w:cs="Arial"/>
                <w:b/>
                <w:bCs/>
                <w:color w:val="FFFAEF" w:themeColor="background1"/>
                <w:sz w:val="16"/>
                <w:szCs w:val="16"/>
                <w:lang w:eastAsia="es-MX"/>
              </w:rPr>
              <w:t>MUNICIPIO</w:t>
            </w:r>
          </w:p>
        </w:tc>
        <w:tc>
          <w:tcPr>
            <w:tcW w:w="3828" w:type="dxa"/>
            <w:tcBorders>
              <w:top w:val="single" w:sz="4" w:space="0" w:color="auto"/>
              <w:left w:val="nil"/>
              <w:bottom w:val="single" w:sz="4" w:space="0" w:color="auto"/>
              <w:right w:val="single" w:sz="4" w:space="0" w:color="auto"/>
            </w:tcBorders>
            <w:shd w:val="clear" w:color="auto" w:fill="632423" w:themeFill="accent2" w:themeFillShade="80"/>
            <w:vAlign w:val="center"/>
            <w:hideMark/>
          </w:tcPr>
          <w:p w:rsidR="00B01221" w:rsidRPr="002A689D" w:rsidRDefault="00B01221" w:rsidP="00B01221">
            <w:pPr>
              <w:spacing w:after="0" w:line="240" w:lineRule="auto"/>
              <w:jc w:val="center"/>
              <w:rPr>
                <w:rFonts w:ascii="Arial" w:eastAsia="Times New Roman" w:hAnsi="Arial" w:cs="Arial"/>
                <w:b/>
                <w:bCs/>
                <w:color w:val="FFFAEF" w:themeColor="background1"/>
                <w:sz w:val="16"/>
                <w:szCs w:val="16"/>
                <w:lang w:eastAsia="es-MX"/>
              </w:rPr>
            </w:pPr>
            <w:r w:rsidRPr="002A689D">
              <w:rPr>
                <w:rFonts w:ascii="Arial" w:eastAsia="Times New Roman" w:hAnsi="Arial" w:cs="Arial"/>
                <w:b/>
                <w:bCs/>
                <w:color w:val="FFFAEF" w:themeColor="background1"/>
                <w:sz w:val="16"/>
                <w:szCs w:val="16"/>
                <w:lang w:eastAsia="es-MX"/>
              </w:rPr>
              <w:t>DESCRIPICIÓN DE LA OBRA</w:t>
            </w:r>
          </w:p>
        </w:tc>
        <w:tc>
          <w:tcPr>
            <w:tcW w:w="1984" w:type="dxa"/>
            <w:tcBorders>
              <w:top w:val="single" w:sz="4" w:space="0" w:color="auto"/>
              <w:left w:val="nil"/>
              <w:bottom w:val="single" w:sz="4" w:space="0" w:color="auto"/>
              <w:right w:val="single" w:sz="4" w:space="0" w:color="auto"/>
            </w:tcBorders>
            <w:shd w:val="clear" w:color="auto" w:fill="632423" w:themeFill="accent2" w:themeFillShade="80"/>
            <w:vAlign w:val="center"/>
            <w:hideMark/>
          </w:tcPr>
          <w:p w:rsidR="00B01221" w:rsidRPr="002A689D" w:rsidRDefault="00B01221" w:rsidP="00B01221">
            <w:pPr>
              <w:spacing w:after="0" w:line="240" w:lineRule="auto"/>
              <w:jc w:val="center"/>
              <w:rPr>
                <w:rFonts w:ascii="Arial" w:eastAsia="Times New Roman" w:hAnsi="Arial" w:cs="Arial"/>
                <w:b/>
                <w:bCs/>
                <w:color w:val="FFFAEF" w:themeColor="background1"/>
                <w:sz w:val="16"/>
                <w:szCs w:val="16"/>
                <w:lang w:eastAsia="es-MX"/>
              </w:rPr>
            </w:pPr>
            <w:r w:rsidRPr="002A689D">
              <w:rPr>
                <w:rFonts w:ascii="Arial" w:eastAsia="Times New Roman" w:hAnsi="Arial" w:cs="Arial"/>
                <w:b/>
                <w:bCs/>
                <w:color w:val="FFFAEF" w:themeColor="background1"/>
                <w:sz w:val="16"/>
                <w:szCs w:val="16"/>
                <w:lang w:eastAsia="es-MX"/>
              </w:rPr>
              <w:t xml:space="preserve">TOTAL AUTORIZADO </w:t>
            </w:r>
          </w:p>
        </w:tc>
      </w:tr>
      <w:tr w:rsidR="00B01221" w:rsidRPr="00B01221" w:rsidTr="002A689D">
        <w:trPr>
          <w:trHeight w:val="120"/>
        </w:trPr>
        <w:tc>
          <w:tcPr>
            <w:tcW w:w="1134" w:type="dxa"/>
            <w:tcBorders>
              <w:top w:val="nil"/>
              <w:left w:val="nil"/>
              <w:bottom w:val="nil"/>
              <w:right w:val="nil"/>
            </w:tcBorders>
            <w:noWrap/>
            <w:vAlign w:val="center"/>
            <w:hideMark/>
          </w:tcPr>
          <w:p w:rsidR="00B01221" w:rsidRPr="00B01221" w:rsidRDefault="00B01221" w:rsidP="00B01221">
            <w:pPr>
              <w:spacing w:after="0" w:line="240" w:lineRule="auto"/>
              <w:rPr>
                <w:rFonts w:ascii="Arial" w:eastAsia="Times New Roman" w:hAnsi="Arial" w:cs="Arial"/>
                <w:sz w:val="16"/>
                <w:szCs w:val="16"/>
                <w:lang w:eastAsia="es-MX"/>
              </w:rPr>
            </w:pPr>
          </w:p>
        </w:tc>
        <w:tc>
          <w:tcPr>
            <w:tcW w:w="3402" w:type="dxa"/>
            <w:tcBorders>
              <w:top w:val="nil"/>
              <w:left w:val="nil"/>
              <w:bottom w:val="nil"/>
              <w:right w:val="nil"/>
            </w:tcBorders>
            <w:noWrap/>
            <w:vAlign w:val="bottom"/>
            <w:hideMark/>
          </w:tcPr>
          <w:p w:rsidR="00B01221" w:rsidRPr="00B01221" w:rsidRDefault="00B01221" w:rsidP="00B01221">
            <w:pPr>
              <w:spacing w:after="0" w:line="240" w:lineRule="auto"/>
              <w:rPr>
                <w:rFonts w:ascii="Arial" w:eastAsia="Times New Roman" w:hAnsi="Arial" w:cs="Arial"/>
                <w:sz w:val="16"/>
                <w:szCs w:val="16"/>
                <w:lang w:eastAsia="es-MX"/>
              </w:rPr>
            </w:pPr>
          </w:p>
        </w:tc>
        <w:tc>
          <w:tcPr>
            <w:tcW w:w="2551" w:type="dxa"/>
            <w:tcBorders>
              <w:top w:val="nil"/>
              <w:left w:val="nil"/>
              <w:bottom w:val="nil"/>
              <w:right w:val="nil"/>
            </w:tcBorders>
            <w:noWrap/>
            <w:vAlign w:val="center"/>
            <w:hideMark/>
          </w:tcPr>
          <w:p w:rsidR="00B01221" w:rsidRPr="00B01221" w:rsidRDefault="00B01221" w:rsidP="00B01221">
            <w:pPr>
              <w:spacing w:after="0" w:line="240" w:lineRule="auto"/>
              <w:rPr>
                <w:rFonts w:ascii="Arial" w:eastAsia="Times New Roman" w:hAnsi="Arial" w:cs="Arial"/>
                <w:sz w:val="16"/>
                <w:szCs w:val="16"/>
                <w:lang w:eastAsia="es-MX"/>
              </w:rPr>
            </w:pPr>
          </w:p>
        </w:tc>
        <w:tc>
          <w:tcPr>
            <w:tcW w:w="3828" w:type="dxa"/>
            <w:tcBorders>
              <w:top w:val="nil"/>
              <w:left w:val="nil"/>
              <w:bottom w:val="nil"/>
              <w:right w:val="nil"/>
            </w:tcBorders>
            <w:noWrap/>
            <w:vAlign w:val="center"/>
            <w:hideMark/>
          </w:tcPr>
          <w:p w:rsidR="00B01221" w:rsidRPr="00B01221" w:rsidRDefault="00B01221" w:rsidP="00B01221">
            <w:pPr>
              <w:spacing w:after="0" w:line="240" w:lineRule="auto"/>
              <w:rPr>
                <w:rFonts w:ascii="Arial" w:eastAsia="Times New Roman" w:hAnsi="Arial" w:cs="Arial"/>
                <w:sz w:val="16"/>
                <w:szCs w:val="16"/>
                <w:lang w:eastAsia="es-MX"/>
              </w:rPr>
            </w:pPr>
          </w:p>
        </w:tc>
        <w:tc>
          <w:tcPr>
            <w:tcW w:w="1984" w:type="dxa"/>
            <w:tcBorders>
              <w:top w:val="nil"/>
              <w:left w:val="nil"/>
              <w:bottom w:val="nil"/>
              <w:right w:val="nil"/>
            </w:tcBorders>
            <w:noWrap/>
            <w:vAlign w:val="center"/>
            <w:hideMark/>
          </w:tcPr>
          <w:p w:rsidR="00B01221" w:rsidRPr="00B01221" w:rsidRDefault="00B01221" w:rsidP="00B01221">
            <w:pPr>
              <w:spacing w:after="0" w:line="240" w:lineRule="auto"/>
              <w:rPr>
                <w:rFonts w:ascii="Arial" w:eastAsia="Times New Roman" w:hAnsi="Arial" w:cs="Arial"/>
                <w:sz w:val="16"/>
                <w:szCs w:val="16"/>
                <w:lang w:eastAsia="es-MX"/>
              </w:rPr>
            </w:pPr>
          </w:p>
        </w:tc>
      </w:tr>
      <w:tr w:rsidR="00513182" w:rsidRPr="00B01221" w:rsidTr="002A689D">
        <w:trPr>
          <w:trHeight w:val="450"/>
        </w:trPr>
        <w:tc>
          <w:tcPr>
            <w:tcW w:w="1134" w:type="dxa"/>
            <w:tcBorders>
              <w:top w:val="single" w:sz="4" w:space="0" w:color="auto"/>
              <w:left w:val="single" w:sz="4" w:space="0" w:color="auto"/>
              <w:bottom w:val="single" w:sz="4" w:space="0" w:color="auto"/>
              <w:right w:val="single" w:sz="4" w:space="0" w:color="auto"/>
            </w:tcBorders>
            <w:noWrap/>
            <w:hideMark/>
          </w:tcPr>
          <w:p w:rsidR="00513182" w:rsidRPr="00F13E47" w:rsidRDefault="00513182" w:rsidP="002A689D">
            <w:pPr>
              <w:spacing w:after="0" w:line="240" w:lineRule="auto"/>
              <w:rPr>
                <w:rFonts w:ascii="Arial" w:eastAsia="Times New Roman" w:hAnsi="Arial" w:cs="Arial"/>
                <w:sz w:val="20"/>
                <w:szCs w:val="20"/>
                <w:lang w:eastAsia="es-MX"/>
              </w:rPr>
            </w:pPr>
            <w:r w:rsidRPr="00F13E47">
              <w:rPr>
                <w:rFonts w:ascii="Arial" w:eastAsia="Times New Roman" w:hAnsi="Arial" w:cs="Arial"/>
                <w:sz w:val="20"/>
                <w:szCs w:val="20"/>
                <w:lang w:eastAsia="es-MX"/>
              </w:rPr>
              <w:t>1</w:t>
            </w:r>
          </w:p>
        </w:tc>
        <w:tc>
          <w:tcPr>
            <w:tcW w:w="3402" w:type="dxa"/>
            <w:tcBorders>
              <w:top w:val="single" w:sz="4" w:space="0" w:color="auto"/>
              <w:left w:val="nil"/>
              <w:bottom w:val="single" w:sz="4" w:space="0" w:color="auto"/>
              <w:right w:val="single" w:sz="4" w:space="0" w:color="auto"/>
            </w:tcBorders>
          </w:tcPr>
          <w:p w:rsidR="00513182" w:rsidRPr="00F13E47" w:rsidRDefault="00513182" w:rsidP="002A689D">
            <w:pPr>
              <w:spacing w:after="0" w:line="240" w:lineRule="auto"/>
              <w:rPr>
                <w:rFonts w:ascii="Arial" w:eastAsia="Times New Roman" w:hAnsi="Arial" w:cs="Arial"/>
                <w:sz w:val="20"/>
                <w:szCs w:val="20"/>
                <w:lang w:eastAsia="es-MX"/>
              </w:rPr>
            </w:pPr>
          </w:p>
        </w:tc>
        <w:tc>
          <w:tcPr>
            <w:tcW w:w="2551" w:type="dxa"/>
            <w:tcBorders>
              <w:top w:val="single" w:sz="4" w:space="0" w:color="auto"/>
              <w:left w:val="single" w:sz="4" w:space="0" w:color="auto"/>
              <w:bottom w:val="single" w:sz="4" w:space="0" w:color="auto"/>
              <w:right w:val="single" w:sz="4" w:space="0" w:color="auto"/>
            </w:tcBorders>
            <w:noWrap/>
          </w:tcPr>
          <w:p w:rsidR="00513182" w:rsidRPr="00F13E47" w:rsidRDefault="00513182" w:rsidP="002A689D">
            <w:pPr>
              <w:spacing w:line="240" w:lineRule="auto"/>
              <w:rPr>
                <w:rFonts w:ascii="Arial" w:hAnsi="Arial" w:cs="Arial"/>
                <w:sz w:val="20"/>
                <w:szCs w:val="20"/>
              </w:rPr>
            </w:pPr>
          </w:p>
        </w:tc>
        <w:tc>
          <w:tcPr>
            <w:tcW w:w="3828" w:type="dxa"/>
            <w:tcBorders>
              <w:top w:val="single" w:sz="4" w:space="0" w:color="auto"/>
              <w:left w:val="nil"/>
              <w:bottom w:val="single" w:sz="4" w:space="0" w:color="auto"/>
              <w:right w:val="single" w:sz="4" w:space="0" w:color="auto"/>
            </w:tcBorders>
          </w:tcPr>
          <w:p w:rsidR="00513182" w:rsidRPr="00F13E47" w:rsidRDefault="00513182" w:rsidP="002A689D">
            <w:pPr>
              <w:spacing w:line="240" w:lineRule="auto"/>
              <w:rPr>
                <w:rFonts w:ascii="Arial" w:hAnsi="Arial" w:cs="Arial"/>
                <w:sz w:val="20"/>
                <w:szCs w:val="20"/>
              </w:rPr>
            </w:pPr>
          </w:p>
        </w:tc>
        <w:tc>
          <w:tcPr>
            <w:tcW w:w="1984" w:type="dxa"/>
            <w:tcBorders>
              <w:top w:val="single" w:sz="4" w:space="0" w:color="auto"/>
              <w:left w:val="nil"/>
              <w:bottom w:val="single" w:sz="4" w:space="0" w:color="auto"/>
              <w:right w:val="single" w:sz="4" w:space="0" w:color="auto"/>
            </w:tcBorders>
            <w:noWrap/>
            <w:hideMark/>
          </w:tcPr>
          <w:p w:rsidR="00513182" w:rsidRPr="00F13E47" w:rsidRDefault="00513182" w:rsidP="002A689D">
            <w:pPr>
              <w:spacing w:line="240" w:lineRule="auto"/>
              <w:jc w:val="right"/>
              <w:rPr>
                <w:rFonts w:ascii="Arial" w:hAnsi="Arial" w:cs="Arial"/>
                <w:sz w:val="20"/>
                <w:szCs w:val="20"/>
              </w:rPr>
            </w:pPr>
            <w:r w:rsidRPr="00F13E47">
              <w:rPr>
                <w:rFonts w:ascii="Arial" w:hAnsi="Arial" w:cs="Arial"/>
                <w:sz w:val="20"/>
                <w:szCs w:val="20"/>
              </w:rPr>
              <w:t>$</w:t>
            </w:r>
            <w:r w:rsidR="002A689D" w:rsidRPr="00F13E47">
              <w:rPr>
                <w:rFonts w:ascii="Arial" w:hAnsi="Arial" w:cs="Arial"/>
                <w:sz w:val="20"/>
                <w:szCs w:val="20"/>
              </w:rPr>
              <w:t xml:space="preserve">  0.00</w:t>
            </w:r>
          </w:p>
        </w:tc>
      </w:tr>
      <w:tr w:rsidR="002A689D" w:rsidRPr="00B01221" w:rsidTr="002A689D">
        <w:trPr>
          <w:trHeight w:val="450"/>
        </w:trPr>
        <w:tc>
          <w:tcPr>
            <w:tcW w:w="1134" w:type="dxa"/>
            <w:tcBorders>
              <w:top w:val="nil"/>
              <w:left w:val="single" w:sz="4" w:space="0" w:color="auto"/>
              <w:bottom w:val="single" w:sz="4" w:space="0" w:color="auto"/>
              <w:right w:val="single" w:sz="4" w:space="0" w:color="auto"/>
            </w:tcBorders>
            <w:noWrap/>
            <w:hideMark/>
          </w:tcPr>
          <w:p w:rsidR="002A689D" w:rsidRPr="00F13E47" w:rsidRDefault="002A689D" w:rsidP="002A689D">
            <w:pPr>
              <w:spacing w:after="0" w:line="240" w:lineRule="auto"/>
              <w:rPr>
                <w:rFonts w:ascii="Arial" w:eastAsia="Times New Roman" w:hAnsi="Arial" w:cs="Arial"/>
                <w:sz w:val="20"/>
                <w:szCs w:val="20"/>
                <w:lang w:eastAsia="es-MX"/>
              </w:rPr>
            </w:pPr>
            <w:r w:rsidRPr="00F13E47">
              <w:rPr>
                <w:rFonts w:ascii="Arial" w:eastAsia="Times New Roman" w:hAnsi="Arial" w:cs="Arial"/>
                <w:sz w:val="20"/>
                <w:szCs w:val="20"/>
                <w:lang w:eastAsia="es-MX"/>
              </w:rPr>
              <w:t>2</w:t>
            </w:r>
          </w:p>
        </w:tc>
        <w:tc>
          <w:tcPr>
            <w:tcW w:w="3402" w:type="dxa"/>
            <w:tcBorders>
              <w:top w:val="nil"/>
              <w:left w:val="nil"/>
              <w:bottom w:val="single" w:sz="4" w:space="0" w:color="auto"/>
              <w:right w:val="single" w:sz="4" w:space="0" w:color="auto"/>
            </w:tcBorders>
          </w:tcPr>
          <w:p w:rsidR="002A689D" w:rsidRPr="00F13E47" w:rsidRDefault="002A689D" w:rsidP="002A689D">
            <w:pPr>
              <w:spacing w:after="0" w:line="240" w:lineRule="auto"/>
              <w:rPr>
                <w:rFonts w:ascii="Arial" w:eastAsia="Times New Roman" w:hAnsi="Arial" w:cs="Arial"/>
                <w:sz w:val="20"/>
                <w:szCs w:val="20"/>
                <w:lang w:eastAsia="es-MX"/>
              </w:rPr>
            </w:pPr>
          </w:p>
        </w:tc>
        <w:tc>
          <w:tcPr>
            <w:tcW w:w="2551" w:type="dxa"/>
            <w:tcBorders>
              <w:top w:val="nil"/>
              <w:left w:val="single" w:sz="4" w:space="0" w:color="auto"/>
              <w:bottom w:val="single" w:sz="4" w:space="0" w:color="auto"/>
              <w:right w:val="single" w:sz="4" w:space="0" w:color="auto"/>
            </w:tcBorders>
            <w:noWrap/>
          </w:tcPr>
          <w:p w:rsidR="002A689D" w:rsidRPr="00F13E47" w:rsidRDefault="002A689D" w:rsidP="002A689D">
            <w:pPr>
              <w:spacing w:line="240" w:lineRule="auto"/>
              <w:rPr>
                <w:rFonts w:ascii="Arial" w:hAnsi="Arial" w:cs="Arial"/>
                <w:sz w:val="20"/>
                <w:szCs w:val="20"/>
              </w:rPr>
            </w:pPr>
          </w:p>
        </w:tc>
        <w:tc>
          <w:tcPr>
            <w:tcW w:w="3828"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1984" w:type="dxa"/>
            <w:tcBorders>
              <w:top w:val="nil"/>
              <w:left w:val="nil"/>
              <w:bottom w:val="single" w:sz="4" w:space="0" w:color="auto"/>
              <w:right w:val="single" w:sz="4" w:space="0" w:color="auto"/>
            </w:tcBorders>
            <w:noWrap/>
            <w:hideMark/>
          </w:tcPr>
          <w:p w:rsidR="002A689D" w:rsidRPr="00F13E47" w:rsidRDefault="002A689D" w:rsidP="002A689D">
            <w:pPr>
              <w:spacing w:line="240" w:lineRule="auto"/>
              <w:jc w:val="right"/>
              <w:rPr>
                <w:sz w:val="20"/>
                <w:szCs w:val="20"/>
              </w:rPr>
            </w:pPr>
            <w:r w:rsidRPr="00F13E47">
              <w:rPr>
                <w:rFonts w:ascii="Arial" w:hAnsi="Arial" w:cs="Arial"/>
                <w:sz w:val="20"/>
                <w:szCs w:val="20"/>
              </w:rPr>
              <w:t>$  0.00</w:t>
            </w:r>
          </w:p>
        </w:tc>
      </w:tr>
      <w:tr w:rsidR="002A689D" w:rsidRPr="00B01221" w:rsidTr="002A689D">
        <w:trPr>
          <w:trHeight w:val="450"/>
        </w:trPr>
        <w:tc>
          <w:tcPr>
            <w:tcW w:w="1134" w:type="dxa"/>
            <w:tcBorders>
              <w:top w:val="nil"/>
              <w:left w:val="single" w:sz="4" w:space="0" w:color="auto"/>
              <w:bottom w:val="single" w:sz="4" w:space="0" w:color="auto"/>
              <w:right w:val="single" w:sz="4" w:space="0" w:color="auto"/>
            </w:tcBorders>
            <w:noWrap/>
            <w:hideMark/>
          </w:tcPr>
          <w:p w:rsidR="002A689D" w:rsidRPr="00F13E47" w:rsidRDefault="002A689D" w:rsidP="002A689D">
            <w:pPr>
              <w:spacing w:after="0" w:line="240" w:lineRule="auto"/>
              <w:rPr>
                <w:rFonts w:ascii="Arial" w:eastAsia="Times New Roman" w:hAnsi="Arial" w:cs="Arial"/>
                <w:sz w:val="20"/>
                <w:szCs w:val="20"/>
                <w:lang w:eastAsia="es-MX"/>
              </w:rPr>
            </w:pPr>
            <w:r w:rsidRPr="00F13E47">
              <w:rPr>
                <w:rFonts w:ascii="Arial" w:eastAsia="Times New Roman" w:hAnsi="Arial" w:cs="Arial"/>
                <w:sz w:val="20"/>
                <w:szCs w:val="20"/>
                <w:lang w:eastAsia="es-MX"/>
              </w:rPr>
              <w:t>3</w:t>
            </w:r>
          </w:p>
        </w:tc>
        <w:tc>
          <w:tcPr>
            <w:tcW w:w="3402"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2551" w:type="dxa"/>
            <w:tcBorders>
              <w:top w:val="nil"/>
              <w:left w:val="single" w:sz="4" w:space="0" w:color="auto"/>
              <w:bottom w:val="single" w:sz="4" w:space="0" w:color="auto"/>
              <w:right w:val="single" w:sz="4" w:space="0" w:color="auto"/>
            </w:tcBorders>
            <w:noWrap/>
          </w:tcPr>
          <w:p w:rsidR="002A689D" w:rsidRPr="00F13E47" w:rsidRDefault="002A689D" w:rsidP="002A689D">
            <w:pPr>
              <w:spacing w:line="240" w:lineRule="auto"/>
              <w:rPr>
                <w:rFonts w:ascii="Arial" w:hAnsi="Arial" w:cs="Arial"/>
                <w:sz w:val="20"/>
                <w:szCs w:val="20"/>
              </w:rPr>
            </w:pPr>
          </w:p>
        </w:tc>
        <w:tc>
          <w:tcPr>
            <w:tcW w:w="3828"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1984" w:type="dxa"/>
            <w:tcBorders>
              <w:top w:val="nil"/>
              <w:left w:val="nil"/>
              <w:bottom w:val="single" w:sz="4" w:space="0" w:color="auto"/>
              <w:right w:val="single" w:sz="4" w:space="0" w:color="auto"/>
            </w:tcBorders>
            <w:noWrap/>
            <w:hideMark/>
          </w:tcPr>
          <w:p w:rsidR="002A689D" w:rsidRPr="00F13E47" w:rsidRDefault="002A689D" w:rsidP="002A689D">
            <w:pPr>
              <w:spacing w:line="240" w:lineRule="auto"/>
              <w:jc w:val="right"/>
              <w:rPr>
                <w:sz w:val="20"/>
                <w:szCs w:val="20"/>
              </w:rPr>
            </w:pPr>
            <w:r w:rsidRPr="00F13E47">
              <w:rPr>
                <w:rFonts w:ascii="Arial" w:hAnsi="Arial" w:cs="Arial"/>
                <w:sz w:val="20"/>
                <w:szCs w:val="20"/>
              </w:rPr>
              <w:t>$  0.00</w:t>
            </w:r>
          </w:p>
        </w:tc>
      </w:tr>
      <w:tr w:rsidR="002A689D" w:rsidRPr="00B01221" w:rsidTr="002A689D">
        <w:trPr>
          <w:trHeight w:val="450"/>
        </w:trPr>
        <w:tc>
          <w:tcPr>
            <w:tcW w:w="1134" w:type="dxa"/>
            <w:tcBorders>
              <w:top w:val="nil"/>
              <w:left w:val="single" w:sz="4" w:space="0" w:color="auto"/>
              <w:bottom w:val="single" w:sz="4" w:space="0" w:color="auto"/>
              <w:right w:val="single" w:sz="4" w:space="0" w:color="auto"/>
            </w:tcBorders>
            <w:noWrap/>
            <w:hideMark/>
          </w:tcPr>
          <w:p w:rsidR="002A689D" w:rsidRPr="00F13E47" w:rsidRDefault="002A689D" w:rsidP="002A689D">
            <w:pPr>
              <w:spacing w:after="0" w:line="240" w:lineRule="auto"/>
              <w:rPr>
                <w:rFonts w:ascii="Arial" w:eastAsia="Times New Roman" w:hAnsi="Arial" w:cs="Arial"/>
                <w:sz w:val="20"/>
                <w:szCs w:val="20"/>
                <w:lang w:eastAsia="es-MX"/>
              </w:rPr>
            </w:pPr>
            <w:r w:rsidRPr="00F13E47">
              <w:rPr>
                <w:rFonts w:ascii="Arial" w:eastAsia="Times New Roman" w:hAnsi="Arial" w:cs="Arial"/>
                <w:sz w:val="20"/>
                <w:szCs w:val="20"/>
                <w:lang w:eastAsia="es-MX"/>
              </w:rPr>
              <w:t>4</w:t>
            </w:r>
          </w:p>
        </w:tc>
        <w:tc>
          <w:tcPr>
            <w:tcW w:w="3402"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2551" w:type="dxa"/>
            <w:tcBorders>
              <w:top w:val="nil"/>
              <w:left w:val="single" w:sz="4" w:space="0" w:color="auto"/>
              <w:bottom w:val="single" w:sz="4" w:space="0" w:color="auto"/>
              <w:right w:val="single" w:sz="4" w:space="0" w:color="auto"/>
            </w:tcBorders>
            <w:noWrap/>
          </w:tcPr>
          <w:p w:rsidR="002A689D" w:rsidRPr="00F13E47" w:rsidRDefault="002A689D" w:rsidP="002A689D">
            <w:pPr>
              <w:spacing w:line="240" w:lineRule="auto"/>
              <w:rPr>
                <w:rFonts w:ascii="Arial" w:hAnsi="Arial" w:cs="Arial"/>
                <w:sz w:val="20"/>
                <w:szCs w:val="20"/>
              </w:rPr>
            </w:pPr>
          </w:p>
        </w:tc>
        <w:tc>
          <w:tcPr>
            <w:tcW w:w="3828"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1984" w:type="dxa"/>
            <w:tcBorders>
              <w:top w:val="nil"/>
              <w:left w:val="nil"/>
              <w:bottom w:val="single" w:sz="4" w:space="0" w:color="auto"/>
              <w:right w:val="single" w:sz="4" w:space="0" w:color="auto"/>
            </w:tcBorders>
            <w:noWrap/>
            <w:hideMark/>
          </w:tcPr>
          <w:p w:rsidR="002A689D" w:rsidRPr="00F13E47" w:rsidRDefault="002A689D" w:rsidP="002A689D">
            <w:pPr>
              <w:spacing w:line="240" w:lineRule="auto"/>
              <w:jc w:val="right"/>
              <w:rPr>
                <w:sz w:val="20"/>
                <w:szCs w:val="20"/>
              </w:rPr>
            </w:pPr>
            <w:r w:rsidRPr="00F13E47">
              <w:rPr>
                <w:rFonts w:ascii="Arial" w:hAnsi="Arial" w:cs="Arial"/>
                <w:sz w:val="20"/>
                <w:szCs w:val="20"/>
              </w:rPr>
              <w:t>$  0.00</w:t>
            </w:r>
          </w:p>
        </w:tc>
      </w:tr>
      <w:tr w:rsidR="002A689D" w:rsidRPr="00B01221" w:rsidTr="002A689D">
        <w:trPr>
          <w:trHeight w:val="450"/>
        </w:trPr>
        <w:tc>
          <w:tcPr>
            <w:tcW w:w="1134" w:type="dxa"/>
            <w:tcBorders>
              <w:top w:val="nil"/>
              <w:left w:val="single" w:sz="4" w:space="0" w:color="auto"/>
              <w:bottom w:val="single" w:sz="4" w:space="0" w:color="auto"/>
              <w:right w:val="single" w:sz="4" w:space="0" w:color="auto"/>
            </w:tcBorders>
            <w:noWrap/>
            <w:hideMark/>
          </w:tcPr>
          <w:p w:rsidR="002A689D" w:rsidRPr="00F13E47" w:rsidRDefault="002A689D" w:rsidP="002A689D">
            <w:pPr>
              <w:spacing w:after="0" w:line="240" w:lineRule="auto"/>
              <w:rPr>
                <w:rFonts w:ascii="Arial" w:eastAsia="Times New Roman" w:hAnsi="Arial" w:cs="Arial"/>
                <w:sz w:val="20"/>
                <w:szCs w:val="20"/>
                <w:lang w:eastAsia="es-MX"/>
              </w:rPr>
            </w:pPr>
            <w:r w:rsidRPr="00F13E47">
              <w:rPr>
                <w:rFonts w:ascii="Arial" w:eastAsia="Times New Roman" w:hAnsi="Arial" w:cs="Arial"/>
                <w:sz w:val="20"/>
                <w:szCs w:val="20"/>
                <w:lang w:eastAsia="es-MX"/>
              </w:rPr>
              <w:t>5</w:t>
            </w:r>
          </w:p>
        </w:tc>
        <w:tc>
          <w:tcPr>
            <w:tcW w:w="3402"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2551" w:type="dxa"/>
            <w:tcBorders>
              <w:top w:val="nil"/>
              <w:left w:val="single" w:sz="4" w:space="0" w:color="auto"/>
              <w:bottom w:val="single" w:sz="4" w:space="0" w:color="auto"/>
              <w:right w:val="single" w:sz="4" w:space="0" w:color="auto"/>
            </w:tcBorders>
            <w:noWrap/>
          </w:tcPr>
          <w:p w:rsidR="002A689D" w:rsidRPr="00F13E47" w:rsidRDefault="002A689D" w:rsidP="002A689D">
            <w:pPr>
              <w:spacing w:line="240" w:lineRule="auto"/>
              <w:rPr>
                <w:rFonts w:ascii="Arial" w:hAnsi="Arial" w:cs="Arial"/>
                <w:sz w:val="20"/>
                <w:szCs w:val="20"/>
              </w:rPr>
            </w:pPr>
          </w:p>
        </w:tc>
        <w:tc>
          <w:tcPr>
            <w:tcW w:w="3828"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1984" w:type="dxa"/>
            <w:tcBorders>
              <w:top w:val="nil"/>
              <w:left w:val="nil"/>
              <w:bottom w:val="single" w:sz="4" w:space="0" w:color="auto"/>
              <w:right w:val="single" w:sz="4" w:space="0" w:color="auto"/>
            </w:tcBorders>
            <w:noWrap/>
            <w:hideMark/>
          </w:tcPr>
          <w:p w:rsidR="002A689D" w:rsidRPr="00F13E47" w:rsidRDefault="002A689D" w:rsidP="002A689D">
            <w:pPr>
              <w:spacing w:line="240" w:lineRule="auto"/>
              <w:jc w:val="right"/>
              <w:rPr>
                <w:sz w:val="20"/>
                <w:szCs w:val="20"/>
              </w:rPr>
            </w:pPr>
            <w:r w:rsidRPr="00F13E47">
              <w:rPr>
                <w:rFonts w:ascii="Arial" w:hAnsi="Arial" w:cs="Arial"/>
                <w:sz w:val="20"/>
                <w:szCs w:val="20"/>
              </w:rPr>
              <w:t>$  0.00</w:t>
            </w:r>
          </w:p>
        </w:tc>
      </w:tr>
      <w:tr w:rsidR="002A689D" w:rsidRPr="00B01221" w:rsidTr="002A689D">
        <w:trPr>
          <w:trHeight w:val="450"/>
        </w:trPr>
        <w:tc>
          <w:tcPr>
            <w:tcW w:w="1134" w:type="dxa"/>
            <w:tcBorders>
              <w:top w:val="nil"/>
              <w:left w:val="single" w:sz="4" w:space="0" w:color="auto"/>
              <w:bottom w:val="single" w:sz="4" w:space="0" w:color="auto"/>
              <w:right w:val="single" w:sz="4" w:space="0" w:color="auto"/>
            </w:tcBorders>
            <w:noWrap/>
            <w:hideMark/>
          </w:tcPr>
          <w:p w:rsidR="002A689D" w:rsidRPr="00F13E47" w:rsidRDefault="002A689D" w:rsidP="002A689D">
            <w:pPr>
              <w:spacing w:after="0" w:line="240" w:lineRule="auto"/>
              <w:rPr>
                <w:rFonts w:ascii="Arial" w:eastAsia="Times New Roman" w:hAnsi="Arial" w:cs="Arial"/>
                <w:sz w:val="20"/>
                <w:szCs w:val="20"/>
                <w:lang w:eastAsia="es-MX"/>
              </w:rPr>
            </w:pPr>
            <w:r w:rsidRPr="00F13E47">
              <w:rPr>
                <w:rFonts w:ascii="Arial" w:eastAsia="Times New Roman" w:hAnsi="Arial" w:cs="Arial"/>
                <w:sz w:val="20"/>
                <w:szCs w:val="20"/>
                <w:lang w:eastAsia="es-MX"/>
              </w:rPr>
              <w:t>6</w:t>
            </w:r>
          </w:p>
        </w:tc>
        <w:tc>
          <w:tcPr>
            <w:tcW w:w="3402"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2551" w:type="dxa"/>
            <w:tcBorders>
              <w:top w:val="nil"/>
              <w:left w:val="single" w:sz="4" w:space="0" w:color="auto"/>
              <w:bottom w:val="single" w:sz="4" w:space="0" w:color="auto"/>
              <w:right w:val="single" w:sz="4" w:space="0" w:color="auto"/>
            </w:tcBorders>
            <w:noWrap/>
          </w:tcPr>
          <w:p w:rsidR="002A689D" w:rsidRPr="00F13E47" w:rsidRDefault="002A689D" w:rsidP="002A689D">
            <w:pPr>
              <w:spacing w:line="240" w:lineRule="auto"/>
              <w:rPr>
                <w:rFonts w:ascii="Arial" w:hAnsi="Arial" w:cs="Arial"/>
                <w:sz w:val="20"/>
                <w:szCs w:val="20"/>
              </w:rPr>
            </w:pPr>
          </w:p>
        </w:tc>
        <w:tc>
          <w:tcPr>
            <w:tcW w:w="3828"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1984" w:type="dxa"/>
            <w:tcBorders>
              <w:top w:val="nil"/>
              <w:left w:val="nil"/>
              <w:bottom w:val="single" w:sz="4" w:space="0" w:color="auto"/>
              <w:right w:val="single" w:sz="4" w:space="0" w:color="auto"/>
            </w:tcBorders>
            <w:noWrap/>
            <w:hideMark/>
          </w:tcPr>
          <w:p w:rsidR="002A689D" w:rsidRPr="00F13E47" w:rsidRDefault="002A689D" w:rsidP="002A689D">
            <w:pPr>
              <w:spacing w:line="240" w:lineRule="auto"/>
              <w:jc w:val="right"/>
              <w:rPr>
                <w:sz w:val="20"/>
                <w:szCs w:val="20"/>
              </w:rPr>
            </w:pPr>
            <w:r w:rsidRPr="00F13E47">
              <w:rPr>
                <w:rFonts w:ascii="Arial" w:hAnsi="Arial" w:cs="Arial"/>
                <w:sz w:val="20"/>
                <w:szCs w:val="20"/>
              </w:rPr>
              <w:t>$  0.00</w:t>
            </w:r>
          </w:p>
        </w:tc>
      </w:tr>
      <w:tr w:rsidR="002A689D" w:rsidRPr="00B01221" w:rsidTr="002A689D">
        <w:trPr>
          <w:trHeight w:val="450"/>
        </w:trPr>
        <w:tc>
          <w:tcPr>
            <w:tcW w:w="1134" w:type="dxa"/>
            <w:tcBorders>
              <w:top w:val="nil"/>
              <w:left w:val="single" w:sz="4" w:space="0" w:color="auto"/>
              <w:bottom w:val="single" w:sz="4" w:space="0" w:color="auto"/>
              <w:right w:val="single" w:sz="4" w:space="0" w:color="auto"/>
            </w:tcBorders>
            <w:noWrap/>
            <w:hideMark/>
          </w:tcPr>
          <w:p w:rsidR="002A689D" w:rsidRPr="00F13E47" w:rsidRDefault="002A689D" w:rsidP="002A689D">
            <w:pPr>
              <w:spacing w:after="0" w:line="240" w:lineRule="auto"/>
              <w:rPr>
                <w:rFonts w:ascii="Arial" w:eastAsia="Times New Roman" w:hAnsi="Arial" w:cs="Arial"/>
                <w:sz w:val="20"/>
                <w:szCs w:val="20"/>
                <w:lang w:eastAsia="es-MX"/>
              </w:rPr>
            </w:pPr>
            <w:r w:rsidRPr="00F13E47">
              <w:rPr>
                <w:rFonts w:ascii="Arial" w:eastAsia="Times New Roman" w:hAnsi="Arial" w:cs="Arial"/>
                <w:sz w:val="20"/>
                <w:szCs w:val="20"/>
                <w:lang w:eastAsia="es-MX"/>
              </w:rPr>
              <w:t>7</w:t>
            </w:r>
          </w:p>
        </w:tc>
        <w:tc>
          <w:tcPr>
            <w:tcW w:w="3402"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2551" w:type="dxa"/>
            <w:tcBorders>
              <w:top w:val="nil"/>
              <w:left w:val="single" w:sz="4" w:space="0" w:color="auto"/>
              <w:bottom w:val="single" w:sz="4" w:space="0" w:color="auto"/>
              <w:right w:val="single" w:sz="4" w:space="0" w:color="auto"/>
            </w:tcBorders>
            <w:noWrap/>
          </w:tcPr>
          <w:p w:rsidR="002A689D" w:rsidRPr="00F13E47" w:rsidRDefault="002A689D" w:rsidP="002A689D">
            <w:pPr>
              <w:spacing w:line="240" w:lineRule="auto"/>
              <w:rPr>
                <w:rFonts w:ascii="Arial" w:hAnsi="Arial" w:cs="Arial"/>
                <w:sz w:val="20"/>
                <w:szCs w:val="20"/>
              </w:rPr>
            </w:pPr>
          </w:p>
        </w:tc>
        <w:tc>
          <w:tcPr>
            <w:tcW w:w="3828" w:type="dxa"/>
            <w:tcBorders>
              <w:top w:val="nil"/>
              <w:left w:val="nil"/>
              <w:bottom w:val="single" w:sz="4" w:space="0" w:color="auto"/>
              <w:right w:val="single" w:sz="4" w:space="0" w:color="auto"/>
            </w:tcBorders>
          </w:tcPr>
          <w:p w:rsidR="002A689D" w:rsidRPr="00F13E47" w:rsidRDefault="002A689D" w:rsidP="002A689D">
            <w:pPr>
              <w:spacing w:line="240" w:lineRule="auto"/>
              <w:rPr>
                <w:rFonts w:ascii="Arial" w:hAnsi="Arial" w:cs="Arial"/>
                <w:sz w:val="20"/>
                <w:szCs w:val="20"/>
              </w:rPr>
            </w:pPr>
          </w:p>
        </w:tc>
        <w:tc>
          <w:tcPr>
            <w:tcW w:w="1984" w:type="dxa"/>
            <w:tcBorders>
              <w:top w:val="nil"/>
              <w:left w:val="nil"/>
              <w:bottom w:val="single" w:sz="4" w:space="0" w:color="auto"/>
              <w:right w:val="single" w:sz="4" w:space="0" w:color="auto"/>
            </w:tcBorders>
            <w:noWrap/>
            <w:hideMark/>
          </w:tcPr>
          <w:p w:rsidR="002A689D" w:rsidRPr="00F13E47" w:rsidRDefault="002A689D" w:rsidP="002A689D">
            <w:pPr>
              <w:spacing w:line="240" w:lineRule="auto"/>
              <w:jc w:val="right"/>
              <w:rPr>
                <w:sz w:val="20"/>
                <w:szCs w:val="20"/>
              </w:rPr>
            </w:pPr>
            <w:r w:rsidRPr="00F13E47">
              <w:rPr>
                <w:rFonts w:ascii="Arial" w:hAnsi="Arial" w:cs="Arial"/>
                <w:sz w:val="20"/>
                <w:szCs w:val="20"/>
              </w:rPr>
              <w:t>$  0.00</w:t>
            </w:r>
          </w:p>
        </w:tc>
      </w:tr>
    </w:tbl>
    <w:p w:rsidR="008F117C" w:rsidRDefault="008F117C" w:rsidP="004754E2">
      <w:pPr>
        <w:jc w:val="center"/>
        <w:rPr>
          <w:rFonts w:ascii="Arial" w:hAnsi="Arial" w:cs="Arial"/>
          <w:sz w:val="18"/>
          <w:szCs w:val="18"/>
        </w:rPr>
      </w:pPr>
    </w:p>
    <w:p w:rsidR="005E0431" w:rsidRDefault="005E0431" w:rsidP="004754E2">
      <w:pPr>
        <w:jc w:val="center"/>
        <w:rPr>
          <w:rFonts w:ascii="Arial" w:hAnsi="Arial" w:cs="Arial"/>
          <w:sz w:val="18"/>
          <w:szCs w:val="18"/>
        </w:rPr>
      </w:pPr>
    </w:p>
    <w:p w:rsidR="001F2A34" w:rsidRDefault="00F37FF0" w:rsidP="004754E2">
      <w:pPr>
        <w:jc w:val="center"/>
        <w:rPr>
          <w:rFonts w:ascii="Arial" w:hAnsi="Arial" w:cs="Arial"/>
          <w:sz w:val="18"/>
          <w:szCs w:val="18"/>
        </w:rPr>
      </w:pPr>
      <w:r w:rsidRPr="00F37FF0">
        <w:rPr>
          <w:rFonts w:ascii="Arial" w:hAnsi="Arial" w:cs="Arial"/>
          <w:noProof/>
          <w:sz w:val="18"/>
          <w:szCs w:val="18"/>
          <w:lang w:val="es-US" w:eastAsia="es-US"/>
        </w:rPr>
        <w:pict>
          <v:group id="Group 20" o:spid="_x0000_s1026" style="position:absolute;left:0;text-align:left;margin-left:17.25pt;margin-top:12.2pt;width:623.2pt;height:100.5pt;z-index:251671552" coordorigin="897,8331" coordsize="12464,1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">
            <v:shapetype id="_x0000_t202" coordsize="21600,21600" o:spt="202" path="m,l,21600r21600,l21600,xe">
              <v:stroke joinstyle="miter"/>
              <v:path gradientshapeok="t" o:connecttype="rect"/>
            </v:shapetype>
            <v:shape id="Text Box 15" o:spid="_x0000_s1027" type="#_x0000_t202" style="position:absolute;left:7889;top:8350;width:5472;height:19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D11FC7" w:rsidRDefault="00D11FC7" w:rsidP="008A3C0B">
                    <w:pPr>
                      <w:rPr>
                        <w:lang w:val="en-US"/>
                      </w:rPr>
                    </w:pPr>
                  </w:p>
                  <w:p w:rsidR="00D11FC7" w:rsidRPr="00A50FC4" w:rsidRDefault="00D11FC7" w:rsidP="002F3E41">
                    <w:pPr>
                      <w:pStyle w:val="Sinespaciado"/>
                      <w:jc w:val="center"/>
                      <w:rPr>
                        <w:sz w:val="20"/>
                      </w:rPr>
                    </w:pPr>
                    <w:r w:rsidRPr="00A50FC4">
                      <w:rPr>
                        <w:sz w:val="20"/>
                      </w:rPr>
                      <w:t>C.P. GIOVANNA DY AGUILAR MEZA</w:t>
                    </w:r>
                  </w:p>
                  <w:p w:rsidR="00D11FC7" w:rsidRPr="00A50FC4" w:rsidRDefault="00D11FC7" w:rsidP="002F3E41">
                    <w:pPr>
                      <w:pStyle w:val="Sinespaciado"/>
                      <w:jc w:val="center"/>
                      <w:rPr>
                        <w:sz w:val="20"/>
                        <w:szCs w:val="21"/>
                      </w:rPr>
                    </w:pPr>
                    <w:r w:rsidRPr="00A50FC4">
                      <w:rPr>
                        <w:sz w:val="20"/>
                        <w:szCs w:val="21"/>
                      </w:rPr>
                      <w:t>JEFA DEL DEPARTAMENTO DE ADMINISTRACIÓN Y FINANZAS</w:t>
                    </w:r>
                  </w:p>
                </w:txbxContent>
              </v:textbox>
            </v:shape>
            <v:shape id="Text Box 16" o:spid="_x0000_s1028" type="#_x0000_t202" style="position:absolute;left:897;top:8331;width:5466;height:18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D11FC7" w:rsidRDefault="00D11FC7" w:rsidP="008A3C0B">
                    <w:pPr>
                      <w:rPr>
                        <w:sz w:val="20"/>
                        <w:lang w:val="en-US"/>
                      </w:rPr>
                    </w:pPr>
                  </w:p>
                  <w:p w:rsidR="00D11FC7" w:rsidRPr="00A50FC4" w:rsidRDefault="00D11FC7" w:rsidP="00363FD2">
                    <w:pPr>
                      <w:spacing w:after="0"/>
                      <w:jc w:val="center"/>
                      <w:rPr>
                        <w:rFonts w:ascii="Arial" w:hAnsi="Arial" w:cs="Arial"/>
                        <w:sz w:val="16"/>
                        <w:szCs w:val="18"/>
                      </w:rPr>
                    </w:pPr>
                    <w:r w:rsidRPr="00A50FC4">
                      <w:rPr>
                        <w:rFonts w:ascii="Arial" w:hAnsi="Arial" w:cs="Arial"/>
                        <w:sz w:val="16"/>
                        <w:szCs w:val="18"/>
                      </w:rPr>
                      <w:t>LCDA. YANELI DEL RAZO ENRÍQUEZ</w:t>
                    </w:r>
                  </w:p>
                  <w:p w:rsidR="00D11FC7" w:rsidRPr="00A50FC4" w:rsidRDefault="00D11FC7" w:rsidP="002F3E41">
                    <w:pPr>
                      <w:spacing w:after="0" w:line="240" w:lineRule="auto"/>
                      <w:jc w:val="center"/>
                      <w:rPr>
                        <w:rFonts w:ascii="Calibri" w:eastAsia="Times New Roman" w:hAnsi="Calibri" w:cs="Calibri"/>
                        <w:color w:val="000000"/>
                        <w:sz w:val="20"/>
                        <w:lang w:eastAsia="es-MX"/>
                      </w:rPr>
                    </w:pPr>
                    <w:r w:rsidRPr="00A50FC4">
                      <w:rPr>
                        <w:rFonts w:ascii="Calibri" w:eastAsia="Times New Roman" w:hAnsi="Calibri" w:cs="Calibri"/>
                        <w:color w:val="000000"/>
                        <w:sz w:val="20"/>
                        <w:lang w:eastAsia="es-MX"/>
                      </w:rPr>
                      <w:t>JEFA DEL DEPARTAMENTO DE ASUNTOS JURÍDICOS EN FUNCIONES DE SECRETARIA TÉCNICA</w:t>
                    </w:r>
                  </w:p>
                  <w:p w:rsidR="00D11FC7" w:rsidRPr="004A1BDB" w:rsidRDefault="00D11FC7" w:rsidP="008A3C0B">
                    <w:pPr>
                      <w:jc w:val="center"/>
                      <w:rPr>
                        <w:rFonts w:ascii="Arial" w:hAnsi="Arial" w:cs="Arial"/>
                        <w:sz w:val="18"/>
                        <w:szCs w:val="18"/>
                      </w:rPr>
                    </w:pPr>
                  </w:p>
                </w:txbxContent>
              </v:textbox>
            </v:shape>
            <v:shapetype id="_x0000_t32" coordsize="21600,21600" o:spt="32" o:oned="t" path="m,l21600,21600e" filled="f">
              <v:path arrowok="t" fillok="f" o:connecttype="none"/>
              <o:lock v:ext="edit" shapetype="t"/>
            </v:shapetype>
            <v:shape id="AutoShape 17" o:spid="_x0000_s1029" type="#_x0000_t32" style="position:absolute;left:8726;top:8875;width:365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8" o:spid="_x0000_s1030" type="#_x0000_t32" style="position:absolute;left:1885;top:8875;width:368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group>
        </w:pict>
      </w:r>
    </w:p>
    <w:p w:rsidR="001F2A34" w:rsidRDefault="001F2A34" w:rsidP="004754E2">
      <w:pPr>
        <w:jc w:val="center"/>
        <w:rPr>
          <w:rFonts w:ascii="Arial" w:hAnsi="Arial" w:cs="Arial"/>
          <w:sz w:val="18"/>
          <w:szCs w:val="18"/>
        </w:rPr>
      </w:pPr>
    </w:p>
    <w:p w:rsidR="001F2A34" w:rsidRDefault="001F2A34" w:rsidP="004754E2">
      <w:pPr>
        <w:jc w:val="center"/>
        <w:rPr>
          <w:rFonts w:ascii="Arial" w:hAnsi="Arial" w:cs="Arial"/>
          <w:sz w:val="18"/>
          <w:szCs w:val="18"/>
        </w:rPr>
      </w:pPr>
    </w:p>
    <w:p w:rsidR="001F2A34" w:rsidRDefault="001F2A34" w:rsidP="004754E2">
      <w:pPr>
        <w:jc w:val="center"/>
        <w:rPr>
          <w:rFonts w:ascii="Arial" w:hAnsi="Arial" w:cs="Arial"/>
          <w:sz w:val="18"/>
          <w:szCs w:val="18"/>
        </w:rPr>
      </w:pPr>
    </w:p>
    <w:p w:rsidR="001F2A34" w:rsidRDefault="001F2A34" w:rsidP="004754E2">
      <w:pPr>
        <w:jc w:val="center"/>
        <w:rPr>
          <w:rFonts w:ascii="Arial" w:hAnsi="Arial" w:cs="Arial"/>
          <w:sz w:val="18"/>
          <w:szCs w:val="18"/>
        </w:rPr>
      </w:pPr>
    </w:p>
    <w:p w:rsidR="00476F64" w:rsidRDefault="00476F64" w:rsidP="004754E2">
      <w:pPr>
        <w:jc w:val="center"/>
        <w:rPr>
          <w:rFonts w:ascii="Arial" w:hAnsi="Arial" w:cs="Arial"/>
          <w:sz w:val="18"/>
          <w:szCs w:val="18"/>
        </w:rPr>
      </w:pPr>
    </w:p>
    <w:p w:rsidR="00870B2D" w:rsidRDefault="00F37FF0" w:rsidP="004754E2">
      <w:pPr>
        <w:jc w:val="center"/>
      </w:pPr>
      <w:r>
        <w:fldChar w:fldCharType="begin"/>
      </w:r>
      <w:r w:rsidR="00870B2D">
        <w:instrText xml:space="preserve"> LINK </w:instrText>
      </w:r>
      <w:r w:rsidR="000A777C">
        <w:instrText xml:space="preserve">Excel.Sheet.12 "C:\\Users\\Usuario\\Downloads\\CTAPUB.ok_Indicadores.4to_T 2025.xlsx" "INDICADORES  4to T CTA PUB!F14C26" </w:instrText>
      </w:r>
      <w:r w:rsidR="00870B2D">
        <w:instrText xml:space="preserve">\a \f 4 \h </w:instrText>
      </w:r>
      <w:r>
        <w:fldChar w:fldCharType="separate"/>
      </w:r>
    </w:p>
    <w:p w:rsidR="00B66539" w:rsidRDefault="00F37FF0" w:rsidP="00870B2D">
      <w:pPr>
        <w:jc w:val="center"/>
      </w:pPr>
      <w:r>
        <w:fldChar w:fldCharType="end"/>
      </w:r>
      <w:r>
        <w:rPr>
          <w:noProof/>
          <w:lang w:val="es-US" w:eastAsia="es-US"/>
        </w:rPr>
        <w:fldChar w:fldCharType="begin"/>
      </w:r>
      <w:r w:rsidR="00B66539">
        <w:rPr>
          <w:noProof/>
          <w:lang w:val="es-US" w:eastAsia="es-US"/>
        </w:rPr>
        <w:instrText xml:space="preserve"> LINK </w:instrText>
      </w:r>
      <w:r w:rsidR="000A777C">
        <w:rPr>
          <w:noProof/>
          <w:lang w:val="es-US" w:eastAsia="es-US"/>
        </w:rPr>
        <w:instrText xml:space="preserve">Excel.Sheet.12 "C:\\Users\\Usuario\\Downloads\\CTAPUB.ok_Indicadores.4to_T 2025.xlsx" "INDICADORES  4to T CTA PUB!F1C1:F15C23" </w:instrText>
      </w:r>
      <w:r w:rsidR="00B66539">
        <w:rPr>
          <w:noProof/>
          <w:lang w:val="es-US" w:eastAsia="es-US"/>
        </w:rPr>
        <w:instrText xml:space="preserve">\a \f 4 \h </w:instrText>
      </w:r>
      <w:r>
        <w:rPr>
          <w:noProof/>
          <w:lang w:val="es-US" w:eastAsia="es-US"/>
        </w:rPr>
        <w:fldChar w:fldCharType="separate"/>
      </w:r>
    </w:p>
    <w:p w:rsidR="00D11FC7" w:rsidRDefault="00D11FC7" w:rsidP="004754E2">
      <w:pPr>
        <w:jc w:val="center"/>
        <w:rPr>
          <w:noProof/>
          <w:lang w:val="es-US" w:eastAsia="es-US"/>
        </w:rPr>
      </w:pPr>
      <w:r>
        <w:rPr>
          <w:noProof/>
          <w:lang w:val="es-ES" w:eastAsia="es-ES"/>
        </w:rPr>
        <w:lastRenderedPageBreak/>
        <w:drawing>
          <wp:anchor distT="0" distB="0" distL="114300" distR="114300" simplePos="0" relativeHeight="251673600" behindDoc="0" locked="0" layoutInCell="1" allowOverlap="1">
            <wp:simplePos x="0" y="0"/>
            <wp:positionH relativeFrom="column">
              <wp:posOffset>-19049</wp:posOffset>
            </wp:positionH>
            <wp:positionV relativeFrom="paragraph">
              <wp:posOffset>314325</wp:posOffset>
            </wp:positionV>
            <wp:extent cx="1447800" cy="800100"/>
            <wp:effectExtent l="19050" t="0" r="0" b="0"/>
            <wp:wrapNone/>
            <wp:docPr id="19" name="Imagen 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AFCF957-A3B5-43F9-9114-0220E9162140}"/>
                        </a:ext>
                      </a:extLst>
                    </pic:cNvPr>
                    <pic:cNvPicPr>
                      <a:picLocks noChangeAspect="1"/>
                    </pic:cNvPicPr>
                  </pic:nvPicPr>
                  <pic:blipFill>
                    <a:blip r:embed="rId10">
                      <a:extLst>
                        <a:ext uri="{28A0092B-C50C-407E-A947-70E740481C1C}">
                          <a14:useLocalDpi xmlns:lc="http://schemas.openxmlformats.org/drawingml/2006/lockedCanvas" xmlns:a14="http://schemas.microsoft.com/office/drawing/2010/main" xmlns:xdr="http://schemas.openxmlformats.org/drawingml/2006/spreadsheetDrawing" xmlns=""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447800" cy="800100"/>
                    </a:xfrm>
                    <a:prstGeom prst="rect">
                      <a:avLst/>
                    </a:prstGeom>
                    <a:noFill/>
                  </pic:spPr>
                </pic:pic>
              </a:graphicData>
            </a:graphic>
          </wp:anchor>
        </w:drawing>
      </w:r>
      <w:r w:rsidR="00F37FF0">
        <w:rPr>
          <w:noProof/>
          <w:lang w:val="es-US" w:eastAsia="es-US"/>
        </w:rPr>
        <w:fldChar w:fldCharType="end"/>
      </w:r>
    </w:p>
    <w:tbl>
      <w:tblPr>
        <w:tblW w:w="5449" w:type="pct"/>
        <w:tblLayout w:type="fixed"/>
        <w:tblCellMar>
          <w:left w:w="70" w:type="dxa"/>
          <w:right w:w="70" w:type="dxa"/>
        </w:tblCellMar>
        <w:tblLook w:val="04A0"/>
      </w:tblPr>
      <w:tblGrid>
        <w:gridCol w:w="291"/>
        <w:gridCol w:w="648"/>
        <w:gridCol w:w="1398"/>
        <w:gridCol w:w="994"/>
        <w:gridCol w:w="708"/>
        <w:gridCol w:w="994"/>
        <w:gridCol w:w="711"/>
        <w:gridCol w:w="117"/>
        <w:gridCol w:w="732"/>
        <w:gridCol w:w="160"/>
        <w:gridCol w:w="407"/>
        <w:gridCol w:w="352"/>
        <w:gridCol w:w="214"/>
        <w:gridCol w:w="111"/>
        <w:gridCol w:w="172"/>
        <w:gridCol w:w="1012"/>
        <w:gridCol w:w="232"/>
        <w:gridCol w:w="48"/>
        <w:gridCol w:w="413"/>
        <w:gridCol w:w="325"/>
        <w:gridCol w:w="401"/>
        <w:gridCol w:w="518"/>
        <w:gridCol w:w="750"/>
        <w:gridCol w:w="292"/>
        <w:gridCol w:w="943"/>
        <w:gridCol w:w="913"/>
        <w:gridCol w:w="1205"/>
      </w:tblGrid>
      <w:tr w:rsidR="00771478" w:rsidRPr="00D11FC7" w:rsidTr="00771478">
        <w:trPr>
          <w:gridAfter w:val="1"/>
          <w:wAfter w:w="401" w:type="pct"/>
          <w:trHeight w:val="300"/>
        </w:trPr>
        <w:tc>
          <w:tcPr>
            <w:tcW w:w="1946" w:type="pct"/>
            <w:gridSpan w:val="8"/>
            <w:tcBorders>
              <w:top w:val="nil"/>
              <w:left w:val="nil"/>
              <w:bottom w:val="nil"/>
              <w:right w:val="nil"/>
            </w:tcBorders>
            <w:shd w:val="clear" w:color="auto" w:fill="auto"/>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p>
          <w:tbl>
            <w:tblPr>
              <w:tblW w:w="0" w:type="auto"/>
              <w:tblCellSpacing w:w="0" w:type="dxa"/>
              <w:tblLayout w:type="fixed"/>
              <w:tblCellMar>
                <w:left w:w="0" w:type="dxa"/>
                <w:right w:w="0" w:type="dxa"/>
              </w:tblCellMar>
              <w:tblLook w:val="04A0"/>
            </w:tblPr>
            <w:tblGrid>
              <w:gridCol w:w="11340"/>
            </w:tblGrid>
            <w:tr w:rsidR="00D11FC7" w:rsidRPr="00D11FC7" w:rsidTr="00D11FC7">
              <w:trPr>
                <w:trHeight w:val="300"/>
                <w:tblCellSpacing w:w="0" w:type="dxa"/>
              </w:trPr>
              <w:tc>
                <w:tcPr>
                  <w:tcW w:w="11340" w:type="dxa"/>
                  <w:tcBorders>
                    <w:top w:val="nil"/>
                    <w:left w:val="nil"/>
                    <w:bottom w:val="nil"/>
                    <w:right w:val="nil"/>
                  </w:tcBorders>
                  <w:shd w:val="clear" w:color="3D3D3D" w:fill="FFFAEF"/>
                  <w:noWrap/>
                  <w:vAlign w:val="center"/>
                  <w:hideMark/>
                </w:tcPr>
                <w:p w:rsidR="00D11FC7" w:rsidRPr="00D11FC7" w:rsidRDefault="00D11FC7" w:rsidP="00D11FC7">
                  <w:pPr>
                    <w:spacing w:after="0" w:line="240" w:lineRule="auto"/>
                    <w:jc w:val="right"/>
                    <w:rPr>
                      <w:rFonts w:ascii="Tahoma" w:eastAsia="Times New Roman" w:hAnsi="Tahoma" w:cs="Tahoma"/>
                      <w:b/>
                      <w:bCs/>
                      <w:sz w:val="20"/>
                      <w:szCs w:val="20"/>
                      <w:lang w:val="es-ES" w:eastAsia="es-ES"/>
                    </w:rPr>
                  </w:pPr>
                  <w:r w:rsidRPr="00D11FC7">
                    <w:rPr>
                      <w:rFonts w:ascii="Tahoma" w:eastAsia="Times New Roman" w:hAnsi="Tahoma" w:cs="Tahoma"/>
                      <w:b/>
                      <w:bCs/>
                      <w:sz w:val="20"/>
                      <w:szCs w:val="20"/>
                      <w:lang w:val="es-ES" w:eastAsia="es-ES"/>
                    </w:rPr>
                    <w:t> </w:t>
                  </w:r>
                </w:p>
              </w:tc>
            </w:tr>
          </w:tbl>
          <w:p w:rsidR="00D11FC7" w:rsidRPr="00D11FC7" w:rsidRDefault="00D11FC7" w:rsidP="00D11FC7">
            <w:pPr>
              <w:spacing w:after="0" w:line="240" w:lineRule="auto"/>
              <w:rPr>
                <w:rFonts w:ascii="Calibri" w:eastAsia="Times New Roman" w:hAnsi="Calibri" w:cs="Calibri"/>
                <w:color w:val="3D3D3D"/>
                <w:lang w:val="es-ES" w:eastAsia="es-ES"/>
              </w:rPr>
            </w:pPr>
          </w:p>
        </w:tc>
        <w:tc>
          <w:tcPr>
            <w:tcW w:w="548" w:type="pct"/>
            <w:gridSpan w:val="4"/>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594" w:type="pct"/>
            <w:gridSpan w:val="6"/>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245" w:type="pct"/>
            <w:gridSpan w:val="2"/>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1266" w:type="pct"/>
            <w:gridSpan w:val="6"/>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jc w:val="right"/>
              <w:rPr>
                <w:rFonts w:ascii="Calibri" w:eastAsia="Times New Roman" w:hAnsi="Calibri" w:cs="Calibri"/>
                <w:b/>
                <w:bCs/>
                <w:color w:val="3D3D3D"/>
                <w:lang w:val="es-ES" w:eastAsia="es-ES"/>
              </w:rPr>
            </w:pPr>
            <w:r w:rsidRPr="00D11FC7">
              <w:rPr>
                <w:rFonts w:ascii="Calibri" w:eastAsia="Times New Roman" w:hAnsi="Calibri" w:cs="Calibri"/>
                <w:b/>
                <w:bCs/>
                <w:color w:val="3D3D3D"/>
                <w:lang w:val="es-ES" w:eastAsia="es-ES"/>
              </w:rPr>
              <w:t> </w:t>
            </w:r>
          </w:p>
        </w:tc>
      </w:tr>
      <w:tr w:rsidR="00D11FC7" w:rsidRPr="00D11FC7" w:rsidTr="00771478">
        <w:trPr>
          <w:gridAfter w:val="1"/>
          <w:wAfter w:w="401" w:type="pct"/>
          <w:trHeight w:val="300"/>
        </w:trPr>
        <w:tc>
          <w:tcPr>
            <w:tcW w:w="4599" w:type="pct"/>
            <w:gridSpan w:val="26"/>
            <w:tcBorders>
              <w:top w:val="nil"/>
              <w:left w:val="nil"/>
              <w:bottom w:val="nil"/>
              <w:right w:val="nil"/>
            </w:tcBorders>
            <w:shd w:val="clear" w:color="3D3D3D" w:fill="FFFAEF"/>
            <w:vAlign w:val="center"/>
            <w:hideMark/>
          </w:tcPr>
          <w:p w:rsidR="00D11FC7" w:rsidRPr="00D11FC7" w:rsidRDefault="00D11FC7" w:rsidP="00D11FC7">
            <w:pPr>
              <w:spacing w:after="0" w:line="240" w:lineRule="auto"/>
              <w:jc w:val="center"/>
              <w:rPr>
                <w:rFonts w:ascii="Tahoma" w:eastAsia="Times New Roman" w:hAnsi="Tahoma" w:cs="Tahoma"/>
                <w:b/>
                <w:bCs/>
                <w:sz w:val="20"/>
                <w:szCs w:val="20"/>
                <w:lang w:val="es-ES" w:eastAsia="es-ES"/>
              </w:rPr>
            </w:pPr>
            <w:r w:rsidRPr="00D11FC7">
              <w:rPr>
                <w:rFonts w:ascii="Tahoma" w:eastAsia="Times New Roman" w:hAnsi="Tahoma" w:cs="Tahoma"/>
                <w:b/>
                <w:bCs/>
                <w:sz w:val="20"/>
                <w:szCs w:val="20"/>
                <w:lang w:val="es-ES" w:eastAsia="es-ES"/>
              </w:rPr>
              <w:t xml:space="preserve"> SECRETARÍA EJECUTIVA DEL SISTEMA ANTICORRUPCIÓN DEL ESTADO DE TLAXCALA </w:t>
            </w:r>
          </w:p>
        </w:tc>
      </w:tr>
      <w:tr w:rsidR="00D11FC7" w:rsidRPr="00D11FC7" w:rsidTr="00771478">
        <w:trPr>
          <w:gridAfter w:val="1"/>
          <w:wAfter w:w="401" w:type="pct"/>
          <w:trHeight w:val="300"/>
        </w:trPr>
        <w:tc>
          <w:tcPr>
            <w:tcW w:w="4599" w:type="pct"/>
            <w:gridSpan w:val="26"/>
            <w:tcBorders>
              <w:top w:val="nil"/>
              <w:left w:val="nil"/>
              <w:bottom w:val="nil"/>
              <w:right w:val="nil"/>
            </w:tcBorders>
            <w:shd w:val="clear" w:color="3D3D3D" w:fill="FFFAEF"/>
            <w:vAlign w:val="center"/>
            <w:hideMark/>
          </w:tcPr>
          <w:p w:rsidR="00D11FC7" w:rsidRPr="00D11FC7" w:rsidRDefault="00D11FC7" w:rsidP="00D11FC7">
            <w:pPr>
              <w:spacing w:after="0" w:line="240" w:lineRule="auto"/>
              <w:jc w:val="center"/>
              <w:rPr>
                <w:rFonts w:ascii="Tahoma" w:eastAsia="Times New Roman" w:hAnsi="Tahoma" w:cs="Tahoma"/>
                <w:b/>
                <w:bCs/>
                <w:sz w:val="20"/>
                <w:szCs w:val="20"/>
                <w:lang w:val="es-ES" w:eastAsia="es-ES"/>
              </w:rPr>
            </w:pPr>
            <w:r w:rsidRPr="00D11FC7">
              <w:rPr>
                <w:rFonts w:ascii="Tahoma" w:eastAsia="Times New Roman" w:hAnsi="Tahoma" w:cs="Tahoma"/>
                <w:b/>
                <w:bCs/>
                <w:sz w:val="20"/>
                <w:szCs w:val="20"/>
                <w:lang w:val="es-ES" w:eastAsia="es-ES"/>
              </w:rPr>
              <w:t xml:space="preserve"> COMPORTAMIENTO DE INDICADORES PRESUPUESTO BASADO EN RESULTADOS (POA) 2025 </w:t>
            </w:r>
          </w:p>
        </w:tc>
      </w:tr>
      <w:tr w:rsidR="00D11FC7" w:rsidRPr="00D11FC7" w:rsidTr="00771478">
        <w:trPr>
          <w:gridAfter w:val="1"/>
          <w:wAfter w:w="401" w:type="pct"/>
          <w:trHeight w:val="300"/>
        </w:trPr>
        <w:tc>
          <w:tcPr>
            <w:tcW w:w="4599" w:type="pct"/>
            <w:gridSpan w:val="26"/>
            <w:tcBorders>
              <w:top w:val="nil"/>
              <w:left w:val="nil"/>
              <w:bottom w:val="nil"/>
              <w:right w:val="nil"/>
            </w:tcBorders>
            <w:shd w:val="clear" w:color="3D3D3D" w:fill="FFFAEF"/>
            <w:vAlign w:val="center"/>
            <w:hideMark/>
          </w:tcPr>
          <w:p w:rsidR="00D11FC7" w:rsidRPr="00D11FC7" w:rsidRDefault="00D11FC7" w:rsidP="00D11FC7">
            <w:pPr>
              <w:spacing w:after="0" w:line="240" w:lineRule="auto"/>
              <w:jc w:val="center"/>
              <w:rPr>
                <w:rFonts w:ascii="Tahoma" w:eastAsia="Times New Roman" w:hAnsi="Tahoma" w:cs="Tahoma"/>
                <w:b/>
                <w:bCs/>
                <w:sz w:val="20"/>
                <w:szCs w:val="20"/>
                <w:lang w:val="es-ES" w:eastAsia="es-ES"/>
              </w:rPr>
            </w:pPr>
            <w:r w:rsidRPr="00D11FC7">
              <w:rPr>
                <w:rFonts w:ascii="Tahoma" w:eastAsia="Times New Roman" w:hAnsi="Tahoma" w:cs="Tahoma"/>
                <w:b/>
                <w:bCs/>
                <w:sz w:val="20"/>
                <w:szCs w:val="20"/>
                <w:lang w:val="es-ES" w:eastAsia="es-ES"/>
              </w:rPr>
              <w:t xml:space="preserve"> EJERCICIO FISCAL 2026 PERÍODO: ENERO - MARZO </w:t>
            </w:r>
          </w:p>
        </w:tc>
      </w:tr>
      <w:tr w:rsidR="00771478" w:rsidRPr="00D11FC7" w:rsidTr="00771478">
        <w:trPr>
          <w:gridAfter w:val="1"/>
          <w:wAfter w:w="401" w:type="pct"/>
          <w:trHeight w:val="300"/>
        </w:trPr>
        <w:tc>
          <w:tcPr>
            <w:tcW w:w="2189" w:type="pct"/>
            <w:gridSpan w:val="9"/>
            <w:tcBorders>
              <w:top w:val="nil"/>
              <w:left w:val="nil"/>
              <w:bottom w:val="nil"/>
              <w:right w:val="nil"/>
            </w:tcBorders>
            <w:shd w:val="clear" w:color="3D3D3D" w:fill="FFFAEF"/>
            <w:noWrap/>
            <w:vAlign w:val="center"/>
            <w:hideMark/>
          </w:tcPr>
          <w:p w:rsidR="00D11FC7" w:rsidRPr="00D11FC7" w:rsidRDefault="00D11FC7" w:rsidP="00D11FC7">
            <w:pPr>
              <w:spacing w:after="0" w:line="240" w:lineRule="auto"/>
              <w:jc w:val="center"/>
              <w:rPr>
                <w:rFonts w:ascii="Tahoma" w:eastAsia="Times New Roman" w:hAnsi="Tahoma" w:cs="Tahoma"/>
                <w:b/>
                <w:bCs/>
                <w:sz w:val="20"/>
                <w:szCs w:val="20"/>
                <w:lang w:val="es-ES" w:eastAsia="es-ES"/>
              </w:rPr>
            </w:pPr>
            <w:r w:rsidRPr="00D11FC7">
              <w:rPr>
                <w:rFonts w:ascii="Tahoma" w:eastAsia="Times New Roman" w:hAnsi="Tahoma" w:cs="Tahoma"/>
                <w:b/>
                <w:bCs/>
                <w:sz w:val="20"/>
                <w:szCs w:val="20"/>
                <w:lang w:val="es-ES" w:eastAsia="es-ES"/>
              </w:rPr>
              <w:t> </w:t>
            </w:r>
          </w:p>
        </w:tc>
        <w:tc>
          <w:tcPr>
            <w:tcW w:w="470" w:type="pct"/>
            <w:gridSpan w:val="6"/>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566" w:type="pct"/>
            <w:gridSpan w:val="4"/>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662" w:type="pct"/>
            <w:gridSpan w:val="4"/>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712" w:type="pct"/>
            <w:gridSpan w:val="3"/>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r>
      <w:tr w:rsidR="00771478" w:rsidRPr="00D11FC7" w:rsidTr="00771478">
        <w:trPr>
          <w:trHeight w:val="300"/>
        </w:trPr>
        <w:tc>
          <w:tcPr>
            <w:tcW w:w="97" w:type="pct"/>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215" w:type="pct"/>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464" w:type="pct"/>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330" w:type="pct"/>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235" w:type="pct"/>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330" w:type="pct"/>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236" w:type="pct"/>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282" w:type="pct"/>
            <w:gridSpan w:val="2"/>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53" w:type="pct"/>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360" w:type="pct"/>
            <w:gridSpan w:val="4"/>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470" w:type="pct"/>
            <w:gridSpan w:val="3"/>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566" w:type="pct"/>
            <w:gridSpan w:val="5"/>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659" w:type="pct"/>
            <w:gridSpan w:val="3"/>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c>
          <w:tcPr>
            <w:tcW w:w="705" w:type="pct"/>
            <w:gridSpan w:val="2"/>
            <w:tcBorders>
              <w:top w:val="nil"/>
              <w:left w:val="nil"/>
              <w:bottom w:val="nil"/>
              <w:right w:val="nil"/>
            </w:tcBorders>
            <w:shd w:val="clear" w:color="3D3D3D" w:fill="FFFAEF"/>
            <w:noWrap/>
            <w:vAlign w:val="bottom"/>
            <w:hideMark/>
          </w:tcPr>
          <w:p w:rsidR="00D11FC7" w:rsidRPr="00D11FC7" w:rsidRDefault="00D11FC7" w:rsidP="00D11FC7">
            <w:pPr>
              <w:spacing w:after="0" w:line="240" w:lineRule="auto"/>
              <w:rPr>
                <w:rFonts w:ascii="Calibri" w:eastAsia="Times New Roman" w:hAnsi="Calibri" w:cs="Calibri"/>
                <w:color w:val="3D3D3D"/>
                <w:lang w:val="es-ES" w:eastAsia="es-ES"/>
              </w:rPr>
            </w:pPr>
            <w:r w:rsidRPr="00D11FC7">
              <w:rPr>
                <w:rFonts w:ascii="Calibri" w:eastAsia="Times New Roman" w:hAnsi="Calibri" w:cs="Calibri"/>
                <w:color w:val="3D3D3D"/>
                <w:lang w:val="es-ES" w:eastAsia="es-ES"/>
              </w:rPr>
              <w:t> </w:t>
            </w:r>
          </w:p>
        </w:tc>
      </w:tr>
      <w:tr w:rsidR="00771478" w:rsidRPr="00D11FC7" w:rsidTr="00771478">
        <w:trPr>
          <w:gridAfter w:val="1"/>
          <w:wAfter w:w="401" w:type="pct"/>
          <w:trHeight w:val="450"/>
        </w:trPr>
        <w:tc>
          <w:tcPr>
            <w:tcW w:w="97" w:type="pct"/>
            <w:vMerge w:val="restart"/>
            <w:tcBorders>
              <w:top w:val="single" w:sz="4" w:space="0" w:color="auto"/>
              <w:left w:val="single" w:sz="4" w:space="0" w:color="auto"/>
              <w:bottom w:val="single" w:sz="4" w:space="0" w:color="auto"/>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20"/>
                <w:lang w:val="es-ES" w:eastAsia="es-ES"/>
              </w:rPr>
            </w:pPr>
            <w:r w:rsidRPr="00771478">
              <w:rPr>
                <w:rFonts w:ascii="Tahoma" w:eastAsia="Times New Roman" w:hAnsi="Tahoma" w:cs="Tahoma"/>
                <w:b/>
                <w:bCs/>
                <w:sz w:val="14"/>
                <w:szCs w:val="20"/>
                <w:lang w:val="es-ES" w:eastAsia="es-ES"/>
              </w:rPr>
              <w:t xml:space="preserve"> No. </w:t>
            </w:r>
          </w:p>
        </w:tc>
        <w:tc>
          <w:tcPr>
            <w:tcW w:w="215" w:type="pct"/>
            <w:vMerge w:val="restart"/>
            <w:tcBorders>
              <w:top w:val="single" w:sz="4" w:space="0" w:color="auto"/>
              <w:left w:val="single" w:sz="4" w:space="0" w:color="auto"/>
              <w:bottom w:val="single" w:sz="4" w:space="0" w:color="auto"/>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20"/>
                <w:lang w:val="es-ES" w:eastAsia="es-ES"/>
              </w:rPr>
            </w:pPr>
            <w:r w:rsidRPr="00771478">
              <w:rPr>
                <w:rFonts w:ascii="Tahoma" w:eastAsia="Times New Roman" w:hAnsi="Tahoma" w:cs="Tahoma"/>
                <w:b/>
                <w:bCs/>
                <w:sz w:val="14"/>
                <w:szCs w:val="20"/>
                <w:lang w:val="es-ES" w:eastAsia="es-ES"/>
              </w:rPr>
              <w:t xml:space="preserve"> NIVEL </w:t>
            </w:r>
          </w:p>
        </w:tc>
        <w:tc>
          <w:tcPr>
            <w:tcW w:w="464" w:type="pct"/>
            <w:vMerge w:val="restart"/>
            <w:tcBorders>
              <w:top w:val="single" w:sz="4" w:space="0" w:color="auto"/>
              <w:left w:val="single" w:sz="4" w:space="0" w:color="auto"/>
              <w:bottom w:val="single" w:sz="4" w:space="0" w:color="auto"/>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NOMBRE DE LA META </w:t>
            </w:r>
          </w:p>
        </w:tc>
        <w:tc>
          <w:tcPr>
            <w:tcW w:w="330" w:type="pct"/>
            <w:vMerge w:val="restart"/>
            <w:tcBorders>
              <w:top w:val="single" w:sz="4" w:space="0" w:color="auto"/>
              <w:left w:val="single" w:sz="4" w:space="0" w:color="auto"/>
              <w:bottom w:val="single" w:sz="4" w:space="0" w:color="000000"/>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INDICADORES </w:t>
            </w:r>
          </w:p>
        </w:tc>
        <w:tc>
          <w:tcPr>
            <w:tcW w:w="235" w:type="pct"/>
            <w:vMerge w:val="restart"/>
            <w:tcBorders>
              <w:top w:val="single" w:sz="4" w:space="0" w:color="auto"/>
              <w:left w:val="single" w:sz="4" w:space="0" w:color="auto"/>
              <w:bottom w:val="single" w:sz="4" w:space="0" w:color="auto"/>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UNIDAD DE MEDIDA </w:t>
            </w:r>
          </w:p>
        </w:tc>
        <w:tc>
          <w:tcPr>
            <w:tcW w:w="330" w:type="pct"/>
            <w:vMerge w:val="restart"/>
            <w:tcBorders>
              <w:top w:val="single" w:sz="4" w:space="0" w:color="auto"/>
              <w:left w:val="single" w:sz="4" w:space="0" w:color="auto"/>
              <w:bottom w:val="single" w:sz="4" w:space="0" w:color="000000"/>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FRECUENCIA DE MEDICIÓN </w:t>
            </w:r>
          </w:p>
        </w:tc>
        <w:tc>
          <w:tcPr>
            <w:tcW w:w="236" w:type="pct"/>
            <w:vMerge w:val="restart"/>
            <w:tcBorders>
              <w:top w:val="single" w:sz="4" w:space="0" w:color="auto"/>
              <w:left w:val="single" w:sz="4" w:space="0" w:color="auto"/>
              <w:bottom w:val="single" w:sz="4" w:space="0" w:color="000000"/>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LINEA BASE </w:t>
            </w:r>
          </w:p>
        </w:tc>
        <w:tc>
          <w:tcPr>
            <w:tcW w:w="282" w:type="pct"/>
            <w:gridSpan w:val="2"/>
            <w:vMerge w:val="restart"/>
            <w:tcBorders>
              <w:top w:val="single" w:sz="4" w:space="0" w:color="auto"/>
              <w:left w:val="single" w:sz="4" w:space="0" w:color="auto"/>
              <w:bottom w:val="single" w:sz="4" w:space="0" w:color="auto"/>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META ANUAL      (a) </w:t>
            </w:r>
          </w:p>
        </w:tc>
        <w:tc>
          <w:tcPr>
            <w:tcW w:w="376" w:type="pct"/>
            <w:gridSpan w:val="4"/>
            <w:tcBorders>
              <w:top w:val="single" w:sz="4" w:space="0" w:color="auto"/>
              <w:left w:val="nil"/>
              <w:bottom w:val="single" w:sz="4" w:space="0" w:color="auto"/>
              <w:right w:val="single" w:sz="4" w:space="0" w:color="auto"/>
            </w:tcBorders>
            <w:shd w:val="clear" w:color="3D3D3D" w:fill="FFF2D5"/>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AVANCE DE METAS </w:t>
            </w:r>
          </w:p>
        </w:tc>
        <w:tc>
          <w:tcPr>
            <w:tcW w:w="430" w:type="pct"/>
            <w:gridSpan w:val="3"/>
            <w:vMerge w:val="restart"/>
            <w:tcBorders>
              <w:top w:val="single" w:sz="4" w:space="0" w:color="auto"/>
              <w:left w:val="single" w:sz="4" w:space="0" w:color="auto"/>
              <w:bottom w:val="single" w:sz="4" w:space="0" w:color="auto"/>
              <w:right w:val="single" w:sz="4" w:space="0" w:color="auto"/>
            </w:tcBorders>
            <w:shd w:val="clear" w:color="3D3D3D" w:fill="FFF2D5"/>
            <w:vAlign w:val="center"/>
            <w:hideMark/>
          </w:tcPr>
          <w:p w:rsidR="00D11FC7" w:rsidRPr="00D11FC7" w:rsidRDefault="00D11FC7" w:rsidP="00D11FC7">
            <w:pPr>
              <w:spacing w:after="0" w:line="240" w:lineRule="auto"/>
              <w:jc w:val="center"/>
              <w:rPr>
                <w:rFonts w:ascii="Tahoma" w:eastAsia="Times New Roman" w:hAnsi="Tahoma" w:cs="Tahoma"/>
                <w:b/>
                <w:bCs/>
                <w:sz w:val="14"/>
                <w:szCs w:val="14"/>
                <w:lang w:val="es-ES" w:eastAsia="es-ES"/>
              </w:rPr>
            </w:pPr>
            <w:r w:rsidRPr="00D11FC7">
              <w:rPr>
                <w:rFonts w:ascii="Tahoma" w:eastAsia="Times New Roman" w:hAnsi="Tahoma" w:cs="Tahoma"/>
                <w:b/>
                <w:bCs/>
                <w:sz w:val="14"/>
                <w:szCs w:val="14"/>
                <w:lang w:val="es-ES" w:eastAsia="es-ES"/>
              </w:rPr>
              <w:t>MEDIOS DE VERIFICACIÓN</w:t>
            </w:r>
          </w:p>
        </w:tc>
        <w:tc>
          <w:tcPr>
            <w:tcW w:w="471" w:type="pct"/>
            <w:gridSpan w:val="5"/>
            <w:vMerge w:val="restart"/>
            <w:tcBorders>
              <w:top w:val="single" w:sz="4" w:space="0" w:color="auto"/>
              <w:left w:val="single" w:sz="4" w:space="0" w:color="auto"/>
              <w:bottom w:val="single" w:sz="4" w:space="0" w:color="auto"/>
              <w:right w:val="single" w:sz="4" w:space="0" w:color="auto"/>
            </w:tcBorders>
            <w:shd w:val="clear" w:color="3D3D3D" w:fill="FFF2D5"/>
            <w:vAlign w:val="center"/>
            <w:hideMark/>
          </w:tcPr>
          <w:p w:rsidR="00D11FC7" w:rsidRPr="00D11FC7" w:rsidRDefault="00D11FC7" w:rsidP="00D11FC7">
            <w:pPr>
              <w:spacing w:after="0" w:line="240" w:lineRule="auto"/>
              <w:jc w:val="center"/>
              <w:rPr>
                <w:rFonts w:ascii="Tahoma" w:eastAsia="Times New Roman" w:hAnsi="Tahoma" w:cs="Tahoma"/>
                <w:b/>
                <w:bCs/>
                <w:sz w:val="14"/>
                <w:szCs w:val="14"/>
                <w:lang w:val="es-ES" w:eastAsia="es-ES"/>
              </w:rPr>
            </w:pPr>
            <w:r w:rsidRPr="00D11FC7">
              <w:rPr>
                <w:rFonts w:ascii="Tahoma" w:eastAsia="Times New Roman" w:hAnsi="Tahoma" w:cs="Tahoma"/>
                <w:b/>
                <w:bCs/>
                <w:sz w:val="14"/>
                <w:szCs w:val="14"/>
                <w:lang w:val="es-ES" w:eastAsia="es-ES"/>
              </w:rPr>
              <w:t>DOCUMENTO QUE LO ACREDITA</w:t>
            </w:r>
          </w:p>
        </w:tc>
        <w:tc>
          <w:tcPr>
            <w:tcW w:w="518" w:type="pct"/>
            <w:gridSpan w:val="3"/>
            <w:vMerge w:val="restart"/>
            <w:tcBorders>
              <w:top w:val="single" w:sz="4" w:space="0" w:color="auto"/>
              <w:left w:val="single" w:sz="4" w:space="0" w:color="auto"/>
              <w:bottom w:val="single" w:sz="4" w:space="0" w:color="000000"/>
              <w:right w:val="single" w:sz="4" w:space="0" w:color="auto"/>
            </w:tcBorders>
            <w:shd w:val="clear" w:color="3D3D3D" w:fill="FFF2D5"/>
            <w:vAlign w:val="center"/>
            <w:hideMark/>
          </w:tcPr>
          <w:p w:rsidR="00D11FC7" w:rsidRPr="00D11FC7" w:rsidRDefault="00D11FC7" w:rsidP="00D11FC7">
            <w:pPr>
              <w:spacing w:after="0" w:line="240" w:lineRule="auto"/>
              <w:jc w:val="center"/>
              <w:rPr>
                <w:rFonts w:ascii="Tahoma" w:eastAsia="Times New Roman" w:hAnsi="Tahoma" w:cs="Tahoma"/>
                <w:b/>
                <w:bCs/>
                <w:sz w:val="14"/>
                <w:szCs w:val="14"/>
                <w:lang w:val="es-ES" w:eastAsia="es-ES"/>
              </w:rPr>
            </w:pPr>
            <w:r w:rsidRPr="00D11FC7">
              <w:rPr>
                <w:rFonts w:ascii="Tahoma" w:eastAsia="Times New Roman" w:hAnsi="Tahoma" w:cs="Tahoma"/>
                <w:b/>
                <w:bCs/>
                <w:sz w:val="14"/>
                <w:szCs w:val="14"/>
                <w:lang w:val="es-ES" w:eastAsia="es-ES"/>
              </w:rPr>
              <w:t>AREA RESPONSABLE</w:t>
            </w:r>
          </w:p>
        </w:tc>
        <w:tc>
          <w:tcPr>
            <w:tcW w:w="616" w:type="pct"/>
            <w:gridSpan w:val="2"/>
            <w:vMerge w:val="restart"/>
            <w:tcBorders>
              <w:top w:val="single" w:sz="4" w:space="0" w:color="auto"/>
              <w:left w:val="single" w:sz="4" w:space="0" w:color="auto"/>
              <w:bottom w:val="single" w:sz="4" w:space="0" w:color="auto"/>
              <w:right w:val="single" w:sz="4" w:space="0" w:color="auto"/>
            </w:tcBorders>
            <w:shd w:val="clear" w:color="3D3D3D" w:fill="FFF2D5"/>
            <w:vAlign w:val="center"/>
            <w:hideMark/>
          </w:tcPr>
          <w:p w:rsidR="00D11FC7" w:rsidRPr="00D11FC7" w:rsidRDefault="00D11FC7" w:rsidP="00D11FC7">
            <w:pPr>
              <w:spacing w:after="0" w:line="240" w:lineRule="auto"/>
              <w:jc w:val="center"/>
              <w:rPr>
                <w:rFonts w:ascii="Tahoma" w:eastAsia="Times New Roman" w:hAnsi="Tahoma" w:cs="Tahoma"/>
                <w:b/>
                <w:bCs/>
                <w:sz w:val="16"/>
                <w:szCs w:val="16"/>
                <w:lang w:val="es-ES" w:eastAsia="es-ES"/>
              </w:rPr>
            </w:pPr>
            <w:r w:rsidRPr="00D11FC7">
              <w:rPr>
                <w:rFonts w:ascii="Tahoma" w:eastAsia="Times New Roman" w:hAnsi="Tahoma" w:cs="Tahoma"/>
                <w:b/>
                <w:bCs/>
                <w:sz w:val="16"/>
                <w:szCs w:val="16"/>
                <w:lang w:val="es-ES" w:eastAsia="es-ES"/>
              </w:rPr>
              <w:t>OBSERVACIONES</w:t>
            </w:r>
          </w:p>
        </w:tc>
      </w:tr>
      <w:tr w:rsidR="00771478" w:rsidRPr="00D11FC7" w:rsidTr="00771478">
        <w:trPr>
          <w:gridAfter w:val="1"/>
          <w:wAfter w:w="401" w:type="pct"/>
          <w:trHeight w:val="500"/>
        </w:trPr>
        <w:tc>
          <w:tcPr>
            <w:tcW w:w="97" w:type="pct"/>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20"/>
                <w:lang w:val="es-ES" w:eastAsia="es-E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20"/>
                <w:lang w:val="es-ES" w:eastAsia="es-E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282" w:type="pct"/>
            <w:gridSpan w:val="2"/>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376" w:type="pct"/>
            <w:gridSpan w:val="4"/>
            <w:tcBorders>
              <w:top w:val="single" w:sz="4" w:space="0" w:color="auto"/>
              <w:left w:val="nil"/>
              <w:bottom w:val="single" w:sz="4" w:space="0" w:color="auto"/>
              <w:right w:val="single" w:sz="4" w:space="0" w:color="auto"/>
            </w:tcBorders>
            <w:shd w:val="clear" w:color="auto" w:fill="auto"/>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ENERO-MARZO </w:t>
            </w:r>
          </w:p>
        </w:tc>
        <w:tc>
          <w:tcPr>
            <w:tcW w:w="430" w:type="pct"/>
            <w:gridSpan w:val="3"/>
            <w:vMerge/>
            <w:tcBorders>
              <w:top w:val="single" w:sz="4" w:space="0" w:color="auto"/>
              <w:left w:val="single" w:sz="4" w:space="0" w:color="auto"/>
              <w:bottom w:val="single" w:sz="4" w:space="0" w:color="auto"/>
              <w:right w:val="single" w:sz="4" w:space="0" w:color="auto"/>
            </w:tcBorders>
            <w:vAlign w:val="center"/>
            <w:hideMark/>
          </w:tcPr>
          <w:p w:rsidR="00D11FC7" w:rsidRPr="00D11FC7" w:rsidRDefault="00D11FC7" w:rsidP="00D11FC7">
            <w:pPr>
              <w:spacing w:after="0" w:line="240" w:lineRule="auto"/>
              <w:rPr>
                <w:rFonts w:ascii="Tahoma" w:eastAsia="Times New Roman" w:hAnsi="Tahoma" w:cs="Tahoma"/>
                <w:b/>
                <w:bCs/>
                <w:sz w:val="14"/>
                <w:szCs w:val="14"/>
                <w:lang w:val="es-ES" w:eastAsia="es-ES"/>
              </w:rPr>
            </w:pPr>
          </w:p>
        </w:tc>
        <w:tc>
          <w:tcPr>
            <w:tcW w:w="471" w:type="pct"/>
            <w:gridSpan w:val="5"/>
            <w:vMerge/>
            <w:tcBorders>
              <w:top w:val="single" w:sz="4" w:space="0" w:color="auto"/>
              <w:left w:val="single" w:sz="4" w:space="0" w:color="auto"/>
              <w:bottom w:val="single" w:sz="4" w:space="0" w:color="auto"/>
              <w:right w:val="single" w:sz="4" w:space="0" w:color="auto"/>
            </w:tcBorders>
            <w:vAlign w:val="center"/>
            <w:hideMark/>
          </w:tcPr>
          <w:p w:rsidR="00D11FC7" w:rsidRPr="00D11FC7" w:rsidRDefault="00D11FC7" w:rsidP="00D11FC7">
            <w:pPr>
              <w:spacing w:after="0" w:line="240" w:lineRule="auto"/>
              <w:rPr>
                <w:rFonts w:ascii="Tahoma" w:eastAsia="Times New Roman" w:hAnsi="Tahoma" w:cs="Tahoma"/>
                <w:b/>
                <w:bCs/>
                <w:sz w:val="14"/>
                <w:szCs w:val="14"/>
                <w:lang w:val="es-ES" w:eastAsia="es-ES"/>
              </w:rPr>
            </w:pPr>
          </w:p>
        </w:tc>
        <w:tc>
          <w:tcPr>
            <w:tcW w:w="518" w:type="pct"/>
            <w:gridSpan w:val="3"/>
            <w:vMerge/>
            <w:tcBorders>
              <w:top w:val="single" w:sz="4" w:space="0" w:color="auto"/>
              <w:left w:val="single" w:sz="4" w:space="0" w:color="auto"/>
              <w:bottom w:val="single" w:sz="4" w:space="0" w:color="000000"/>
              <w:right w:val="single" w:sz="4" w:space="0" w:color="auto"/>
            </w:tcBorders>
            <w:vAlign w:val="center"/>
            <w:hideMark/>
          </w:tcPr>
          <w:p w:rsidR="00D11FC7" w:rsidRPr="00D11FC7" w:rsidRDefault="00D11FC7" w:rsidP="00D11FC7">
            <w:pPr>
              <w:spacing w:after="0" w:line="240" w:lineRule="auto"/>
              <w:rPr>
                <w:rFonts w:ascii="Tahoma" w:eastAsia="Times New Roman" w:hAnsi="Tahoma" w:cs="Tahoma"/>
                <w:b/>
                <w:bCs/>
                <w:sz w:val="14"/>
                <w:szCs w:val="14"/>
                <w:lang w:val="es-ES" w:eastAsia="es-ES"/>
              </w:rPr>
            </w:pPr>
          </w:p>
        </w:tc>
        <w:tc>
          <w:tcPr>
            <w:tcW w:w="616" w:type="pct"/>
            <w:gridSpan w:val="2"/>
            <w:vMerge/>
            <w:tcBorders>
              <w:top w:val="single" w:sz="4" w:space="0" w:color="auto"/>
              <w:left w:val="single" w:sz="4" w:space="0" w:color="auto"/>
              <w:bottom w:val="single" w:sz="4" w:space="0" w:color="auto"/>
              <w:right w:val="single" w:sz="4" w:space="0" w:color="auto"/>
            </w:tcBorders>
            <w:vAlign w:val="center"/>
            <w:hideMark/>
          </w:tcPr>
          <w:p w:rsidR="00D11FC7" w:rsidRPr="00D11FC7" w:rsidRDefault="00D11FC7" w:rsidP="00D11FC7">
            <w:pPr>
              <w:spacing w:after="0" w:line="240" w:lineRule="auto"/>
              <w:rPr>
                <w:rFonts w:ascii="Tahoma" w:eastAsia="Times New Roman" w:hAnsi="Tahoma" w:cs="Tahoma"/>
                <w:b/>
                <w:bCs/>
                <w:sz w:val="16"/>
                <w:szCs w:val="16"/>
                <w:lang w:val="es-ES" w:eastAsia="es-ES"/>
              </w:rPr>
            </w:pPr>
          </w:p>
        </w:tc>
      </w:tr>
      <w:tr w:rsidR="00771478" w:rsidRPr="00D11FC7" w:rsidTr="00771478">
        <w:trPr>
          <w:gridAfter w:val="1"/>
          <w:wAfter w:w="401" w:type="pct"/>
          <w:trHeight w:val="422"/>
        </w:trPr>
        <w:tc>
          <w:tcPr>
            <w:tcW w:w="97" w:type="pct"/>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20"/>
                <w:lang w:val="es-ES" w:eastAsia="es-ES"/>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20"/>
                <w:lang w:val="es-ES" w:eastAsia="es-ES"/>
              </w:rPr>
            </w:pPr>
          </w:p>
        </w:tc>
        <w:tc>
          <w:tcPr>
            <w:tcW w:w="464" w:type="pct"/>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282" w:type="pct"/>
            <w:gridSpan w:val="2"/>
            <w:vMerge/>
            <w:tcBorders>
              <w:top w:val="single" w:sz="4" w:space="0" w:color="auto"/>
              <w:left w:val="single" w:sz="4" w:space="0" w:color="auto"/>
              <w:bottom w:val="single" w:sz="4" w:space="0" w:color="auto"/>
              <w:right w:val="single" w:sz="4" w:space="0" w:color="auto"/>
            </w:tcBorders>
            <w:vAlign w:val="center"/>
            <w:hideMark/>
          </w:tcPr>
          <w:p w:rsidR="00D11FC7" w:rsidRPr="00771478" w:rsidRDefault="00D11FC7" w:rsidP="00D11FC7">
            <w:pPr>
              <w:spacing w:after="0" w:line="240" w:lineRule="auto"/>
              <w:rPr>
                <w:rFonts w:ascii="Tahoma" w:eastAsia="Times New Roman" w:hAnsi="Tahoma" w:cs="Tahoma"/>
                <w:b/>
                <w:bCs/>
                <w:sz w:val="14"/>
                <w:szCs w:val="16"/>
                <w:lang w:val="es-ES" w:eastAsia="es-ES"/>
              </w:rPr>
            </w:pPr>
          </w:p>
        </w:tc>
        <w:tc>
          <w:tcPr>
            <w:tcW w:w="188" w:type="pct"/>
            <w:gridSpan w:val="2"/>
            <w:tcBorders>
              <w:top w:val="nil"/>
              <w:left w:val="nil"/>
              <w:bottom w:val="single" w:sz="4" w:space="0" w:color="auto"/>
              <w:right w:val="single" w:sz="4" w:space="0" w:color="auto"/>
            </w:tcBorders>
            <w:shd w:val="clear" w:color="auto" w:fill="auto"/>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PROG. </w:t>
            </w:r>
          </w:p>
        </w:tc>
        <w:tc>
          <w:tcPr>
            <w:tcW w:w="188" w:type="pct"/>
            <w:gridSpan w:val="2"/>
            <w:tcBorders>
              <w:top w:val="nil"/>
              <w:left w:val="nil"/>
              <w:bottom w:val="single" w:sz="4" w:space="0" w:color="auto"/>
              <w:right w:val="single" w:sz="4" w:space="0" w:color="auto"/>
            </w:tcBorders>
            <w:shd w:val="clear" w:color="auto" w:fill="auto"/>
            <w:vAlign w:val="center"/>
            <w:hideMark/>
          </w:tcPr>
          <w:p w:rsidR="00D11FC7" w:rsidRPr="00771478" w:rsidRDefault="00D11FC7" w:rsidP="00D11FC7">
            <w:pPr>
              <w:spacing w:after="0" w:line="240" w:lineRule="auto"/>
              <w:jc w:val="center"/>
              <w:rPr>
                <w:rFonts w:ascii="Tahoma" w:eastAsia="Times New Roman" w:hAnsi="Tahoma" w:cs="Tahoma"/>
                <w:b/>
                <w:bCs/>
                <w:sz w:val="14"/>
                <w:szCs w:val="16"/>
                <w:lang w:val="es-ES" w:eastAsia="es-ES"/>
              </w:rPr>
            </w:pPr>
            <w:r w:rsidRPr="00771478">
              <w:rPr>
                <w:rFonts w:ascii="Tahoma" w:eastAsia="Times New Roman" w:hAnsi="Tahoma" w:cs="Tahoma"/>
                <w:b/>
                <w:bCs/>
                <w:sz w:val="14"/>
                <w:szCs w:val="16"/>
                <w:lang w:val="es-ES" w:eastAsia="es-ES"/>
              </w:rPr>
              <w:t xml:space="preserve"> ALC. </w:t>
            </w:r>
          </w:p>
        </w:tc>
        <w:tc>
          <w:tcPr>
            <w:tcW w:w="430" w:type="pct"/>
            <w:gridSpan w:val="3"/>
            <w:vMerge/>
            <w:tcBorders>
              <w:top w:val="single" w:sz="4" w:space="0" w:color="auto"/>
              <w:left w:val="single" w:sz="4" w:space="0" w:color="auto"/>
              <w:bottom w:val="single" w:sz="4" w:space="0" w:color="auto"/>
              <w:right w:val="single" w:sz="4" w:space="0" w:color="auto"/>
            </w:tcBorders>
            <w:vAlign w:val="center"/>
            <w:hideMark/>
          </w:tcPr>
          <w:p w:rsidR="00D11FC7" w:rsidRPr="00D11FC7" w:rsidRDefault="00D11FC7" w:rsidP="00D11FC7">
            <w:pPr>
              <w:spacing w:after="0" w:line="240" w:lineRule="auto"/>
              <w:rPr>
                <w:rFonts w:ascii="Tahoma" w:eastAsia="Times New Roman" w:hAnsi="Tahoma" w:cs="Tahoma"/>
                <w:b/>
                <w:bCs/>
                <w:sz w:val="14"/>
                <w:szCs w:val="14"/>
                <w:lang w:val="es-ES" w:eastAsia="es-ES"/>
              </w:rPr>
            </w:pPr>
          </w:p>
        </w:tc>
        <w:tc>
          <w:tcPr>
            <w:tcW w:w="471" w:type="pct"/>
            <w:gridSpan w:val="5"/>
            <w:vMerge/>
            <w:tcBorders>
              <w:top w:val="single" w:sz="4" w:space="0" w:color="auto"/>
              <w:left w:val="single" w:sz="4" w:space="0" w:color="auto"/>
              <w:bottom w:val="single" w:sz="4" w:space="0" w:color="auto"/>
              <w:right w:val="single" w:sz="4" w:space="0" w:color="auto"/>
            </w:tcBorders>
            <w:vAlign w:val="center"/>
            <w:hideMark/>
          </w:tcPr>
          <w:p w:rsidR="00D11FC7" w:rsidRPr="00D11FC7" w:rsidRDefault="00D11FC7" w:rsidP="00D11FC7">
            <w:pPr>
              <w:spacing w:after="0" w:line="240" w:lineRule="auto"/>
              <w:rPr>
                <w:rFonts w:ascii="Tahoma" w:eastAsia="Times New Roman" w:hAnsi="Tahoma" w:cs="Tahoma"/>
                <w:b/>
                <w:bCs/>
                <w:sz w:val="14"/>
                <w:szCs w:val="14"/>
                <w:lang w:val="es-ES" w:eastAsia="es-ES"/>
              </w:rPr>
            </w:pPr>
          </w:p>
        </w:tc>
        <w:tc>
          <w:tcPr>
            <w:tcW w:w="518" w:type="pct"/>
            <w:gridSpan w:val="3"/>
            <w:vMerge/>
            <w:tcBorders>
              <w:top w:val="single" w:sz="4" w:space="0" w:color="auto"/>
              <w:left w:val="single" w:sz="4" w:space="0" w:color="auto"/>
              <w:bottom w:val="single" w:sz="4" w:space="0" w:color="000000"/>
              <w:right w:val="single" w:sz="4" w:space="0" w:color="auto"/>
            </w:tcBorders>
            <w:vAlign w:val="center"/>
            <w:hideMark/>
          </w:tcPr>
          <w:p w:rsidR="00D11FC7" w:rsidRPr="00D11FC7" w:rsidRDefault="00D11FC7" w:rsidP="00D11FC7">
            <w:pPr>
              <w:spacing w:after="0" w:line="240" w:lineRule="auto"/>
              <w:rPr>
                <w:rFonts w:ascii="Tahoma" w:eastAsia="Times New Roman" w:hAnsi="Tahoma" w:cs="Tahoma"/>
                <w:b/>
                <w:bCs/>
                <w:sz w:val="14"/>
                <w:szCs w:val="14"/>
                <w:lang w:val="es-ES" w:eastAsia="es-ES"/>
              </w:rPr>
            </w:pPr>
          </w:p>
        </w:tc>
        <w:tc>
          <w:tcPr>
            <w:tcW w:w="616" w:type="pct"/>
            <w:gridSpan w:val="2"/>
            <w:vMerge/>
            <w:tcBorders>
              <w:top w:val="single" w:sz="4" w:space="0" w:color="auto"/>
              <w:left w:val="single" w:sz="4" w:space="0" w:color="auto"/>
              <w:bottom w:val="single" w:sz="4" w:space="0" w:color="auto"/>
              <w:right w:val="single" w:sz="4" w:space="0" w:color="auto"/>
            </w:tcBorders>
            <w:vAlign w:val="center"/>
            <w:hideMark/>
          </w:tcPr>
          <w:p w:rsidR="00D11FC7" w:rsidRPr="00D11FC7" w:rsidRDefault="00D11FC7" w:rsidP="00D11FC7">
            <w:pPr>
              <w:spacing w:after="0" w:line="240" w:lineRule="auto"/>
              <w:rPr>
                <w:rFonts w:ascii="Tahoma" w:eastAsia="Times New Roman" w:hAnsi="Tahoma" w:cs="Tahoma"/>
                <w:b/>
                <w:bCs/>
                <w:sz w:val="16"/>
                <w:szCs w:val="16"/>
                <w:lang w:val="es-ES" w:eastAsia="es-ES"/>
              </w:rPr>
            </w:pPr>
          </w:p>
        </w:tc>
      </w:tr>
      <w:tr w:rsidR="00771478" w:rsidRPr="00D11FC7" w:rsidTr="00771478">
        <w:trPr>
          <w:gridAfter w:val="1"/>
          <w:wAfter w:w="401" w:type="pct"/>
          <w:trHeight w:val="199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FIN</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Contribuir a disminuir la tasa de víctimas de actos de corrupción en trámites realizados en el Estado de Tlaxcala mediante la implementación de políticas públicas en materia anticorrupción</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Tasa de víctimas de actos de corrupción en al menos uno de los trámites realizados por cada 100,000 habitantes en el Estado de Tlaxcala</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TASA</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BIANUAL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3D3D3D"/>
                <w:sz w:val="18"/>
                <w:szCs w:val="18"/>
                <w:lang w:val="es-ES" w:eastAsia="es-ES"/>
              </w:rPr>
            </w:pPr>
            <w:r w:rsidRPr="00D11FC7">
              <w:rPr>
                <w:rFonts w:ascii="Calibri" w:eastAsia="Times New Roman" w:hAnsi="Calibri" w:cs="Calibri"/>
                <w:b/>
                <w:bCs/>
                <w:color w:val="3D3D3D"/>
                <w:sz w:val="18"/>
                <w:szCs w:val="18"/>
                <w:lang w:val="es-ES" w:eastAsia="es-ES"/>
              </w:rPr>
              <w:t>13242</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Encuesta Nacional de Calidad e Impacto Gubernamental 2023 (ENCIG - INEGI)</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SECRETARÍA TÉCNICA</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 </w:t>
            </w:r>
          </w:p>
        </w:tc>
      </w:tr>
      <w:tr w:rsidR="00771478" w:rsidRPr="00D11FC7" w:rsidTr="00771478">
        <w:trPr>
          <w:gridAfter w:val="1"/>
          <w:wAfter w:w="401" w:type="pct"/>
          <w:trHeight w:val="210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lastRenderedPageBreak/>
              <w:t> </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PROPÓSITO</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La población tlaxcalteca mayor de 18 años mejora su percepción ante los actos de corrupción en el Estado de Tlaxcala</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la percepción sobre la fecuencia de corrupción en el Estado de Tlaxcala.</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BIANUAL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3D3D3D"/>
                <w:sz w:val="18"/>
                <w:szCs w:val="18"/>
                <w:lang w:val="es-ES" w:eastAsia="es-ES"/>
              </w:rPr>
            </w:pPr>
            <w:r w:rsidRPr="00D11FC7">
              <w:rPr>
                <w:rFonts w:ascii="Calibri" w:eastAsia="Times New Roman" w:hAnsi="Calibri" w:cs="Calibri"/>
                <w:b/>
                <w:bCs/>
                <w:color w:val="3D3D3D"/>
                <w:sz w:val="18"/>
                <w:szCs w:val="18"/>
                <w:lang w:val="es-ES" w:eastAsia="es-ES"/>
              </w:rPr>
              <w:t>83.1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Encuesta Nacional de Calidad e Impacto Gubernamental 2023 (ENCIG - INEGI)</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SECRETARÍA TÉCNICA</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 </w:t>
            </w:r>
          </w:p>
        </w:tc>
      </w:tr>
      <w:tr w:rsidR="00771478" w:rsidRPr="00D11FC7" w:rsidTr="00771478">
        <w:trPr>
          <w:gridAfter w:val="1"/>
          <w:wAfter w:w="401" w:type="pct"/>
          <w:trHeight w:val="268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1</w:t>
            </w:r>
          </w:p>
        </w:tc>
        <w:tc>
          <w:tcPr>
            <w:tcW w:w="21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COMPONENTE</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1. Acciones realizadas de coordinación estratégica entre quienes integran el Sistema Anticorrupción del Estado de Tlaxcala (juridico)</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avance en la realización de acciones que permiten fortalecer la coordinación estratégica en el SEAET</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TRIMESTRAL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3</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 xml:space="preserve">Registros administrativos 2026, Departamento de Asuntos Jurídicos </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ASUNTOS JURIDICOS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 </w:t>
            </w:r>
          </w:p>
        </w:tc>
      </w:tr>
      <w:tr w:rsidR="00771478" w:rsidRPr="00D11FC7" w:rsidTr="00771478">
        <w:trPr>
          <w:gridAfter w:val="1"/>
          <w:wAfter w:w="401" w:type="pct"/>
          <w:trHeight w:val="220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2</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COMPONENTE</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 xml:space="preserve">2. Información proporcionada para la operatividad y aprovechamiento de las Plataformas Digitales Anticorrupción (sistemas) </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Porcentaje de información de operatividad para el uso y aprovechamiento de las Plataformas Digitales Anticorrupción</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Documentos generados por la Oficina de Plataformas y Sistemas del periodo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SISTEMAS Y PLATAFORMAS DIGITALES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FF0000"/>
                <w:sz w:val="18"/>
                <w:szCs w:val="18"/>
                <w:lang w:val="es-ES" w:eastAsia="es-ES"/>
              </w:rPr>
            </w:pPr>
            <w:r w:rsidRPr="00D11FC7">
              <w:rPr>
                <w:rFonts w:ascii="Calibri" w:eastAsia="Times New Roman" w:hAnsi="Calibri" w:cs="Calibri"/>
                <w:color w:val="FF0000"/>
                <w:sz w:val="18"/>
                <w:szCs w:val="18"/>
                <w:lang w:val="es-ES" w:eastAsia="es-ES"/>
              </w:rPr>
              <w:t> </w:t>
            </w:r>
          </w:p>
        </w:tc>
      </w:tr>
      <w:tr w:rsidR="00771478" w:rsidRPr="00D11FC7" w:rsidTr="00771478">
        <w:trPr>
          <w:gridAfter w:val="1"/>
          <w:wAfter w:w="401" w:type="pct"/>
          <w:trHeight w:val="268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lastRenderedPageBreak/>
              <w:t>3</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COMPONENTE</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3. Promover y difundir las capacitaciones, sensibilizaciones y actividades realizadas para la implementación de la politica anticorrupción de la SESAET (vinculación)</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capacitaciones, sensibilizaciones y actividades de difusión realizadas</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SEMESTRAL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6</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Listas de asistencia, fichas técnicas y evidencia fotográfica generado por el departamento de vinculación del periodo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DEPARTAMENTO DE COMUNICACIÓN Y VINCULACIÓN SOCIAL</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 </w:t>
            </w:r>
          </w:p>
        </w:tc>
      </w:tr>
      <w:tr w:rsidR="00771478" w:rsidRPr="00D11FC7" w:rsidTr="00771478">
        <w:trPr>
          <w:gridAfter w:val="1"/>
          <w:wAfter w:w="401" w:type="pct"/>
          <w:trHeight w:val="259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4</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COMPONENTE</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4. Estudios y proyectos técnicos elaborados para la Implementación de la Política Anticorrupción en los entes públicos del Estado(riesgos)</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estudios y proyectos técnicos elaborados</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5</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1</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Documentos generados por el Departamento de Riesgos y Política Pública del periodo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https://saetlax.org/wp-content/uploads/2026/04/EstandarDeCriterios.pdf</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DEPARTAMENTO DE RIESGOS Y POLÍTICA PÚBLICA</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https://saetlax.org/wp-content/uploads/2026/04/EstandarDeCriterios.pdf</w:t>
            </w:r>
          </w:p>
        </w:tc>
      </w:tr>
      <w:tr w:rsidR="00771478" w:rsidRPr="00D11FC7" w:rsidTr="00771478">
        <w:trPr>
          <w:gridAfter w:val="1"/>
          <w:wAfter w:w="401" w:type="pct"/>
          <w:trHeight w:val="223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1.1</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1.1 Celebración de convenios interinstitucionales</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convenios interinstitucionales firmados</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TRIMESTRAL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3</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2</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2</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 xml:space="preserve">Convenios interinstitucionales 2026, Departamento de Asuntos Jurídicos </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CONVENIOS</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ASUNTOS JURICOS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lang w:val="es-ES" w:eastAsia="es-ES"/>
              </w:rPr>
            </w:pPr>
            <w:r w:rsidRPr="00D11FC7">
              <w:rPr>
                <w:rFonts w:ascii="Calibri" w:eastAsia="Times New Roman" w:hAnsi="Calibri" w:cs="Calibri"/>
                <w:lang w:val="es-ES" w:eastAsia="es-ES"/>
              </w:rPr>
              <w:t>Se reportan avances en la Celebración de Convenios Interinstitucionales, correspondientes al primer trimestre, mismos que se encuentran disponibles para su consulta en: https://drive.googl</w:t>
            </w:r>
            <w:r w:rsidRPr="00D11FC7">
              <w:rPr>
                <w:rFonts w:ascii="Calibri" w:eastAsia="Times New Roman" w:hAnsi="Calibri" w:cs="Calibri"/>
                <w:lang w:val="es-ES" w:eastAsia="es-ES"/>
              </w:rPr>
              <w:lastRenderedPageBreak/>
              <w:t>e.com/file/d/195gmIQ0hiTaYzd7sbdV9_TsrdmVuP7Vg/view?usp=sharing</w:t>
            </w:r>
          </w:p>
        </w:tc>
      </w:tr>
      <w:tr w:rsidR="00771478" w:rsidRPr="00D11FC7" w:rsidTr="00771478">
        <w:trPr>
          <w:gridAfter w:val="1"/>
          <w:wAfter w:w="401" w:type="pct"/>
          <w:trHeight w:val="259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lastRenderedPageBreak/>
              <w:t>1.2</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 xml:space="preserve">1.2 Presentación de sesiones informativas Interinstitucionales en tema de Ética </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sesiones interinstitucionales presentadas</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SEMESTRAL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2</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1</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lista de asistencia y evidencia fotografica, impartidas por el Departamendo de Asuntos Juridicos Enero y Junio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RECONOCIMIENTO</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ASUNTOS JURICOS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lang w:val="es-ES" w:eastAsia="es-ES"/>
              </w:rPr>
            </w:pPr>
            <w:r w:rsidRPr="00D11FC7">
              <w:rPr>
                <w:rFonts w:ascii="Calibri" w:eastAsia="Times New Roman" w:hAnsi="Calibri" w:cs="Calibri"/>
                <w:lang w:val="es-ES" w:eastAsia="es-ES"/>
              </w:rPr>
              <w:t xml:space="preserve">Se reportan avances en la Presentación de sesiones informativas Interinstitucionales en tema de Ética: https://drive.google.com/file/d/1LbYv6L0VoadqcdN30bJJVKJcnh-GMQhP/view?usp=sharing </w:t>
            </w:r>
          </w:p>
        </w:tc>
      </w:tr>
      <w:tr w:rsidR="00771478" w:rsidRPr="00D11FC7" w:rsidTr="00771478">
        <w:trPr>
          <w:gridAfter w:val="1"/>
          <w:wAfter w:w="401" w:type="pct"/>
          <w:trHeight w:val="270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1.3</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1.3 Presentación de proyecto del servicio profesional de carrera</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avance en la institucionalización del servicio profesional de carrera.</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SEMESTRAL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Proyecto de iniciativa de ley elaborado por el departamento de asuntos juridicos en mayo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ASUNTOS JURICOS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 </w:t>
            </w:r>
          </w:p>
        </w:tc>
      </w:tr>
      <w:tr w:rsidR="00771478" w:rsidRPr="00D11FC7" w:rsidTr="00771478">
        <w:trPr>
          <w:gridAfter w:val="1"/>
          <w:wAfter w:w="401" w:type="pct"/>
          <w:trHeight w:val="267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lastRenderedPageBreak/>
              <w:t>1.4</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1.4 Recomedación pública a los entes no vinculantes que no esten interconectados a la plataforma Digital</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en avance de sugerencias a los entes públicos que no conozcan la plataforma digital</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TRIMESTRAL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sz w:val="18"/>
                <w:szCs w:val="18"/>
                <w:lang w:val="es-ES" w:eastAsia="es-ES"/>
              </w:rPr>
            </w:pPr>
            <w:r w:rsidRPr="00D11FC7">
              <w:rPr>
                <w:rFonts w:ascii="Tahoma" w:eastAsia="Times New Roman" w:hAnsi="Tahoma" w:cs="Tahoma"/>
                <w:b/>
                <w:bCs/>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Recomendación publica, Departamento de asuntos juridicos, octubre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ASUNTOS JURICOS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 </w:t>
            </w:r>
          </w:p>
        </w:tc>
      </w:tr>
      <w:tr w:rsidR="00771478" w:rsidRPr="00D11FC7" w:rsidTr="00771478">
        <w:trPr>
          <w:gridAfter w:val="1"/>
          <w:wAfter w:w="401" w:type="pct"/>
          <w:trHeight w:val="259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1.5</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1.5 Presentación de ejercicio de parlamento abierto ante el Congreso del Estado, sobre normatividad de servicio profesional de carrera</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aceptación del ejercicio de parlamento abierto de normatividad de servicio profesional de carrera</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sz w:val="18"/>
                <w:szCs w:val="18"/>
                <w:lang w:val="es-ES" w:eastAsia="es-ES"/>
              </w:rPr>
            </w:pPr>
            <w:r w:rsidRPr="00D11FC7">
              <w:rPr>
                <w:rFonts w:ascii="Tahoma" w:eastAsia="Times New Roman" w:hAnsi="Tahoma" w:cs="Tahoma"/>
                <w:b/>
                <w:bCs/>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lista de asistencia y evidencia fotográfica, llevada a cabo por el Departamendo de Asuntos Juridicos Nov.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SISTEMAS Y PLATAFORMAS DIGITALES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 </w:t>
            </w:r>
          </w:p>
        </w:tc>
      </w:tr>
      <w:tr w:rsidR="00771478" w:rsidRPr="00D11FC7" w:rsidTr="00771478">
        <w:trPr>
          <w:gridAfter w:val="1"/>
          <w:wAfter w:w="401" w:type="pct"/>
          <w:trHeight w:val="153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2.1</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2.1 Actualización de actividades y datos del directorio del micrositio de los OIC de los 60 municipios del Estado</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en el avance de actualizaciones del micrositio de los OIC de los municipios del Estado</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sz w:val="18"/>
                <w:szCs w:val="18"/>
                <w:lang w:val="es-ES" w:eastAsia="es-ES"/>
              </w:rPr>
            </w:pPr>
            <w:r w:rsidRPr="00D11FC7">
              <w:rPr>
                <w:rFonts w:ascii="Tahoma" w:eastAsia="Times New Roman" w:hAnsi="Tahoma" w:cs="Tahoma"/>
                <w:b/>
                <w:bCs/>
                <w:sz w:val="18"/>
                <w:szCs w:val="18"/>
                <w:lang w:val="es-ES" w:eastAsia="es-ES"/>
              </w:rPr>
              <w:t>7</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Datos y directorio actualizado en le sitio: http://oic.saetlax.org/#/oic/oic, junio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SISTEMAS Y PLATAFORMAS DIGITALES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 </w:t>
            </w:r>
          </w:p>
        </w:tc>
      </w:tr>
      <w:tr w:rsidR="00771478" w:rsidRPr="00D11FC7" w:rsidTr="00771478">
        <w:trPr>
          <w:gridAfter w:val="1"/>
          <w:wAfter w:w="401" w:type="pct"/>
          <w:trHeight w:val="240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lastRenderedPageBreak/>
              <w:t>2.2</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2.2 Actualización de la información en su totalidad del sitio Web de la SESAET</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en el avance de actualizaciones del sitio Web de la SESAET</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TRIMESTRAL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sz w:val="18"/>
                <w:szCs w:val="18"/>
                <w:lang w:val="es-ES" w:eastAsia="es-ES"/>
              </w:rPr>
            </w:pPr>
            <w:r w:rsidRPr="00D11FC7">
              <w:rPr>
                <w:rFonts w:ascii="Tahoma" w:eastAsia="Times New Roman" w:hAnsi="Tahoma" w:cs="Tahoma"/>
                <w:b/>
                <w:bCs/>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1</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Información actualizada en su totalidad de los integrantes del CC disponible en el Sitio web de la SESAET https://saetlax.org/ enero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SISTEMAS Y PLATAFORMAS DIGITALES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 </w:t>
            </w:r>
          </w:p>
        </w:tc>
      </w:tr>
      <w:tr w:rsidR="00771478" w:rsidRPr="00D11FC7" w:rsidTr="00771478">
        <w:trPr>
          <w:gridAfter w:val="1"/>
          <w:wAfter w:w="401" w:type="pct"/>
          <w:trHeight w:val="192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2.3</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 xml:space="preserve">2.3. Realización de la capacitación "Dominando la plataforma digital anticorrupción" </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 xml:space="preserve">Porcentaje de capacitaciones a titulares de los OIC municipales y servidores publicos del Estado </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SEMESTRAL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sz w:val="18"/>
                <w:szCs w:val="18"/>
                <w:lang w:val="es-ES" w:eastAsia="es-ES"/>
              </w:rPr>
            </w:pPr>
            <w:r w:rsidRPr="00D11FC7">
              <w:rPr>
                <w:rFonts w:ascii="Tahoma" w:eastAsia="Times New Roman" w:hAnsi="Tahoma" w:cs="Tahoma"/>
                <w:b/>
                <w:bCs/>
                <w:sz w:val="18"/>
                <w:szCs w:val="18"/>
                <w:lang w:val="es-ES" w:eastAsia="es-ES"/>
              </w:rPr>
              <w:t>4</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2</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2</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Infografías publicadas en el Sitio web de la SESAET https://saetlax.org/Ene-Jul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SISTEMAS Y PLATAFORMAS DIGITALES</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 </w:t>
            </w:r>
          </w:p>
        </w:tc>
      </w:tr>
      <w:tr w:rsidR="00771478" w:rsidRPr="00D11FC7" w:rsidTr="00771478">
        <w:trPr>
          <w:gridAfter w:val="1"/>
          <w:wAfter w:w="401" w:type="pct"/>
          <w:trHeight w:val="153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2.4</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sz w:val="18"/>
                <w:szCs w:val="18"/>
                <w:lang w:val="es-ES" w:eastAsia="es-ES"/>
              </w:rPr>
            </w:pPr>
            <w:r w:rsidRPr="00D11FC7">
              <w:rPr>
                <w:rFonts w:ascii="Tahoma" w:eastAsia="Times New Roman" w:hAnsi="Tahoma" w:cs="Tahoma"/>
                <w:sz w:val="18"/>
                <w:szCs w:val="18"/>
                <w:lang w:val="es-ES" w:eastAsia="es-ES"/>
              </w:rPr>
              <w:t>2.4 Elaboración de documento técnico que establezca criterios de interconexión de los EPET al sistema de información pública.</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criterios de interconexión de los EPET al sistema de información pública.</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Infografías publicadas en el Sitio web de la SESAET https://saetlax.org/octubre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COMUNICACIÓN Y VINCULACIÓN SOCIAL</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sz w:val="18"/>
                <w:szCs w:val="18"/>
                <w:lang w:val="es-ES" w:eastAsia="es-ES"/>
              </w:rPr>
            </w:pPr>
            <w:r w:rsidRPr="00D11FC7">
              <w:rPr>
                <w:rFonts w:ascii="Calibri" w:eastAsia="Times New Roman" w:hAnsi="Calibri" w:cs="Calibri"/>
                <w:sz w:val="18"/>
                <w:szCs w:val="18"/>
                <w:lang w:val="es-ES" w:eastAsia="es-ES"/>
              </w:rPr>
              <w:t> </w:t>
            </w:r>
          </w:p>
        </w:tc>
      </w:tr>
      <w:tr w:rsidR="00771478" w:rsidRPr="00D11FC7" w:rsidTr="00771478">
        <w:trPr>
          <w:gridAfter w:val="1"/>
          <w:wAfter w:w="401" w:type="pct"/>
          <w:trHeight w:val="186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lastRenderedPageBreak/>
              <w:t>3.1</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 xml:space="preserve">3.1  Publicación de infografias sobre SESAET </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 xml:space="preserve">Porcentaje de Infografias en temas Anticorrupción </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SEMESTRAL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6</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Infografías publicadas en el Sitio web de la SESAET https://saetlax.org/Ene-Jul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RIESGOS Y POLÍTICA PÚBLICA</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r>
      <w:tr w:rsidR="00771478" w:rsidRPr="00D11FC7" w:rsidTr="00771478">
        <w:trPr>
          <w:gridAfter w:val="1"/>
          <w:wAfter w:w="401" w:type="pct"/>
          <w:trHeight w:val="205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3.2</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3.2 Realización de eventos para conmemorar el dia Internacional contra la corrupción.</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eventos relizados en la semana de la integridad 2026</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TRIMESTRAL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https:saetlax.org/category/comunicación-y-vinculacion-social/"Dia internacional contra la corrupción"</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COMUNICACIÓN Y VINCULACIÓN SOCIAL</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 </w:t>
            </w:r>
          </w:p>
        </w:tc>
      </w:tr>
      <w:tr w:rsidR="00771478" w:rsidRPr="00D11FC7" w:rsidTr="00771478">
        <w:trPr>
          <w:gridAfter w:val="1"/>
          <w:wAfter w:w="401" w:type="pct"/>
          <w:trHeight w:val="276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3.3</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3.3 Asistentes al evento de la semana de la integridad</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hombres que asisten al evento de la semana de la integridad</w:t>
            </w:r>
            <w:r w:rsidRPr="00D11FC7">
              <w:rPr>
                <w:rFonts w:ascii="Tahoma" w:eastAsia="Times New Roman" w:hAnsi="Tahoma" w:cs="Tahoma"/>
                <w:color w:val="3D3D3D"/>
                <w:sz w:val="18"/>
                <w:szCs w:val="18"/>
                <w:lang w:val="es-ES" w:eastAsia="es-ES"/>
              </w:rPr>
              <w:br/>
            </w:r>
            <w:r w:rsidRPr="00D11FC7">
              <w:rPr>
                <w:rFonts w:ascii="Tahoma" w:eastAsia="Times New Roman" w:hAnsi="Tahoma" w:cs="Tahoma"/>
                <w:color w:val="3D3D3D"/>
                <w:sz w:val="18"/>
                <w:szCs w:val="18"/>
                <w:lang w:val="es-ES" w:eastAsia="es-ES"/>
              </w:rPr>
              <w:br/>
              <w:t>Porcentaje de mujeres que asisten al evento de la semana de la integridad</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Lista de asistencia y evidencia fotografica, llevada acabo por el departamento de comunicaciòn y vinculaciòn social en Diciembre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COMUNICACIÓN Y VINCULACIÓN SOCIAL</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6"/>
                <w:szCs w:val="16"/>
                <w:lang w:val="es-ES" w:eastAsia="es-ES"/>
              </w:rPr>
            </w:pPr>
            <w:r w:rsidRPr="00D11FC7">
              <w:rPr>
                <w:rFonts w:ascii="Calibri" w:eastAsia="Times New Roman" w:hAnsi="Calibri" w:cs="Calibri"/>
                <w:color w:val="3D3D3D"/>
                <w:sz w:val="16"/>
                <w:szCs w:val="16"/>
                <w:lang w:val="es-ES" w:eastAsia="es-ES"/>
              </w:rPr>
              <w:t> </w:t>
            </w:r>
          </w:p>
        </w:tc>
      </w:tr>
      <w:tr w:rsidR="00771478" w:rsidRPr="00D11FC7" w:rsidTr="00771478">
        <w:trPr>
          <w:gridAfter w:val="1"/>
          <w:wAfter w:w="401" w:type="pct"/>
          <w:trHeight w:val="3390"/>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lastRenderedPageBreak/>
              <w:t>4.1</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4.1 Elaboración de documento que contenga los criterios adecuados para evaluar el desempeño de los comites de ética de los EPET, en el que deberá considerarse la Perspectiva de Género, el Enfoque de Derechos Humanos y el Principio de Igualdad y No Discriminación.</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criterios para la evaluación adecuada del desempeño de los comites de ética  de los EPET.</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ANUAL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1</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Documento publicado en el apartado de Estudios y proyectos de la SESAET elaborado por el departamento de riesgos y politicas publicas en Diciembre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https://saetlax.org/wp-content/uploads/2026/04/Metodologia-para-el-monitoreo-y-evaluacion-de-desempeno-de-los-Comites-de-Etica-de-los-EPET.pdf</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RIESGOS Y POLÍTICA PÚBLICA</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https://saetlax.org/wp-content/uploads/2026/04/Metodologia-para-el-monitoreo-y-evaluacion-de-desempeno-de-los-Comites-de-Etica-de-los-EPET.pdf</w:t>
            </w:r>
          </w:p>
        </w:tc>
      </w:tr>
      <w:tr w:rsidR="00771478" w:rsidRPr="00D11FC7" w:rsidTr="00771478">
        <w:trPr>
          <w:gridAfter w:val="1"/>
          <w:wAfter w:w="401" w:type="pct"/>
          <w:trHeight w:val="3405"/>
        </w:trPr>
        <w:tc>
          <w:tcPr>
            <w:tcW w:w="97" w:type="pct"/>
            <w:tcBorders>
              <w:top w:val="nil"/>
              <w:left w:val="single" w:sz="4" w:space="0" w:color="auto"/>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4.2</w:t>
            </w:r>
          </w:p>
        </w:tc>
        <w:tc>
          <w:tcPr>
            <w:tcW w:w="215" w:type="pct"/>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ACTIVIDAD</w:t>
            </w:r>
          </w:p>
        </w:tc>
        <w:tc>
          <w:tcPr>
            <w:tcW w:w="464"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4.2 Realización de mesas de trabajo Interinstitucionales para definir mecanismos de Justicia Abierta Anticorrupción.</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 de implementación de mecanismos de justicia abierta Anticorrupción.</w:t>
            </w:r>
          </w:p>
        </w:tc>
        <w:tc>
          <w:tcPr>
            <w:tcW w:w="235"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PORCENTAJE</w:t>
            </w:r>
          </w:p>
        </w:tc>
        <w:tc>
          <w:tcPr>
            <w:tcW w:w="330"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TRIMESTRAL</w:t>
            </w:r>
          </w:p>
        </w:tc>
        <w:tc>
          <w:tcPr>
            <w:tcW w:w="236" w:type="pct"/>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center"/>
              <w:rPr>
                <w:rFonts w:ascii="Tahoma" w:eastAsia="Times New Roman" w:hAnsi="Tahoma" w:cs="Tahoma"/>
                <w:color w:val="3D3D3D"/>
                <w:sz w:val="18"/>
                <w:szCs w:val="18"/>
                <w:lang w:val="es-ES" w:eastAsia="es-ES"/>
              </w:rPr>
            </w:pPr>
            <w:r w:rsidRPr="00D11FC7">
              <w:rPr>
                <w:rFonts w:ascii="Tahoma" w:eastAsia="Times New Roman" w:hAnsi="Tahoma" w:cs="Tahoma"/>
                <w:color w:val="3D3D3D"/>
                <w:sz w:val="18"/>
                <w:szCs w:val="18"/>
                <w:lang w:val="es-ES" w:eastAsia="es-ES"/>
              </w:rPr>
              <w:t>0</w:t>
            </w:r>
          </w:p>
        </w:tc>
        <w:tc>
          <w:tcPr>
            <w:tcW w:w="282"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Tahoma" w:eastAsia="Times New Roman" w:hAnsi="Tahoma" w:cs="Tahoma"/>
                <w:b/>
                <w:bCs/>
                <w:color w:val="3D3D3D"/>
                <w:sz w:val="18"/>
                <w:szCs w:val="18"/>
                <w:lang w:val="es-ES" w:eastAsia="es-ES"/>
              </w:rPr>
            </w:pPr>
            <w:r w:rsidRPr="00D11FC7">
              <w:rPr>
                <w:rFonts w:ascii="Tahoma" w:eastAsia="Times New Roman" w:hAnsi="Tahoma" w:cs="Tahoma"/>
                <w:b/>
                <w:bCs/>
                <w:color w:val="3D3D3D"/>
                <w:sz w:val="18"/>
                <w:szCs w:val="18"/>
                <w:lang w:val="es-ES" w:eastAsia="es-ES"/>
              </w:rPr>
              <w:t>1</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b/>
                <w:bCs/>
                <w:color w:val="818181"/>
                <w:sz w:val="18"/>
                <w:szCs w:val="18"/>
                <w:lang w:val="es-ES" w:eastAsia="es-ES"/>
              </w:rPr>
            </w:pPr>
            <w:r w:rsidRPr="00D11FC7">
              <w:rPr>
                <w:rFonts w:ascii="Calibri" w:eastAsia="Times New Roman" w:hAnsi="Calibri" w:cs="Calibri"/>
                <w:b/>
                <w:bCs/>
                <w:color w:val="818181"/>
                <w:sz w:val="18"/>
                <w:szCs w:val="18"/>
                <w:lang w:val="es-ES" w:eastAsia="es-ES"/>
              </w:rPr>
              <w:t>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D11FC7" w:rsidRPr="00D11FC7" w:rsidRDefault="00D11FC7" w:rsidP="00D11FC7">
            <w:pPr>
              <w:spacing w:after="0" w:line="240" w:lineRule="auto"/>
              <w:jc w:val="center"/>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0</w:t>
            </w:r>
          </w:p>
        </w:tc>
        <w:tc>
          <w:tcPr>
            <w:tcW w:w="430"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20"/>
                <w:szCs w:val="20"/>
                <w:lang w:val="es-ES" w:eastAsia="es-ES"/>
              </w:rPr>
            </w:pPr>
            <w:r w:rsidRPr="00D11FC7">
              <w:rPr>
                <w:rFonts w:ascii="Calibri" w:eastAsia="Times New Roman" w:hAnsi="Calibri" w:cs="Calibri"/>
                <w:color w:val="3D3D3D"/>
                <w:sz w:val="20"/>
                <w:szCs w:val="20"/>
                <w:lang w:val="es-ES" w:eastAsia="es-ES"/>
              </w:rPr>
              <w:t>Documento publicado en el apartado de Estudios y proyectos de la SESAET elaborado por el departamento de riesgos y politicas publicas en febrero 2026</w:t>
            </w:r>
          </w:p>
        </w:tc>
        <w:tc>
          <w:tcPr>
            <w:tcW w:w="471" w:type="pct"/>
            <w:gridSpan w:val="5"/>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 </w:t>
            </w:r>
          </w:p>
        </w:tc>
        <w:tc>
          <w:tcPr>
            <w:tcW w:w="518" w:type="pct"/>
            <w:gridSpan w:val="3"/>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3D3D3D"/>
                <w:sz w:val="18"/>
                <w:szCs w:val="18"/>
                <w:lang w:val="es-ES" w:eastAsia="es-ES"/>
              </w:rPr>
            </w:pPr>
            <w:r w:rsidRPr="00D11FC7">
              <w:rPr>
                <w:rFonts w:ascii="Calibri" w:eastAsia="Times New Roman" w:hAnsi="Calibri" w:cs="Calibri"/>
                <w:color w:val="3D3D3D"/>
                <w:sz w:val="18"/>
                <w:szCs w:val="18"/>
                <w:lang w:val="es-ES" w:eastAsia="es-ES"/>
              </w:rPr>
              <w:t>DEPARTAMENTO DE RIESGOS Y POLÍTICA PÚBLICA</w:t>
            </w:r>
          </w:p>
        </w:tc>
        <w:tc>
          <w:tcPr>
            <w:tcW w:w="616" w:type="pct"/>
            <w:gridSpan w:val="2"/>
            <w:tcBorders>
              <w:top w:val="nil"/>
              <w:left w:val="nil"/>
              <w:bottom w:val="single" w:sz="4" w:space="0" w:color="auto"/>
              <w:right w:val="single" w:sz="4" w:space="0" w:color="auto"/>
            </w:tcBorders>
            <w:shd w:val="clear" w:color="auto" w:fill="auto"/>
            <w:vAlign w:val="center"/>
            <w:hideMark/>
          </w:tcPr>
          <w:p w:rsidR="00D11FC7" w:rsidRPr="00D11FC7" w:rsidRDefault="00D11FC7" w:rsidP="00D11FC7">
            <w:pPr>
              <w:spacing w:after="0" w:line="240" w:lineRule="auto"/>
              <w:jc w:val="both"/>
              <w:rPr>
                <w:rFonts w:ascii="Calibri" w:eastAsia="Times New Roman" w:hAnsi="Calibri" w:cs="Calibri"/>
                <w:color w:val="0563C1"/>
                <w:u w:val="single"/>
                <w:lang w:val="es-ES" w:eastAsia="es-ES"/>
              </w:rPr>
            </w:pPr>
            <w:r w:rsidRPr="00D11FC7">
              <w:rPr>
                <w:rFonts w:ascii="Calibri" w:eastAsia="Times New Roman" w:hAnsi="Calibri" w:cs="Calibri"/>
                <w:color w:val="0563C1"/>
                <w:u w:val="single"/>
                <w:lang w:val="es-ES" w:eastAsia="es-ES"/>
              </w:rPr>
              <w:t> </w:t>
            </w:r>
          </w:p>
        </w:tc>
      </w:tr>
    </w:tbl>
    <w:p w:rsidR="008609CE" w:rsidRDefault="008609CE" w:rsidP="004754E2">
      <w:pPr>
        <w:jc w:val="center"/>
        <w:rPr>
          <w:noProof/>
          <w:lang w:val="es-US" w:eastAsia="es-US"/>
        </w:rPr>
      </w:pPr>
    </w:p>
    <w:p w:rsidR="00D11FC7" w:rsidRDefault="00D11FC7" w:rsidP="004754E2">
      <w:pPr>
        <w:jc w:val="center"/>
        <w:rPr>
          <w:noProof/>
          <w:lang w:val="es-US" w:eastAsia="es-US"/>
        </w:rPr>
      </w:pPr>
    </w:p>
    <w:p w:rsidR="00D11FC7" w:rsidRDefault="00D11FC7" w:rsidP="004754E2">
      <w:pPr>
        <w:jc w:val="center"/>
        <w:rPr>
          <w:noProof/>
          <w:lang w:val="es-US" w:eastAsia="es-US"/>
        </w:rPr>
      </w:pPr>
    </w:p>
    <w:tbl>
      <w:tblPr>
        <w:tblW w:w="5000" w:type="pct"/>
        <w:tblCellMar>
          <w:left w:w="70" w:type="dxa"/>
          <w:right w:w="70" w:type="dxa"/>
        </w:tblCellMar>
        <w:tblLook w:val="04A0"/>
      </w:tblPr>
      <w:tblGrid>
        <w:gridCol w:w="341"/>
        <w:gridCol w:w="739"/>
        <w:gridCol w:w="794"/>
        <w:gridCol w:w="830"/>
        <w:gridCol w:w="649"/>
        <w:gridCol w:w="755"/>
        <w:gridCol w:w="621"/>
        <w:gridCol w:w="514"/>
        <w:gridCol w:w="514"/>
        <w:gridCol w:w="514"/>
        <w:gridCol w:w="350"/>
        <w:gridCol w:w="514"/>
        <w:gridCol w:w="350"/>
        <w:gridCol w:w="552"/>
        <w:gridCol w:w="350"/>
        <w:gridCol w:w="545"/>
        <w:gridCol w:w="525"/>
        <w:gridCol w:w="740"/>
        <w:gridCol w:w="1182"/>
        <w:gridCol w:w="736"/>
        <w:gridCol w:w="745"/>
        <w:gridCol w:w="960"/>
      </w:tblGrid>
      <w:tr w:rsidR="008609CE" w:rsidRPr="008609CE" w:rsidTr="00CF646B">
        <w:trPr>
          <w:trHeight w:val="300"/>
        </w:trPr>
        <w:tc>
          <w:tcPr>
            <w:tcW w:w="5000" w:type="pct"/>
            <w:gridSpan w:val="22"/>
            <w:tcBorders>
              <w:top w:val="nil"/>
              <w:left w:val="nil"/>
              <w:bottom w:val="nil"/>
              <w:right w:val="nil"/>
            </w:tcBorders>
            <w:shd w:val="clear" w:color="3D3D3D" w:fill="FFFAEF"/>
            <w:vAlign w:val="center"/>
            <w:hideMark/>
          </w:tcPr>
          <w:p w:rsidR="008609CE" w:rsidRPr="008609CE" w:rsidRDefault="008609CE" w:rsidP="008609CE">
            <w:pPr>
              <w:spacing w:after="0" w:line="240" w:lineRule="auto"/>
              <w:jc w:val="center"/>
              <w:rPr>
                <w:rFonts w:ascii="Tahoma" w:eastAsia="Times New Roman" w:hAnsi="Tahoma" w:cs="Tahoma"/>
                <w:b/>
                <w:bCs/>
                <w:sz w:val="20"/>
                <w:szCs w:val="20"/>
                <w:lang w:val="es-ES" w:eastAsia="es-ES"/>
              </w:rPr>
            </w:pPr>
            <w:r w:rsidRPr="008609CE">
              <w:rPr>
                <w:rFonts w:ascii="Tahoma" w:eastAsia="Times New Roman" w:hAnsi="Tahoma" w:cs="Tahoma"/>
                <w:b/>
                <w:bCs/>
                <w:sz w:val="20"/>
                <w:szCs w:val="20"/>
                <w:lang w:val="es-ES" w:eastAsia="es-ES"/>
              </w:rPr>
              <w:lastRenderedPageBreak/>
              <w:t xml:space="preserve"> SECRETARÍA EJECUTIVA DEL SISTEMA ANTICORRUPCIÓN DEL ESTADO DE TLAXCALA </w:t>
            </w:r>
          </w:p>
        </w:tc>
      </w:tr>
      <w:tr w:rsidR="008609CE" w:rsidRPr="008609CE" w:rsidTr="00CF646B">
        <w:trPr>
          <w:trHeight w:val="300"/>
        </w:trPr>
        <w:tc>
          <w:tcPr>
            <w:tcW w:w="5000" w:type="pct"/>
            <w:gridSpan w:val="22"/>
            <w:tcBorders>
              <w:top w:val="nil"/>
              <w:left w:val="nil"/>
              <w:bottom w:val="nil"/>
              <w:right w:val="nil"/>
            </w:tcBorders>
            <w:shd w:val="clear" w:color="3D3D3D" w:fill="FFFAEF"/>
            <w:vAlign w:val="center"/>
            <w:hideMark/>
          </w:tcPr>
          <w:p w:rsidR="008609CE" w:rsidRPr="008609CE" w:rsidRDefault="008609CE" w:rsidP="008609CE">
            <w:pPr>
              <w:spacing w:after="0" w:line="240" w:lineRule="auto"/>
              <w:jc w:val="center"/>
              <w:rPr>
                <w:rFonts w:ascii="Tahoma" w:eastAsia="Times New Roman" w:hAnsi="Tahoma" w:cs="Tahoma"/>
                <w:b/>
                <w:bCs/>
                <w:sz w:val="20"/>
                <w:szCs w:val="20"/>
                <w:lang w:val="es-ES" w:eastAsia="es-ES"/>
              </w:rPr>
            </w:pPr>
            <w:r w:rsidRPr="008609CE">
              <w:rPr>
                <w:rFonts w:ascii="Tahoma" w:eastAsia="Times New Roman" w:hAnsi="Tahoma" w:cs="Tahoma"/>
                <w:b/>
                <w:bCs/>
                <w:sz w:val="20"/>
                <w:szCs w:val="20"/>
                <w:lang w:val="es-ES" w:eastAsia="es-ES"/>
              </w:rPr>
              <w:t xml:space="preserve"> COMPORTAMIENTO DE INDICADORES PRESUPUESTO BASADO EN RESULTADOS (POA) 2026 </w:t>
            </w:r>
          </w:p>
        </w:tc>
      </w:tr>
      <w:tr w:rsidR="008609CE" w:rsidRPr="008609CE" w:rsidTr="00CF646B">
        <w:trPr>
          <w:trHeight w:val="300"/>
        </w:trPr>
        <w:tc>
          <w:tcPr>
            <w:tcW w:w="5000" w:type="pct"/>
            <w:gridSpan w:val="22"/>
            <w:tcBorders>
              <w:top w:val="nil"/>
              <w:left w:val="nil"/>
              <w:bottom w:val="nil"/>
              <w:right w:val="nil"/>
            </w:tcBorders>
            <w:shd w:val="clear" w:color="3D3D3D" w:fill="FFFAEF"/>
            <w:vAlign w:val="center"/>
            <w:hideMark/>
          </w:tcPr>
          <w:p w:rsidR="008609CE" w:rsidRPr="008609CE" w:rsidRDefault="008609CE" w:rsidP="008609CE">
            <w:pPr>
              <w:spacing w:after="0" w:line="240" w:lineRule="auto"/>
              <w:jc w:val="center"/>
              <w:rPr>
                <w:rFonts w:ascii="Tahoma" w:eastAsia="Times New Roman" w:hAnsi="Tahoma" w:cs="Tahoma"/>
                <w:b/>
                <w:bCs/>
                <w:sz w:val="20"/>
                <w:szCs w:val="20"/>
                <w:lang w:val="es-ES" w:eastAsia="es-ES"/>
              </w:rPr>
            </w:pPr>
            <w:r w:rsidRPr="008609CE">
              <w:rPr>
                <w:rFonts w:ascii="Tahoma" w:eastAsia="Times New Roman" w:hAnsi="Tahoma" w:cs="Tahoma"/>
                <w:b/>
                <w:bCs/>
                <w:sz w:val="20"/>
                <w:szCs w:val="20"/>
                <w:lang w:val="es-ES" w:eastAsia="es-ES"/>
              </w:rPr>
              <w:t xml:space="preserve"> EJERCICIO FISCAL 2026 PERÍODO: ENERO - MARZO </w:t>
            </w:r>
          </w:p>
        </w:tc>
      </w:tr>
      <w:tr w:rsidR="00CF646B" w:rsidRPr="008609CE" w:rsidTr="00CF646B">
        <w:trPr>
          <w:trHeight w:val="300"/>
        </w:trPr>
        <w:tc>
          <w:tcPr>
            <w:tcW w:w="123"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67"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87"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300"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35"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73"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25"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86"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86"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86"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27"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86"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27"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00"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27"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97"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190"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68" w:type="pct"/>
            <w:tcBorders>
              <w:top w:val="nil"/>
              <w:left w:val="nil"/>
              <w:bottom w:val="single" w:sz="4" w:space="0" w:color="auto"/>
              <w:right w:val="nil"/>
            </w:tcBorders>
            <w:shd w:val="clear" w:color="3D3D3D" w:fill="FFFAEF"/>
            <w:vAlign w:val="center"/>
            <w:hideMark/>
          </w:tcPr>
          <w:p w:rsidR="008609CE" w:rsidRPr="008609CE" w:rsidRDefault="008609CE" w:rsidP="008609CE">
            <w:pPr>
              <w:spacing w:after="0" w:line="240" w:lineRule="auto"/>
              <w:jc w:val="center"/>
              <w:rPr>
                <w:rFonts w:ascii="Calibri" w:eastAsia="Times New Roman" w:hAnsi="Calibri" w:cs="Calibri"/>
                <w:color w:val="FF0000"/>
                <w:sz w:val="16"/>
                <w:szCs w:val="16"/>
                <w:lang w:val="es-ES" w:eastAsia="es-ES"/>
              </w:rPr>
            </w:pPr>
            <w:r w:rsidRPr="008609CE">
              <w:rPr>
                <w:rFonts w:ascii="Calibri" w:eastAsia="Times New Roman" w:hAnsi="Calibri" w:cs="Calibri"/>
                <w:color w:val="FF0000"/>
                <w:sz w:val="16"/>
                <w:szCs w:val="16"/>
                <w:lang w:val="es-ES" w:eastAsia="es-ES"/>
              </w:rPr>
              <w:t> </w:t>
            </w:r>
          </w:p>
        </w:tc>
        <w:tc>
          <w:tcPr>
            <w:tcW w:w="428"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66"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270"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c>
          <w:tcPr>
            <w:tcW w:w="347" w:type="pct"/>
            <w:tcBorders>
              <w:top w:val="nil"/>
              <w:left w:val="nil"/>
              <w:bottom w:val="single" w:sz="4" w:space="0" w:color="auto"/>
              <w:right w:val="nil"/>
            </w:tcBorders>
            <w:shd w:val="clear" w:color="3D3D3D" w:fill="FFFAEF"/>
            <w:noWrap/>
            <w:vAlign w:val="bottom"/>
            <w:hideMark/>
          </w:tcPr>
          <w:p w:rsidR="008609CE" w:rsidRPr="008609CE" w:rsidRDefault="008609CE" w:rsidP="008609CE">
            <w:pPr>
              <w:spacing w:after="0" w:line="240" w:lineRule="auto"/>
              <w:rPr>
                <w:rFonts w:ascii="Calibri" w:eastAsia="Times New Roman" w:hAnsi="Calibri" w:cs="Calibri"/>
                <w:color w:val="3D3D3D"/>
                <w:lang w:val="es-ES" w:eastAsia="es-ES"/>
              </w:rPr>
            </w:pPr>
            <w:r w:rsidRPr="008609CE">
              <w:rPr>
                <w:rFonts w:ascii="Calibri" w:eastAsia="Times New Roman" w:hAnsi="Calibri" w:cs="Calibri"/>
                <w:color w:val="3D3D3D"/>
                <w:lang w:val="es-ES" w:eastAsia="es-ES"/>
              </w:rPr>
              <w:t> </w:t>
            </w:r>
          </w:p>
        </w:tc>
      </w:tr>
      <w:tr w:rsidR="00CF646B" w:rsidRPr="008609CE" w:rsidTr="00CF646B">
        <w:trPr>
          <w:trHeight w:val="420"/>
        </w:trPr>
        <w:tc>
          <w:tcPr>
            <w:tcW w:w="123"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20"/>
                <w:szCs w:val="20"/>
                <w:lang w:val="es-ES" w:eastAsia="es-ES"/>
              </w:rPr>
            </w:pPr>
            <w:r w:rsidRPr="008609CE">
              <w:rPr>
                <w:rFonts w:ascii="Tahoma" w:eastAsia="Times New Roman" w:hAnsi="Tahoma" w:cs="Tahoma"/>
                <w:b/>
                <w:bCs/>
                <w:sz w:val="20"/>
                <w:szCs w:val="20"/>
                <w:lang w:val="es-ES" w:eastAsia="es-ES"/>
              </w:rPr>
              <w:t xml:space="preserve"> No. </w:t>
            </w:r>
          </w:p>
        </w:tc>
        <w:tc>
          <w:tcPr>
            <w:tcW w:w="267"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20"/>
                <w:szCs w:val="20"/>
                <w:lang w:val="es-ES" w:eastAsia="es-ES"/>
              </w:rPr>
            </w:pPr>
            <w:r w:rsidRPr="008609CE">
              <w:rPr>
                <w:rFonts w:ascii="Tahoma" w:eastAsia="Times New Roman" w:hAnsi="Tahoma" w:cs="Tahoma"/>
                <w:b/>
                <w:bCs/>
                <w:sz w:val="20"/>
                <w:szCs w:val="20"/>
                <w:lang w:val="es-ES" w:eastAsia="es-ES"/>
              </w:rPr>
              <w:t xml:space="preserve"> NIVEL </w:t>
            </w:r>
          </w:p>
        </w:tc>
        <w:tc>
          <w:tcPr>
            <w:tcW w:w="287"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NOMBRE DE LA META </w:t>
            </w:r>
          </w:p>
        </w:tc>
        <w:tc>
          <w:tcPr>
            <w:tcW w:w="300" w:type="pct"/>
            <w:vMerge w:val="restart"/>
            <w:tcBorders>
              <w:top w:val="nil"/>
              <w:left w:val="single" w:sz="4" w:space="0" w:color="auto"/>
              <w:bottom w:val="single" w:sz="4" w:space="0" w:color="000000"/>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INDICADORES </w:t>
            </w:r>
          </w:p>
        </w:tc>
        <w:tc>
          <w:tcPr>
            <w:tcW w:w="235"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UNIDAD DE MEDIDA </w:t>
            </w:r>
          </w:p>
        </w:tc>
        <w:tc>
          <w:tcPr>
            <w:tcW w:w="273" w:type="pct"/>
            <w:vMerge w:val="restart"/>
            <w:tcBorders>
              <w:top w:val="nil"/>
              <w:left w:val="single" w:sz="4" w:space="0" w:color="auto"/>
              <w:bottom w:val="single" w:sz="4" w:space="0" w:color="000000"/>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FRECUENCIA DE MEDICIÓN </w:t>
            </w:r>
          </w:p>
        </w:tc>
        <w:tc>
          <w:tcPr>
            <w:tcW w:w="225"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META ANUAL      (a) </w:t>
            </w:r>
          </w:p>
        </w:tc>
        <w:tc>
          <w:tcPr>
            <w:tcW w:w="1323" w:type="pct"/>
            <w:gridSpan w:val="8"/>
            <w:tcBorders>
              <w:top w:val="single" w:sz="4" w:space="0" w:color="auto"/>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AVANCE DE METAS </w:t>
            </w:r>
          </w:p>
        </w:tc>
        <w:tc>
          <w:tcPr>
            <w:tcW w:w="197"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TOTAL     (b) </w:t>
            </w:r>
          </w:p>
        </w:tc>
        <w:tc>
          <w:tcPr>
            <w:tcW w:w="190"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AVANCE             %</w:t>
            </w:r>
          </w:p>
        </w:tc>
        <w:tc>
          <w:tcPr>
            <w:tcW w:w="268"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DIFERENCIA (b)-(a) </w:t>
            </w:r>
          </w:p>
        </w:tc>
        <w:tc>
          <w:tcPr>
            <w:tcW w:w="428"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4"/>
                <w:szCs w:val="14"/>
                <w:lang w:val="es-ES" w:eastAsia="es-ES"/>
              </w:rPr>
            </w:pPr>
            <w:r w:rsidRPr="008609CE">
              <w:rPr>
                <w:rFonts w:ascii="Tahoma" w:eastAsia="Times New Roman" w:hAnsi="Tahoma" w:cs="Tahoma"/>
                <w:b/>
                <w:bCs/>
                <w:sz w:val="14"/>
                <w:szCs w:val="14"/>
                <w:lang w:val="es-ES" w:eastAsia="es-ES"/>
              </w:rPr>
              <w:t>MEDIOS DE VERIFICACIÓN</w:t>
            </w:r>
          </w:p>
        </w:tc>
        <w:tc>
          <w:tcPr>
            <w:tcW w:w="266"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4"/>
                <w:szCs w:val="14"/>
                <w:lang w:val="es-ES" w:eastAsia="es-ES"/>
              </w:rPr>
            </w:pPr>
            <w:r w:rsidRPr="008609CE">
              <w:rPr>
                <w:rFonts w:ascii="Tahoma" w:eastAsia="Times New Roman" w:hAnsi="Tahoma" w:cs="Tahoma"/>
                <w:b/>
                <w:bCs/>
                <w:sz w:val="14"/>
                <w:szCs w:val="14"/>
                <w:lang w:val="es-ES" w:eastAsia="es-ES"/>
              </w:rPr>
              <w:t>DOCUMENTO QUE LO ACREDITA</w:t>
            </w:r>
          </w:p>
        </w:tc>
        <w:tc>
          <w:tcPr>
            <w:tcW w:w="270" w:type="pct"/>
            <w:vMerge w:val="restart"/>
            <w:tcBorders>
              <w:top w:val="nil"/>
              <w:left w:val="single" w:sz="4" w:space="0" w:color="auto"/>
              <w:bottom w:val="single" w:sz="4" w:space="0" w:color="000000"/>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4"/>
                <w:szCs w:val="14"/>
                <w:lang w:val="es-ES" w:eastAsia="es-ES"/>
              </w:rPr>
            </w:pPr>
            <w:r w:rsidRPr="008609CE">
              <w:rPr>
                <w:rFonts w:ascii="Tahoma" w:eastAsia="Times New Roman" w:hAnsi="Tahoma" w:cs="Tahoma"/>
                <w:b/>
                <w:bCs/>
                <w:sz w:val="14"/>
                <w:szCs w:val="14"/>
                <w:lang w:val="es-ES" w:eastAsia="es-ES"/>
              </w:rPr>
              <w:t>AREA RESPONSABLE</w:t>
            </w:r>
          </w:p>
        </w:tc>
        <w:tc>
          <w:tcPr>
            <w:tcW w:w="347" w:type="pct"/>
            <w:vMerge w:val="restart"/>
            <w:tcBorders>
              <w:top w:val="nil"/>
              <w:left w:val="single" w:sz="4" w:space="0" w:color="auto"/>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OBSERVACIONES</w:t>
            </w:r>
          </w:p>
        </w:tc>
      </w:tr>
      <w:tr w:rsidR="00CF646B" w:rsidRPr="008609CE" w:rsidTr="00CF646B">
        <w:trPr>
          <w:trHeight w:val="750"/>
        </w:trPr>
        <w:tc>
          <w:tcPr>
            <w:tcW w:w="123"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20"/>
                <w:szCs w:val="20"/>
                <w:lang w:val="es-ES" w:eastAsia="es-ES"/>
              </w:rPr>
            </w:pPr>
          </w:p>
        </w:tc>
        <w:tc>
          <w:tcPr>
            <w:tcW w:w="267"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20"/>
                <w:szCs w:val="20"/>
                <w:lang w:val="es-ES" w:eastAsia="es-ES"/>
              </w:rPr>
            </w:pPr>
          </w:p>
        </w:tc>
        <w:tc>
          <w:tcPr>
            <w:tcW w:w="287"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300" w:type="pct"/>
            <w:vMerge/>
            <w:tcBorders>
              <w:top w:val="nil"/>
              <w:left w:val="single" w:sz="4" w:space="0" w:color="auto"/>
              <w:bottom w:val="single" w:sz="4" w:space="0" w:color="000000"/>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235"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273" w:type="pct"/>
            <w:vMerge/>
            <w:tcBorders>
              <w:top w:val="nil"/>
              <w:left w:val="single" w:sz="4" w:space="0" w:color="auto"/>
              <w:bottom w:val="single" w:sz="4" w:space="0" w:color="000000"/>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225"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372" w:type="pct"/>
            <w:gridSpan w:val="2"/>
            <w:tcBorders>
              <w:top w:val="single" w:sz="4" w:space="0" w:color="auto"/>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ENERO-MARZO </w:t>
            </w:r>
          </w:p>
        </w:tc>
        <w:tc>
          <w:tcPr>
            <w:tcW w:w="313" w:type="pct"/>
            <w:gridSpan w:val="2"/>
            <w:tcBorders>
              <w:top w:val="single" w:sz="4" w:space="0" w:color="auto"/>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ABRIL-JUNIO </w:t>
            </w:r>
          </w:p>
        </w:tc>
        <w:tc>
          <w:tcPr>
            <w:tcW w:w="313" w:type="pct"/>
            <w:gridSpan w:val="2"/>
            <w:tcBorders>
              <w:top w:val="single" w:sz="4" w:space="0" w:color="auto"/>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JULIO-SEPTIEMBRE </w:t>
            </w:r>
          </w:p>
        </w:tc>
        <w:tc>
          <w:tcPr>
            <w:tcW w:w="326" w:type="pct"/>
            <w:gridSpan w:val="2"/>
            <w:tcBorders>
              <w:top w:val="single" w:sz="4" w:space="0" w:color="auto"/>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OCTUBRE-DICIEMBRE </w:t>
            </w:r>
          </w:p>
        </w:tc>
        <w:tc>
          <w:tcPr>
            <w:tcW w:w="197"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190"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268"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428"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4"/>
                <w:szCs w:val="14"/>
                <w:lang w:val="es-ES" w:eastAsia="es-ES"/>
              </w:rPr>
            </w:pPr>
          </w:p>
        </w:tc>
        <w:tc>
          <w:tcPr>
            <w:tcW w:w="266"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4"/>
                <w:szCs w:val="14"/>
                <w:lang w:val="es-ES" w:eastAsia="es-ES"/>
              </w:rPr>
            </w:pPr>
          </w:p>
        </w:tc>
        <w:tc>
          <w:tcPr>
            <w:tcW w:w="270" w:type="pct"/>
            <w:vMerge/>
            <w:tcBorders>
              <w:top w:val="nil"/>
              <w:left w:val="single" w:sz="4" w:space="0" w:color="auto"/>
              <w:bottom w:val="single" w:sz="4" w:space="0" w:color="000000"/>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4"/>
                <w:szCs w:val="14"/>
                <w:lang w:val="es-ES" w:eastAsia="es-ES"/>
              </w:rPr>
            </w:pPr>
          </w:p>
        </w:tc>
        <w:tc>
          <w:tcPr>
            <w:tcW w:w="347"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r>
      <w:tr w:rsidR="00CF646B" w:rsidRPr="008609CE" w:rsidTr="00CF646B">
        <w:trPr>
          <w:trHeight w:val="420"/>
        </w:trPr>
        <w:tc>
          <w:tcPr>
            <w:tcW w:w="123"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20"/>
                <w:szCs w:val="20"/>
                <w:lang w:val="es-ES" w:eastAsia="es-ES"/>
              </w:rPr>
            </w:pPr>
          </w:p>
        </w:tc>
        <w:tc>
          <w:tcPr>
            <w:tcW w:w="267"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20"/>
                <w:szCs w:val="20"/>
                <w:lang w:val="es-ES" w:eastAsia="es-ES"/>
              </w:rPr>
            </w:pPr>
          </w:p>
        </w:tc>
        <w:tc>
          <w:tcPr>
            <w:tcW w:w="287"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300" w:type="pct"/>
            <w:vMerge/>
            <w:tcBorders>
              <w:top w:val="nil"/>
              <w:left w:val="single" w:sz="4" w:space="0" w:color="auto"/>
              <w:bottom w:val="single" w:sz="4" w:space="0" w:color="000000"/>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235"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273" w:type="pct"/>
            <w:vMerge/>
            <w:tcBorders>
              <w:top w:val="nil"/>
              <w:left w:val="single" w:sz="4" w:space="0" w:color="auto"/>
              <w:bottom w:val="single" w:sz="4" w:space="0" w:color="000000"/>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225"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186" w:type="pct"/>
            <w:tcBorders>
              <w:top w:val="nil"/>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PROG. </w:t>
            </w:r>
          </w:p>
        </w:tc>
        <w:tc>
          <w:tcPr>
            <w:tcW w:w="186" w:type="pct"/>
            <w:tcBorders>
              <w:top w:val="nil"/>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ALC. </w:t>
            </w:r>
          </w:p>
        </w:tc>
        <w:tc>
          <w:tcPr>
            <w:tcW w:w="186" w:type="pct"/>
            <w:tcBorders>
              <w:top w:val="nil"/>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PROG. </w:t>
            </w:r>
          </w:p>
        </w:tc>
        <w:tc>
          <w:tcPr>
            <w:tcW w:w="127" w:type="pct"/>
            <w:tcBorders>
              <w:top w:val="nil"/>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ALC. </w:t>
            </w:r>
          </w:p>
        </w:tc>
        <w:tc>
          <w:tcPr>
            <w:tcW w:w="186" w:type="pct"/>
            <w:tcBorders>
              <w:top w:val="nil"/>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PROG. </w:t>
            </w:r>
          </w:p>
        </w:tc>
        <w:tc>
          <w:tcPr>
            <w:tcW w:w="127" w:type="pct"/>
            <w:tcBorders>
              <w:top w:val="nil"/>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ALC. </w:t>
            </w:r>
          </w:p>
        </w:tc>
        <w:tc>
          <w:tcPr>
            <w:tcW w:w="200" w:type="pct"/>
            <w:tcBorders>
              <w:top w:val="nil"/>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PROG. </w:t>
            </w:r>
          </w:p>
        </w:tc>
        <w:tc>
          <w:tcPr>
            <w:tcW w:w="127" w:type="pct"/>
            <w:tcBorders>
              <w:top w:val="nil"/>
              <w:left w:val="nil"/>
              <w:bottom w:val="single" w:sz="4" w:space="0" w:color="auto"/>
              <w:right w:val="single" w:sz="4" w:space="0" w:color="auto"/>
            </w:tcBorders>
            <w:shd w:val="clear" w:color="3D3D3D" w:fill="D8D8D8"/>
            <w:vAlign w:val="center"/>
            <w:hideMark/>
          </w:tcPr>
          <w:p w:rsidR="008609CE" w:rsidRPr="008609CE" w:rsidRDefault="008609CE" w:rsidP="008609CE">
            <w:pPr>
              <w:spacing w:after="0" w:line="240" w:lineRule="auto"/>
              <w:jc w:val="center"/>
              <w:rPr>
                <w:rFonts w:ascii="Tahoma" w:eastAsia="Times New Roman" w:hAnsi="Tahoma" w:cs="Tahoma"/>
                <w:b/>
                <w:bCs/>
                <w:sz w:val="16"/>
                <w:szCs w:val="16"/>
                <w:lang w:val="es-ES" w:eastAsia="es-ES"/>
              </w:rPr>
            </w:pPr>
            <w:r w:rsidRPr="008609CE">
              <w:rPr>
                <w:rFonts w:ascii="Tahoma" w:eastAsia="Times New Roman" w:hAnsi="Tahoma" w:cs="Tahoma"/>
                <w:b/>
                <w:bCs/>
                <w:sz w:val="16"/>
                <w:szCs w:val="16"/>
                <w:lang w:val="es-ES" w:eastAsia="es-ES"/>
              </w:rPr>
              <w:t xml:space="preserve"> ALC. </w:t>
            </w:r>
          </w:p>
        </w:tc>
        <w:tc>
          <w:tcPr>
            <w:tcW w:w="197"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190"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268"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c>
          <w:tcPr>
            <w:tcW w:w="428"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4"/>
                <w:szCs w:val="14"/>
                <w:lang w:val="es-ES" w:eastAsia="es-ES"/>
              </w:rPr>
            </w:pPr>
          </w:p>
        </w:tc>
        <w:tc>
          <w:tcPr>
            <w:tcW w:w="266"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4"/>
                <w:szCs w:val="14"/>
                <w:lang w:val="es-ES" w:eastAsia="es-ES"/>
              </w:rPr>
            </w:pPr>
          </w:p>
        </w:tc>
        <w:tc>
          <w:tcPr>
            <w:tcW w:w="270" w:type="pct"/>
            <w:vMerge/>
            <w:tcBorders>
              <w:top w:val="nil"/>
              <w:left w:val="single" w:sz="4" w:space="0" w:color="auto"/>
              <w:bottom w:val="single" w:sz="4" w:space="0" w:color="000000"/>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4"/>
                <w:szCs w:val="14"/>
                <w:lang w:val="es-ES" w:eastAsia="es-ES"/>
              </w:rPr>
            </w:pPr>
          </w:p>
        </w:tc>
        <w:tc>
          <w:tcPr>
            <w:tcW w:w="347" w:type="pct"/>
            <w:vMerge/>
            <w:tcBorders>
              <w:top w:val="nil"/>
              <w:left w:val="single" w:sz="4" w:space="0" w:color="auto"/>
              <w:bottom w:val="single" w:sz="4" w:space="0" w:color="auto"/>
              <w:right w:val="single" w:sz="4" w:space="0" w:color="auto"/>
            </w:tcBorders>
            <w:vAlign w:val="center"/>
            <w:hideMark/>
          </w:tcPr>
          <w:p w:rsidR="008609CE" w:rsidRPr="008609CE" w:rsidRDefault="008609CE" w:rsidP="008609CE">
            <w:pPr>
              <w:spacing w:after="0" w:line="240" w:lineRule="auto"/>
              <w:rPr>
                <w:rFonts w:ascii="Tahoma" w:eastAsia="Times New Roman" w:hAnsi="Tahoma" w:cs="Tahoma"/>
                <w:b/>
                <w:bCs/>
                <w:sz w:val="16"/>
                <w:szCs w:val="16"/>
                <w:lang w:val="es-ES" w:eastAsia="es-ES"/>
              </w:rPr>
            </w:pPr>
          </w:p>
        </w:tc>
      </w:tr>
      <w:tr w:rsidR="00CF646B" w:rsidRPr="008609CE" w:rsidTr="00CF646B">
        <w:trPr>
          <w:trHeight w:val="2730"/>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 </w:t>
            </w:r>
          </w:p>
        </w:tc>
        <w:tc>
          <w:tcPr>
            <w:tcW w:w="26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FIN</w:t>
            </w:r>
          </w:p>
        </w:tc>
        <w:tc>
          <w:tcPr>
            <w:tcW w:w="28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 xml:space="preserve">Contribuir en la mejora de la Rendición de Cuentas de los Programas Programáticos y Presupuestarios mediante la correcta aplicación de los recursos públicos asignados para la toma de decisiones de la Secretaría Ejecutiva del Sistema </w:t>
            </w:r>
            <w:r w:rsidRPr="008609CE">
              <w:rPr>
                <w:rFonts w:ascii="Tahoma" w:eastAsia="Times New Roman" w:hAnsi="Tahoma" w:cs="Tahoma"/>
                <w:color w:val="3D3D3D"/>
                <w:sz w:val="16"/>
                <w:szCs w:val="16"/>
                <w:lang w:val="es-ES" w:eastAsia="es-ES"/>
              </w:rPr>
              <w:lastRenderedPageBreak/>
              <w:t>Anticorrupción del Estado de Tlaxcala</w:t>
            </w:r>
          </w:p>
        </w:tc>
        <w:tc>
          <w:tcPr>
            <w:tcW w:w="30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lastRenderedPageBreak/>
              <w:t>Cuenta Pública Entregada</w:t>
            </w:r>
          </w:p>
        </w:tc>
        <w:tc>
          <w:tcPr>
            <w:tcW w:w="235"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CUENTA PÚBLICA</w:t>
            </w:r>
          </w:p>
        </w:tc>
        <w:tc>
          <w:tcPr>
            <w:tcW w:w="273"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ANUAL</w:t>
            </w:r>
          </w:p>
        </w:tc>
        <w:tc>
          <w:tcPr>
            <w:tcW w:w="225"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b/>
                <w:bCs/>
                <w:color w:val="3D3D3D"/>
                <w:sz w:val="16"/>
                <w:szCs w:val="16"/>
                <w:lang w:val="es-ES" w:eastAsia="es-ES"/>
              </w:rPr>
            </w:pPr>
            <w:r w:rsidRPr="008609CE">
              <w:rPr>
                <w:rFonts w:ascii="Calibri" w:eastAsia="Times New Roman" w:hAnsi="Calibri" w:cs="Calibri"/>
                <w:b/>
                <w:bCs/>
                <w:color w:val="3D3D3D"/>
                <w:sz w:val="16"/>
                <w:szCs w:val="16"/>
                <w:lang w:val="es-ES" w:eastAsia="es-ES"/>
              </w:rPr>
              <w:t>1</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20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9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9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268"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w:t>
            </w:r>
          </w:p>
        </w:tc>
        <w:tc>
          <w:tcPr>
            <w:tcW w:w="428"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Informes de resultados al Congreso año 2025 y/o Cédula de Observaciones notificadas al poder o al organismo autónomo.</w:t>
            </w:r>
          </w:p>
        </w:tc>
        <w:tc>
          <w:tcPr>
            <w:tcW w:w="266"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CUENTA PUBLICA</w:t>
            </w:r>
          </w:p>
        </w:tc>
        <w:tc>
          <w:tcPr>
            <w:tcW w:w="27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 xml:space="preserve">SECRETARÍA </w:t>
            </w:r>
          </w:p>
        </w:tc>
        <w:tc>
          <w:tcPr>
            <w:tcW w:w="34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sz w:val="16"/>
                <w:szCs w:val="16"/>
                <w:lang w:val="es-ES" w:eastAsia="es-ES"/>
              </w:rPr>
            </w:pPr>
            <w:r w:rsidRPr="008609CE">
              <w:rPr>
                <w:rFonts w:ascii="Calibri" w:eastAsia="Times New Roman" w:hAnsi="Calibri" w:cs="Calibri"/>
                <w:sz w:val="16"/>
                <w:szCs w:val="16"/>
                <w:lang w:val="es-ES" w:eastAsia="es-ES"/>
              </w:rPr>
              <w:t> </w:t>
            </w:r>
          </w:p>
        </w:tc>
      </w:tr>
      <w:tr w:rsidR="00CF646B" w:rsidRPr="008609CE" w:rsidTr="00CF646B">
        <w:trPr>
          <w:trHeight w:val="1290"/>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lastRenderedPageBreak/>
              <w:t> </w:t>
            </w:r>
          </w:p>
        </w:tc>
        <w:tc>
          <w:tcPr>
            <w:tcW w:w="26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PROPÓSITO</w:t>
            </w:r>
          </w:p>
        </w:tc>
        <w:tc>
          <w:tcPr>
            <w:tcW w:w="28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La Secretaría Ejecutiva del Sistema Anticorrupción mejora la calidad del gasto público y la rendición de cuentas</w:t>
            </w:r>
          </w:p>
        </w:tc>
        <w:tc>
          <w:tcPr>
            <w:tcW w:w="30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Porcentaje del gasto ejecutado con relación al presupuesto autorizado y sus modificaciones</w:t>
            </w:r>
          </w:p>
        </w:tc>
        <w:tc>
          <w:tcPr>
            <w:tcW w:w="235"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PESO</w:t>
            </w:r>
          </w:p>
        </w:tc>
        <w:tc>
          <w:tcPr>
            <w:tcW w:w="273"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ANUAL</w:t>
            </w:r>
          </w:p>
        </w:tc>
        <w:tc>
          <w:tcPr>
            <w:tcW w:w="225"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b/>
                <w:bCs/>
                <w:color w:val="3D3D3D"/>
                <w:sz w:val="14"/>
                <w:szCs w:val="14"/>
                <w:lang w:val="es-ES" w:eastAsia="es-ES"/>
              </w:rPr>
            </w:pPr>
            <w:r w:rsidRPr="008609CE">
              <w:rPr>
                <w:rFonts w:ascii="Calibri" w:eastAsia="Times New Roman" w:hAnsi="Calibri" w:cs="Calibri"/>
                <w:b/>
                <w:bCs/>
                <w:color w:val="3D3D3D"/>
                <w:sz w:val="14"/>
                <w:szCs w:val="14"/>
                <w:lang w:val="es-ES" w:eastAsia="es-ES"/>
              </w:rPr>
              <w:t>13,591,525.00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20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b/>
                <w:bCs/>
                <w:color w:val="3D3D3D"/>
                <w:sz w:val="12"/>
                <w:szCs w:val="12"/>
                <w:lang w:val="es-ES" w:eastAsia="es-ES"/>
              </w:rPr>
            </w:pPr>
            <w:r w:rsidRPr="008609CE">
              <w:rPr>
                <w:rFonts w:ascii="Calibri" w:eastAsia="Times New Roman" w:hAnsi="Calibri" w:cs="Calibri"/>
                <w:b/>
                <w:bCs/>
                <w:color w:val="3D3D3D"/>
                <w:sz w:val="12"/>
                <w:szCs w:val="12"/>
                <w:lang w:val="es-ES" w:eastAsia="es-ES"/>
              </w:rPr>
              <w:t>13,235,857.00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4"/>
                <w:szCs w:val="14"/>
                <w:lang w:val="es-ES" w:eastAsia="es-ES"/>
              </w:rPr>
            </w:pPr>
            <w:r w:rsidRPr="008609CE">
              <w:rPr>
                <w:rFonts w:ascii="Calibri" w:eastAsia="Times New Roman" w:hAnsi="Calibri" w:cs="Calibri"/>
                <w:color w:val="3D3D3D"/>
                <w:sz w:val="14"/>
                <w:szCs w:val="14"/>
                <w:lang w:val="es-ES" w:eastAsia="es-ES"/>
              </w:rPr>
              <w:t> </w:t>
            </w:r>
          </w:p>
        </w:tc>
        <w:tc>
          <w:tcPr>
            <w:tcW w:w="19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9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268"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-13591525</w:t>
            </w:r>
          </w:p>
        </w:tc>
        <w:tc>
          <w:tcPr>
            <w:tcW w:w="428"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 xml:space="preserve">Link de la cuenta pública transparentada en su página institucional </w:t>
            </w:r>
          </w:p>
        </w:tc>
        <w:tc>
          <w:tcPr>
            <w:tcW w:w="266"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CUENTA PUBLICA</w:t>
            </w:r>
          </w:p>
        </w:tc>
        <w:tc>
          <w:tcPr>
            <w:tcW w:w="27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 xml:space="preserve">SECRETARÍA </w:t>
            </w:r>
          </w:p>
        </w:tc>
        <w:tc>
          <w:tcPr>
            <w:tcW w:w="34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sz w:val="16"/>
                <w:szCs w:val="16"/>
                <w:lang w:val="es-ES" w:eastAsia="es-ES"/>
              </w:rPr>
            </w:pPr>
            <w:r w:rsidRPr="008609CE">
              <w:rPr>
                <w:rFonts w:ascii="Calibri" w:eastAsia="Times New Roman" w:hAnsi="Calibri" w:cs="Calibri"/>
                <w:sz w:val="16"/>
                <w:szCs w:val="16"/>
                <w:lang w:val="es-ES" w:eastAsia="es-ES"/>
              </w:rPr>
              <w:t> </w:t>
            </w:r>
          </w:p>
        </w:tc>
      </w:tr>
      <w:tr w:rsidR="00CF646B" w:rsidRPr="008609CE" w:rsidTr="00CF646B">
        <w:trPr>
          <w:trHeight w:val="169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w:t>
            </w:r>
          </w:p>
        </w:tc>
        <w:tc>
          <w:tcPr>
            <w:tcW w:w="26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COMPONENTE</w:t>
            </w:r>
          </w:p>
        </w:tc>
        <w:tc>
          <w:tcPr>
            <w:tcW w:w="28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1. Presupuesto basado en Resultados evaluado</w:t>
            </w:r>
          </w:p>
        </w:tc>
        <w:tc>
          <w:tcPr>
            <w:tcW w:w="30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Porcentaje de indicadores con cumplimiento adecuado con respecto del total de indicadores establecidos en los proyectos</w:t>
            </w:r>
          </w:p>
        </w:tc>
        <w:tc>
          <w:tcPr>
            <w:tcW w:w="235"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INDICADOR</w:t>
            </w:r>
          </w:p>
        </w:tc>
        <w:tc>
          <w:tcPr>
            <w:tcW w:w="273"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ANUAL</w:t>
            </w:r>
          </w:p>
        </w:tc>
        <w:tc>
          <w:tcPr>
            <w:tcW w:w="225"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Tahoma" w:eastAsia="Times New Roman" w:hAnsi="Tahoma" w:cs="Tahoma"/>
                <w:b/>
                <w:bCs/>
                <w:color w:val="3D3D3D"/>
                <w:sz w:val="16"/>
                <w:szCs w:val="16"/>
                <w:lang w:val="es-ES" w:eastAsia="es-ES"/>
              </w:rPr>
            </w:pPr>
            <w:r w:rsidRPr="008609CE">
              <w:rPr>
                <w:rFonts w:ascii="Tahoma" w:eastAsia="Times New Roman" w:hAnsi="Tahoma" w:cs="Tahoma"/>
                <w:b/>
                <w:bCs/>
                <w:color w:val="3D3D3D"/>
                <w:sz w:val="16"/>
                <w:szCs w:val="16"/>
                <w:lang w:val="es-ES" w:eastAsia="es-ES"/>
              </w:rPr>
              <w:t>100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20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100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100</w:t>
            </w:r>
          </w:p>
        </w:tc>
        <w:tc>
          <w:tcPr>
            <w:tcW w:w="19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100</w:t>
            </w:r>
          </w:p>
        </w:tc>
        <w:tc>
          <w:tcPr>
            <w:tcW w:w="19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100.00%</w:t>
            </w:r>
          </w:p>
        </w:tc>
        <w:tc>
          <w:tcPr>
            <w:tcW w:w="268"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428" w:type="pct"/>
            <w:tcBorders>
              <w:top w:val="nil"/>
              <w:left w:val="nil"/>
              <w:bottom w:val="single" w:sz="4" w:space="0" w:color="auto"/>
              <w:right w:val="single" w:sz="4" w:space="0" w:color="auto"/>
            </w:tcBorders>
            <w:shd w:val="clear" w:color="auto" w:fill="auto"/>
            <w:vAlign w:val="center"/>
            <w:hideMark/>
          </w:tcPr>
          <w:p w:rsidR="008609CE" w:rsidRPr="008609CE" w:rsidRDefault="00F37FF0" w:rsidP="008609CE">
            <w:pPr>
              <w:spacing w:after="0" w:line="240" w:lineRule="auto"/>
              <w:jc w:val="center"/>
              <w:rPr>
                <w:rFonts w:ascii="Calibri" w:eastAsia="Times New Roman" w:hAnsi="Calibri" w:cs="Calibri"/>
                <w:color w:val="0563C1"/>
                <w:u w:val="single"/>
                <w:lang w:val="es-ES" w:eastAsia="es-ES"/>
              </w:rPr>
            </w:pPr>
            <w:hyperlink r:id="rId11" w:history="1">
              <w:r w:rsidR="008609CE" w:rsidRPr="008609CE">
                <w:rPr>
                  <w:rFonts w:ascii="Calibri" w:eastAsia="Times New Roman" w:hAnsi="Calibri" w:cs="Calibri"/>
                  <w:color w:val="0563C1"/>
                  <w:u w:val="single"/>
                  <w:lang w:val="es-ES" w:eastAsia="es-ES"/>
                </w:rPr>
                <w:t>https://saetlax.org</w:t>
              </w:r>
            </w:hyperlink>
          </w:p>
        </w:tc>
        <w:tc>
          <w:tcPr>
            <w:tcW w:w="266"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color w:val="FF0000"/>
                <w:sz w:val="16"/>
                <w:szCs w:val="16"/>
                <w:lang w:val="es-ES" w:eastAsia="es-ES"/>
              </w:rPr>
            </w:pPr>
            <w:r w:rsidRPr="008609CE">
              <w:rPr>
                <w:rFonts w:ascii="Calibri" w:eastAsia="Times New Roman" w:hAnsi="Calibri" w:cs="Calibri"/>
                <w:color w:val="FF0000"/>
                <w:sz w:val="16"/>
                <w:szCs w:val="16"/>
                <w:lang w:val="es-ES" w:eastAsia="es-ES"/>
              </w:rPr>
              <w:t> </w:t>
            </w:r>
          </w:p>
        </w:tc>
        <w:tc>
          <w:tcPr>
            <w:tcW w:w="27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 xml:space="preserve">SECRETARÍA </w:t>
            </w:r>
          </w:p>
        </w:tc>
        <w:tc>
          <w:tcPr>
            <w:tcW w:w="34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 </w:t>
            </w:r>
          </w:p>
        </w:tc>
      </w:tr>
      <w:tr w:rsidR="00CF646B" w:rsidRPr="008609CE" w:rsidTr="00CF646B">
        <w:trPr>
          <w:trHeight w:val="2250"/>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lastRenderedPageBreak/>
              <w:t>1.1</w:t>
            </w:r>
          </w:p>
        </w:tc>
        <w:tc>
          <w:tcPr>
            <w:tcW w:w="26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ACTIVIDAD</w:t>
            </w:r>
          </w:p>
        </w:tc>
        <w:tc>
          <w:tcPr>
            <w:tcW w:w="28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sz w:val="16"/>
                <w:szCs w:val="16"/>
                <w:lang w:val="es-ES" w:eastAsia="es-ES"/>
              </w:rPr>
            </w:pPr>
            <w:r w:rsidRPr="008609CE">
              <w:rPr>
                <w:rFonts w:ascii="Tahoma" w:eastAsia="Times New Roman" w:hAnsi="Tahoma" w:cs="Tahoma"/>
                <w:sz w:val="16"/>
                <w:szCs w:val="16"/>
                <w:lang w:val="es-ES" w:eastAsia="es-ES"/>
              </w:rPr>
              <w:t xml:space="preserve">1.1. Logro en la administración de los Recursos Humanos </w:t>
            </w:r>
          </w:p>
        </w:tc>
        <w:tc>
          <w:tcPr>
            <w:tcW w:w="30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Porcentaje de permanencia de personal con respecto al del comienzo del ejercicio</w:t>
            </w:r>
          </w:p>
        </w:tc>
        <w:tc>
          <w:tcPr>
            <w:tcW w:w="235"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PLAZA</w:t>
            </w:r>
          </w:p>
        </w:tc>
        <w:tc>
          <w:tcPr>
            <w:tcW w:w="273"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MENSUAL</w:t>
            </w:r>
          </w:p>
        </w:tc>
        <w:tc>
          <w:tcPr>
            <w:tcW w:w="225"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Tahoma" w:eastAsia="Times New Roman" w:hAnsi="Tahoma" w:cs="Tahoma"/>
                <w:b/>
                <w:bCs/>
                <w:color w:val="3D3D3D"/>
                <w:sz w:val="16"/>
                <w:szCs w:val="16"/>
                <w:lang w:val="es-ES" w:eastAsia="es-ES"/>
              </w:rPr>
            </w:pPr>
            <w:r w:rsidRPr="008609CE">
              <w:rPr>
                <w:rFonts w:ascii="Tahoma" w:eastAsia="Times New Roman" w:hAnsi="Tahoma" w:cs="Tahoma"/>
                <w:b/>
                <w:bCs/>
                <w:color w:val="3D3D3D"/>
                <w:sz w:val="16"/>
                <w:szCs w:val="16"/>
                <w:lang w:val="es-ES" w:eastAsia="es-ES"/>
              </w:rPr>
              <w:t>24</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20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20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20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24</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20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24</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9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20</w:t>
            </w:r>
          </w:p>
        </w:tc>
        <w:tc>
          <w:tcPr>
            <w:tcW w:w="19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83.33%</w:t>
            </w:r>
          </w:p>
        </w:tc>
        <w:tc>
          <w:tcPr>
            <w:tcW w:w="268"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-4</w:t>
            </w:r>
          </w:p>
        </w:tc>
        <w:tc>
          <w:tcPr>
            <w:tcW w:w="428"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sz w:val="16"/>
                <w:szCs w:val="16"/>
                <w:lang w:val="es-ES" w:eastAsia="es-ES"/>
              </w:rPr>
            </w:pPr>
            <w:r w:rsidRPr="008609CE">
              <w:rPr>
                <w:rFonts w:ascii="Calibri" w:eastAsia="Times New Roman" w:hAnsi="Calibri" w:cs="Calibri"/>
                <w:sz w:val="16"/>
                <w:szCs w:val="16"/>
                <w:lang w:val="es-ES" w:eastAsia="es-ES"/>
              </w:rPr>
              <w:t>Plantilla debidamente autorizada  y los registros administrativos como movimientos de altas, bajas, incidencias del personal)</w:t>
            </w:r>
          </w:p>
        </w:tc>
        <w:tc>
          <w:tcPr>
            <w:tcW w:w="266"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sz w:val="16"/>
                <w:szCs w:val="16"/>
                <w:lang w:val="es-ES" w:eastAsia="es-ES"/>
              </w:rPr>
            </w:pPr>
            <w:r w:rsidRPr="008609CE">
              <w:rPr>
                <w:rFonts w:ascii="Calibri" w:eastAsia="Times New Roman" w:hAnsi="Calibri" w:cs="Calibri"/>
                <w:sz w:val="16"/>
                <w:szCs w:val="16"/>
                <w:lang w:val="es-ES" w:eastAsia="es-ES"/>
              </w:rPr>
              <w:t> </w:t>
            </w:r>
          </w:p>
        </w:tc>
        <w:tc>
          <w:tcPr>
            <w:tcW w:w="27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OFICINA DE RECURSOS HUMANOS</w:t>
            </w:r>
          </w:p>
        </w:tc>
        <w:tc>
          <w:tcPr>
            <w:tcW w:w="34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sz w:val="16"/>
                <w:szCs w:val="16"/>
                <w:lang w:val="es-ES" w:eastAsia="es-ES"/>
              </w:rPr>
            </w:pPr>
            <w:r w:rsidRPr="008609CE">
              <w:rPr>
                <w:rFonts w:ascii="Calibri" w:eastAsia="Times New Roman" w:hAnsi="Calibri" w:cs="Calibri"/>
                <w:sz w:val="16"/>
                <w:szCs w:val="16"/>
                <w:lang w:val="es-ES" w:eastAsia="es-ES"/>
              </w:rPr>
              <w:t> </w:t>
            </w:r>
          </w:p>
        </w:tc>
      </w:tr>
      <w:tr w:rsidR="00CF646B" w:rsidRPr="008609CE" w:rsidTr="00CF646B">
        <w:trPr>
          <w:trHeight w:val="1245"/>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1.2</w:t>
            </w:r>
          </w:p>
        </w:tc>
        <w:tc>
          <w:tcPr>
            <w:tcW w:w="26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ACTIVIDAD</w:t>
            </w:r>
          </w:p>
        </w:tc>
        <w:tc>
          <w:tcPr>
            <w:tcW w:w="28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 xml:space="preserve">1.2. Ejecución del Presupuesto  </w:t>
            </w:r>
          </w:p>
        </w:tc>
        <w:tc>
          <w:tcPr>
            <w:tcW w:w="30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Porcentaje de ejecución del presupuesto</w:t>
            </w:r>
          </w:p>
        </w:tc>
        <w:tc>
          <w:tcPr>
            <w:tcW w:w="235"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PESO</w:t>
            </w:r>
          </w:p>
        </w:tc>
        <w:tc>
          <w:tcPr>
            <w:tcW w:w="273"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TRIMESTRAL</w:t>
            </w:r>
          </w:p>
        </w:tc>
        <w:tc>
          <w:tcPr>
            <w:tcW w:w="225"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b/>
                <w:bCs/>
                <w:color w:val="3D3D3D"/>
                <w:sz w:val="14"/>
                <w:szCs w:val="14"/>
                <w:lang w:val="es-ES" w:eastAsia="es-ES"/>
              </w:rPr>
            </w:pPr>
            <w:r w:rsidRPr="008609CE">
              <w:rPr>
                <w:rFonts w:ascii="Calibri" w:eastAsia="Times New Roman" w:hAnsi="Calibri" w:cs="Calibri"/>
                <w:b/>
                <w:bCs/>
                <w:color w:val="3D3D3D"/>
                <w:sz w:val="14"/>
                <w:szCs w:val="14"/>
                <w:lang w:val="es-ES" w:eastAsia="es-ES"/>
              </w:rPr>
              <w:t>13,591,525.00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2"/>
                <w:szCs w:val="12"/>
                <w:lang w:val="es-ES" w:eastAsia="es-ES"/>
              </w:rPr>
            </w:pPr>
            <w:r w:rsidRPr="008609CE">
              <w:rPr>
                <w:rFonts w:ascii="Calibri" w:eastAsia="Times New Roman" w:hAnsi="Calibri" w:cs="Calibri"/>
                <w:color w:val="3D3D3D"/>
                <w:sz w:val="12"/>
                <w:szCs w:val="12"/>
                <w:lang w:val="es-ES" w:eastAsia="es-ES"/>
              </w:rPr>
              <w:t>3,818,110.00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2"/>
                <w:szCs w:val="12"/>
                <w:lang w:val="es-ES" w:eastAsia="es-ES"/>
              </w:rPr>
            </w:pPr>
            <w:r w:rsidRPr="008609CE">
              <w:rPr>
                <w:rFonts w:ascii="Calibri" w:eastAsia="Times New Roman" w:hAnsi="Calibri" w:cs="Calibri"/>
                <w:color w:val="3D3D3D"/>
                <w:sz w:val="12"/>
                <w:szCs w:val="12"/>
                <w:lang w:val="es-ES" w:eastAsia="es-ES"/>
              </w:rPr>
              <w:t>2,441,767.64</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2"/>
                <w:szCs w:val="12"/>
                <w:lang w:val="es-ES" w:eastAsia="es-ES"/>
              </w:rPr>
            </w:pPr>
            <w:r w:rsidRPr="008609CE">
              <w:rPr>
                <w:rFonts w:ascii="Calibri" w:eastAsia="Times New Roman" w:hAnsi="Calibri" w:cs="Calibri"/>
                <w:color w:val="3D3D3D"/>
                <w:sz w:val="12"/>
                <w:szCs w:val="12"/>
                <w:lang w:val="es-ES" w:eastAsia="es-ES"/>
              </w:rPr>
              <w:t>3,494,664.00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2"/>
                <w:szCs w:val="12"/>
                <w:lang w:val="es-ES" w:eastAsia="es-ES"/>
              </w:rPr>
            </w:pPr>
            <w:r w:rsidRPr="008609CE">
              <w:rPr>
                <w:rFonts w:ascii="Calibri" w:eastAsia="Times New Roman" w:hAnsi="Calibri" w:cs="Calibri"/>
                <w:color w:val="3D3D3D"/>
                <w:sz w:val="12"/>
                <w:szCs w:val="12"/>
                <w:lang w:val="es-ES" w:eastAsia="es-ES"/>
              </w:rPr>
              <w:t>0.00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2"/>
                <w:szCs w:val="12"/>
                <w:lang w:val="es-ES" w:eastAsia="es-ES"/>
              </w:rPr>
            </w:pPr>
            <w:r w:rsidRPr="008609CE">
              <w:rPr>
                <w:rFonts w:ascii="Calibri" w:eastAsia="Times New Roman" w:hAnsi="Calibri" w:cs="Calibri"/>
                <w:color w:val="3D3D3D"/>
                <w:sz w:val="12"/>
                <w:szCs w:val="12"/>
                <w:lang w:val="es-ES" w:eastAsia="es-ES"/>
              </w:rPr>
              <w:t>3,060,146.00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20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2"/>
                <w:szCs w:val="12"/>
                <w:lang w:val="es-ES" w:eastAsia="es-ES"/>
              </w:rPr>
            </w:pPr>
            <w:r w:rsidRPr="008609CE">
              <w:rPr>
                <w:rFonts w:ascii="Calibri" w:eastAsia="Times New Roman" w:hAnsi="Calibri" w:cs="Calibri"/>
                <w:color w:val="3D3D3D"/>
                <w:sz w:val="12"/>
                <w:szCs w:val="12"/>
                <w:lang w:val="es-ES" w:eastAsia="es-ES"/>
              </w:rPr>
              <w:t>3,218,605.00</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9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2441767.6</w:t>
            </w:r>
          </w:p>
        </w:tc>
        <w:tc>
          <w:tcPr>
            <w:tcW w:w="19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17.97%</w:t>
            </w:r>
          </w:p>
        </w:tc>
        <w:tc>
          <w:tcPr>
            <w:tcW w:w="268"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-11149757.36</w:t>
            </w:r>
          </w:p>
        </w:tc>
        <w:tc>
          <w:tcPr>
            <w:tcW w:w="428"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https://saetlax.org/comite-coordinador/</w:t>
            </w:r>
          </w:p>
        </w:tc>
        <w:tc>
          <w:tcPr>
            <w:tcW w:w="266"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sz w:val="14"/>
                <w:szCs w:val="14"/>
                <w:lang w:val="es-ES" w:eastAsia="es-ES"/>
              </w:rPr>
            </w:pPr>
            <w:r w:rsidRPr="008609CE">
              <w:rPr>
                <w:rFonts w:ascii="Calibri" w:eastAsia="Times New Roman" w:hAnsi="Calibri" w:cs="Calibri"/>
                <w:sz w:val="14"/>
                <w:szCs w:val="14"/>
                <w:lang w:val="es-ES" w:eastAsia="es-ES"/>
              </w:rPr>
              <w:t> </w:t>
            </w:r>
          </w:p>
        </w:tc>
        <w:tc>
          <w:tcPr>
            <w:tcW w:w="27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 xml:space="preserve">SECRETARÍA </w:t>
            </w:r>
          </w:p>
        </w:tc>
        <w:tc>
          <w:tcPr>
            <w:tcW w:w="34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 </w:t>
            </w:r>
          </w:p>
        </w:tc>
      </w:tr>
      <w:tr w:rsidR="00CF646B" w:rsidRPr="008609CE" w:rsidTr="00CF646B">
        <w:trPr>
          <w:trHeight w:val="1560"/>
        </w:trPr>
        <w:tc>
          <w:tcPr>
            <w:tcW w:w="123" w:type="pct"/>
            <w:tcBorders>
              <w:top w:val="nil"/>
              <w:left w:val="single" w:sz="4" w:space="0" w:color="auto"/>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1.3</w:t>
            </w:r>
          </w:p>
        </w:tc>
        <w:tc>
          <w:tcPr>
            <w:tcW w:w="26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ACTIVIDAD</w:t>
            </w:r>
          </w:p>
        </w:tc>
        <w:tc>
          <w:tcPr>
            <w:tcW w:w="28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1.3. Gestión de Recursos Materiales</w:t>
            </w:r>
          </w:p>
        </w:tc>
        <w:tc>
          <w:tcPr>
            <w:tcW w:w="30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Porcentaje de requisiciones autorizadas o aprobadas para su ejecución</w:t>
            </w:r>
          </w:p>
        </w:tc>
        <w:tc>
          <w:tcPr>
            <w:tcW w:w="235"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REQUISICIÓN</w:t>
            </w:r>
          </w:p>
        </w:tc>
        <w:tc>
          <w:tcPr>
            <w:tcW w:w="273"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center"/>
              <w:rPr>
                <w:rFonts w:ascii="Tahoma" w:eastAsia="Times New Roman" w:hAnsi="Tahoma" w:cs="Tahoma"/>
                <w:color w:val="3D3D3D"/>
                <w:sz w:val="14"/>
                <w:szCs w:val="14"/>
                <w:lang w:val="es-ES" w:eastAsia="es-ES"/>
              </w:rPr>
            </w:pPr>
            <w:r w:rsidRPr="008609CE">
              <w:rPr>
                <w:rFonts w:ascii="Tahoma" w:eastAsia="Times New Roman" w:hAnsi="Tahoma" w:cs="Tahoma"/>
                <w:color w:val="3D3D3D"/>
                <w:sz w:val="14"/>
                <w:szCs w:val="14"/>
                <w:lang w:val="es-ES" w:eastAsia="es-ES"/>
              </w:rPr>
              <w:t>TRIMESTRAL</w:t>
            </w:r>
          </w:p>
        </w:tc>
        <w:tc>
          <w:tcPr>
            <w:tcW w:w="225"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Tahoma" w:eastAsia="Times New Roman" w:hAnsi="Tahoma" w:cs="Tahoma"/>
                <w:b/>
                <w:bCs/>
                <w:color w:val="3D3D3D"/>
                <w:sz w:val="16"/>
                <w:szCs w:val="16"/>
                <w:lang w:val="es-ES" w:eastAsia="es-ES"/>
              </w:rPr>
            </w:pPr>
            <w:r w:rsidRPr="008609CE">
              <w:rPr>
                <w:rFonts w:ascii="Tahoma" w:eastAsia="Times New Roman" w:hAnsi="Tahoma" w:cs="Tahoma"/>
                <w:b/>
                <w:bCs/>
                <w:color w:val="3D3D3D"/>
                <w:sz w:val="16"/>
                <w:szCs w:val="16"/>
                <w:lang w:val="es-ES" w:eastAsia="es-ES"/>
              </w:rPr>
              <w:t>60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15</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15</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86"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15</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20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15</w:t>
            </w:r>
          </w:p>
        </w:tc>
        <w:tc>
          <w:tcPr>
            <w:tcW w:w="12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97"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w:t>
            </w:r>
          </w:p>
        </w:tc>
        <w:tc>
          <w:tcPr>
            <w:tcW w:w="190"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0.00%</w:t>
            </w:r>
          </w:p>
        </w:tc>
        <w:tc>
          <w:tcPr>
            <w:tcW w:w="268"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jc w:val="center"/>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-60</w:t>
            </w:r>
          </w:p>
        </w:tc>
        <w:tc>
          <w:tcPr>
            <w:tcW w:w="428" w:type="pct"/>
            <w:tcBorders>
              <w:top w:val="nil"/>
              <w:left w:val="nil"/>
              <w:bottom w:val="single" w:sz="4" w:space="0" w:color="auto"/>
              <w:right w:val="single" w:sz="4" w:space="0" w:color="auto"/>
            </w:tcBorders>
            <w:shd w:val="clear" w:color="auto" w:fill="auto"/>
            <w:noWrap/>
            <w:vAlign w:val="center"/>
            <w:hideMark/>
          </w:tcPr>
          <w:p w:rsidR="008609CE" w:rsidRPr="008609CE" w:rsidRDefault="008609CE" w:rsidP="008609CE">
            <w:pPr>
              <w:spacing w:after="0" w:line="240" w:lineRule="auto"/>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REQUISICIONES</w:t>
            </w:r>
          </w:p>
        </w:tc>
        <w:tc>
          <w:tcPr>
            <w:tcW w:w="266"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REQUISICIONES</w:t>
            </w:r>
          </w:p>
        </w:tc>
        <w:tc>
          <w:tcPr>
            <w:tcW w:w="270"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Calibri" w:eastAsia="Times New Roman" w:hAnsi="Calibri" w:cs="Calibri"/>
                <w:color w:val="3D3D3D"/>
                <w:sz w:val="16"/>
                <w:szCs w:val="16"/>
                <w:lang w:val="es-ES" w:eastAsia="es-ES"/>
              </w:rPr>
            </w:pPr>
            <w:r w:rsidRPr="008609CE">
              <w:rPr>
                <w:rFonts w:ascii="Calibri" w:eastAsia="Times New Roman" w:hAnsi="Calibri" w:cs="Calibri"/>
                <w:color w:val="3D3D3D"/>
                <w:sz w:val="16"/>
                <w:szCs w:val="16"/>
                <w:lang w:val="es-ES" w:eastAsia="es-ES"/>
              </w:rPr>
              <w:t>OFICINA DE RECURSOS MATERIALES</w:t>
            </w:r>
          </w:p>
        </w:tc>
        <w:tc>
          <w:tcPr>
            <w:tcW w:w="347" w:type="pct"/>
            <w:tcBorders>
              <w:top w:val="nil"/>
              <w:left w:val="nil"/>
              <w:bottom w:val="single" w:sz="4" w:space="0" w:color="auto"/>
              <w:right w:val="single" w:sz="4" w:space="0" w:color="auto"/>
            </w:tcBorders>
            <w:shd w:val="clear" w:color="auto" w:fill="auto"/>
            <w:vAlign w:val="center"/>
            <w:hideMark/>
          </w:tcPr>
          <w:p w:rsidR="008609CE" w:rsidRPr="008609CE" w:rsidRDefault="008609CE" w:rsidP="008609CE">
            <w:pPr>
              <w:spacing w:after="0" w:line="240" w:lineRule="auto"/>
              <w:jc w:val="both"/>
              <w:rPr>
                <w:rFonts w:ascii="Tahoma" w:eastAsia="Times New Roman" w:hAnsi="Tahoma" w:cs="Tahoma"/>
                <w:color w:val="3D3D3D"/>
                <w:sz w:val="16"/>
                <w:szCs w:val="16"/>
                <w:lang w:val="es-ES" w:eastAsia="es-ES"/>
              </w:rPr>
            </w:pPr>
            <w:r w:rsidRPr="008609CE">
              <w:rPr>
                <w:rFonts w:ascii="Tahoma" w:eastAsia="Times New Roman" w:hAnsi="Tahoma" w:cs="Tahoma"/>
                <w:color w:val="3D3D3D"/>
                <w:sz w:val="16"/>
                <w:szCs w:val="16"/>
                <w:lang w:val="es-ES" w:eastAsia="es-ES"/>
              </w:rPr>
              <w:t> </w:t>
            </w:r>
          </w:p>
        </w:tc>
      </w:tr>
    </w:tbl>
    <w:p w:rsidR="00AE2B4A" w:rsidRDefault="00AE2B4A" w:rsidP="004754E2">
      <w:pPr>
        <w:jc w:val="center"/>
        <w:rPr>
          <w:noProof/>
          <w:lang w:val="es-US" w:eastAsia="es-US"/>
        </w:rPr>
      </w:pPr>
    </w:p>
    <w:p w:rsidR="00EB023C" w:rsidRDefault="00EB023C" w:rsidP="004754E2">
      <w:pPr>
        <w:jc w:val="center"/>
        <w:rPr>
          <w:noProof/>
          <w:lang w:val="es-US" w:eastAsia="es-US"/>
        </w:rPr>
      </w:pPr>
    </w:p>
    <w:p w:rsidR="00EB023C" w:rsidRDefault="00EB023C" w:rsidP="004754E2">
      <w:pPr>
        <w:jc w:val="center"/>
        <w:rPr>
          <w:noProof/>
          <w:lang w:val="es-US" w:eastAsia="es-US"/>
        </w:rPr>
      </w:pPr>
    </w:p>
    <w:p w:rsidR="00EB023C" w:rsidRDefault="00EB023C" w:rsidP="004754E2">
      <w:pPr>
        <w:jc w:val="center"/>
        <w:rPr>
          <w:noProof/>
          <w:lang w:val="es-US" w:eastAsia="es-US"/>
        </w:rPr>
      </w:pPr>
    </w:p>
    <w:p w:rsidR="00EB023C" w:rsidRDefault="00EB023C" w:rsidP="004754E2">
      <w:pPr>
        <w:jc w:val="center"/>
        <w:rPr>
          <w:noProof/>
          <w:lang w:val="es-US" w:eastAsia="es-US"/>
        </w:rPr>
      </w:pPr>
    </w:p>
    <w:p w:rsidR="00EB023C" w:rsidRDefault="00EB023C" w:rsidP="004754E2">
      <w:pPr>
        <w:jc w:val="center"/>
        <w:rPr>
          <w:noProof/>
          <w:lang w:val="es-US" w:eastAsia="es-US"/>
        </w:rPr>
      </w:pPr>
    </w:p>
    <w:p w:rsidR="00E51D9D" w:rsidRDefault="00E51D9D" w:rsidP="004754E2">
      <w:pPr>
        <w:jc w:val="center"/>
        <w:rPr>
          <w:rFonts w:ascii="Arial" w:hAnsi="Arial" w:cs="Arial"/>
          <w:sz w:val="18"/>
          <w:szCs w:val="18"/>
        </w:rPr>
      </w:pPr>
    </w:p>
    <w:sectPr w:rsidR="00E51D9D" w:rsidSect="00837576">
      <w:headerReference w:type="even" r:id="rId12"/>
      <w:headerReference w:type="default" r:id="rId13"/>
      <w:footerReference w:type="even" r:id="rId14"/>
      <w:pgSz w:w="15840" w:h="12240" w:orient="landscape" w:code="1"/>
      <w:pgMar w:top="1440" w:right="1080" w:bottom="1440" w:left="108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06A" w:rsidRDefault="005F706A" w:rsidP="00EA5418">
      <w:pPr>
        <w:spacing w:after="0" w:line="240" w:lineRule="auto"/>
      </w:pPr>
      <w:r>
        <w:separator/>
      </w:r>
    </w:p>
  </w:endnote>
  <w:endnote w:type="continuationSeparator" w:id="1">
    <w:p w:rsidR="005F706A" w:rsidRDefault="005F706A" w:rsidP="00EA5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Arial"/>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C7" w:rsidRPr="0013011C" w:rsidRDefault="00F37FF0" w:rsidP="0013011C">
    <w:pPr>
      <w:pStyle w:val="Piedepgina"/>
      <w:jc w:val="center"/>
      <w:rPr>
        <w:rFonts w:ascii="Soberana Sans Light" w:hAnsi="Soberana Sans Light"/>
      </w:rPr>
    </w:pPr>
    <w:r w:rsidRPr="00F37FF0">
      <w:rPr>
        <w:rFonts w:ascii="Soberana Sans Light" w:hAnsi="Soberana Sans Light"/>
        <w:noProof/>
        <w:lang w:val="es-US" w:eastAsia="es-US"/>
      </w:rPr>
      <w:pict>
        <v:line id="12 Conector recto" o:spid="_x0000_s12289" style="position:absolute;left:0;text-align:left;flip:y;z-index:251667456;visibility:visible;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" strokecolor="#622423 [1605]" strokeweight="1.5pt"/>
      </w:pict>
    </w:r>
    <w:r w:rsidR="00D11FC7">
      <w:rPr>
        <w:rFonts w:ascii="Soberana Sans Light" w:hAnsi="Soberana Sans Light"/>
      </w:rPr>
      <w:t>Programática</w:t>
    </w:r>
    <w:r w:rsidR="00D11FC7"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Pr="0013011C">
          <w:rPr>
            <w:rFonts w:ascii="Soberana Sans Light" w:hAnsi="Soberana Sans Light"/>
          </w:rPr>
          <w:fldChar w:fldCharType="begin"/>
        </w:r>
        <w:r w:rsidR="00D11FC7" w:rsidRPr="0013011C">
          <w:rPr>
            <w:rFonts w:ascii="Soberana Sans Light" w:hAnsi="Soberana Sans Light"/>
          </w:rPr>
          <w:instrText>PAGE   \* MERGEFORMAT</w:instrText>
        </w:r>
        <w:r w:rsidRPr="0013011C">
          <w:rPr>
            <w:rFonts w:ascii="Soberana Sans Light" w:hAnsi="Soberana Sans Light"/>
          </w:rPr>
          <w:fldChar w:fldCharType="separate"/>
        </w:r>
        <w:r w:rsidR="009B0646" w:rsidRPr="009B0646">
          <w:rPr>
            <w:rFonts w:ascii="Soberana Sans Light" w:hAnsi="Soberana Sans Light"/>
            <w:noProof/>
            <w:lang w:val="es-ES"/>
          </w:rPr>
          <w:t>2</w:t>
        </w:r>
        <w:r w:rsidRPr="0013011C">
          <w:rPr>
            <w:rFonts w:ascii="Soberana Sans Light" w:hAnsi="Soberana Sans Light"/>
          </w:rPr>
          <w:fldChar w:fldCharType="end"/>
        </w:r>
      </w:sdtContent>
    </w:sdt>
  </w:p>
  <w:p w:rsidR="00D11FC7" w:rsidRDefault="00D11FC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06A" w:rsidRDefault="005F706A" w:rsidP="00EA5418">
      <w:pPr>
        <w:spacing w:after="0" w:line="240" w:lineRule="auto"/>
      </w:pPr>
      <w:r>
        <w:separator/>
      </w:r>
    </w:p>
  </w:footnote>
  <w:footnote w:type="continuationSeparator" w:id="1">
    <w:p w:rsidR="005F706A" w:rsidRDefault="005F706A" w:rsidP="00EA5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C7" w:rsidRDefault="00F37FF0">
    <w:pPr>
      <w:pStyle w:val="Encabezado"/>
    </w:pPr>
    <w:r w:rsidRPr="00F37FF0">
      <w:rPr>
        <w:noProof/>
        <w:lang w:val="es-US" w:eastAsia="es-US"/>
      </w:rPr>
      <w:pict>
        <v:group id="6 Grupo" o:spid="_x0000_s12292" style="position:absolute;margin-left:141.6pt;margin-top:-21.95pt;width:339pt;height:39.2pt;z-index:251665408;mso-width-relative:margin" coordorigin="-11327" coordsize="43051,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qO6uVtLd5G+6gLHHoOa4H9mH9pnw3+1t8H9O8ceExqH9h6pJLHB9th8mbMblGyu&#10;Tj5lPep5lfl6mUq1NVFSb95ptLq0rXfyuvvPQqKKKo1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EN/bG8spYlbaZEK5PbIxXi/wDwT0/ZKuv2Jf2W9D+Hd9rVv4guNHmu&#10;ZTew25t0k82ZpMbCzEY3Y617dRR5ndTzLEU8HUwEX+7qShKSstZQU1F33VlOWi0d9dkFFFFBw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H4sb2/vUb2/vUmPajHt&#10;QZi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0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">
          <v:shapetype id="_x0000_t202" coordsize="21600,21600" o:spt="202" path="m,l,21600r21600,l21600,xe">
            <v:stroke joinstyle="miter"/>
            <v:path gradientshapeok="t" o:connecttype="rect"/>
          </v:shapetype>
          <v:shape id="Cuadro de texto 5" o:spid="_x0000_s12296" type="#_x0000_t202" style="position:absolute;left:-11327;top:73;width:34211;height:4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style="mso-next-textbox:#Cuadro de texto 5">
              <w:txbxContent>
                <w:p w:rsidR="00D11FC7" w:rsidRPr="009B0646" w:rsidRDefault="00D11FC7" w:rsidP="00040466">
                  <w:pPr>
                    <w:spacing w:after="120"/>
                    <w:jc w:val="right"/>
                    <w:rPr>
                      <w:rFonts w:ascii="Soberana Titular" w:hAnsi="Soberana Titular" w:cs="Arial"/>
                      <w:sz w:val="20"/>
                      <w:szCs w:val="20"/>
                    </w:rPr>
                  </w:pPr>
                  <w:r w:rsidRPr="009B0646">
                    <w:rPr>
                      <w:rFonts w:ascii="Soberana Titular" w:hAnsi="Soberana Titular" w:cs="Arial"/>
                      <w:sz w:val="20"/>
                      <w:szCs w:val="20"/>
                    </w:rPr>
                    <w:t>CUENTA PÚBLICA</w:t>
                  </w:r>
                </w:p>
                <w:p w:rsidR="00D11FC7" w:rsidRPr="009B0646" w:rsidRDefault="00D11FC7" w:rsidP="00540418">
                  <w:pPr>
                    <w:spacing w:after="120"/>
                    <w:jc w:val="right"/>
                    <w:rPr>
                      <w:rFonts w:ascii="Soberana Titular" w:hAnsi="Soberana Titular" w:cs="Arial"/>
                      <w:sz w:val="20"/>
                      <w:szCs w:val="20"/>
                    </w:rPr>
                  </w:pPr>
                  <w:r w:rsidRPr="009B0646">
                    <w:rPr>
                      <w:rFonts w:ascii="Soberana Titular" w:hAnsi="Soberana Titular" w:cs="Arial"/>
                      <w:sz w:val="20"/>
                      <w:szCs w:val="20"/>
                    </w:rPr>
                    <w:t>ENTIDAD FEDERATIVA DE TLAXCALA</w:t>
                  </w:r>
                </w:p>
                <w:p w:rsidR="00D11FC7" w:rsidRPr="00275FC6" w:rsidRDefault="00D11FC7" w:rsidP="00040466">
                  <w:pPr>
                    <w:jc w:val="right"/>
                    <w:rPr>
                      <w:rFonts w:ascii="Soberana Titular" w:hAnsi="Soberana Titular" w:cs="Arial"/>
                      <w:color w:val="F7A900" w:themeColor="background1" w:themeShade="80"/>
                      <w:sz w:val="20"/>
                      <w:szCs w:val="20"/>
                    </w:rPr>
                  </w:pPr>
                </w:p>
              </w:txbxContent>
            </v:textbox>
          </v:shape>
          <v:group id="9 Grupo" o:spid="_x0000_s12293"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2295" type="#_x0000_t75" style="position:absolute;width:950;height:43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">
              <v:imagedata r:id="rId1" o:title="" croptop="4055f" cropbottom="57131f" cropleft="36353f" cropright="28433f"/>
            </v:shape>
            <v:shape id="Cuadro de texto 5" o:spid="_x0000_s12294" type="#_x0000_t202" style="position:absolute;left:438;top:219;width:8389;height:40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D11FC7" w:rsidRPr="009B0646" w:rsidRDefault="00D11FC7" w:rsidP="00040466">
                    <w:pPr>
                      <w:jc w:val="both"/>
                      <w:rPr>
                        <w:rFonts w:ascii="Soberana Titular" w:hAnsi="Soberana Titular" w:cs="Arial"/>
                        <w:sz w:val="42"/>
                        <w:szCs w:val="42"/>
                      </w:rPr>
                    </w:pPr>
                    <w:r w:rsidRPr="009B0646">
                      <w:rPr>
                        <w:rFonts w:ascii="Soberana Titular" w:hAnsi="Soberana Titular" w:cs="Arial"/>
                        <w:sz w:val="42"/>
                        <w:szCs w:val="42"/>
                      </w:rPr>
                      <w:t>2026</w:t>
                    </w:r>
                  </w:p>
                  <w:p w:rsidR="00D11FC7" w:rsidRDefault="00D11FC7" w:rsidP="00040466">
                    <w:pPr>
                      <w:jc w:val="both"/>
                      <w:rPr>
                        <w:rFonts w:ascii="Soberana Titular" w:hAnsi="Soberana Titular" w:cs="Arial"/>
                        <w:color w:val="F7A900" w:themeColor="background1" w:themeShade="80"/>
                        <w:sz w:val="42"/>
                        <w:szCs w:val="42"/>
                      </w:rPr>
                    </w:pPr>
                    <w:r w:rsidRPr="00275FC6">
                      <w:rPr>
                        <w:rFonts w:ascii="Soberana Titular" w:hAnsi="Soberana Titular" w:cs="Arial"/>
                        <w:color w:val="F7A900" w:themeColor="background1" w:themeShade="80"/>
                        <w:sz w:val="42"/>
                        <w:szCs w:val="42"/>
                      </w:rPr>
                      <w:t>201</w:t>
                    </w:r>
                    <w:r>
                      <w:rPr>
                        <w:rFonts w:ascii="Soberana Titular" w:hAnsi="Soberana Titular" w:cs="Arial"/>
                        <w:color w:val="F7A900" w:themeColor="background1" w:themeShade="80"/>
                        <w:sz w:val="42"/>
                        <w:szCs w:val="42"/>
                      </w:rPr>
                      <w:t>4</w:t>
                    </w:r>
                  </w:p>
                  <w:p w:rsidR="00D11FC7" w:rsidRPr="00275FC6" w:rsidRDefault="00D11FC7" w:rsidP="00040466">
                    <w:pPr>
                      <w:jc w:val="both"/>
                      <w:rPr>
                        <w:rFonts w:ascii="Soberana Titular" w:hAnsi="Soberana Titular" w:cs="Arial"/>
                        <w:color w:val="F7A900" w:themeColor="background1" w:themeShade="80"/>
                        <w:sz w:val="42"/>
                        <w:szCs w:val="42"/>
                      </w:rPr>
                    </w:pPr>
                  </w:p>
                </w:txbxContent>
              </v:textbox>
            </v:shape>
          </v:group>
        </v:group>
      </w:pict>
    </w:r>
    <w:r w:rsidRPr="00F37FF0">
      <w:rPr>
        <w:rFonts w:ascii="Soberana Sans Light" w:hAnsi="Soberana Sans Light"/>
        <w:noProof/>
        <w:lang w:val="es-US" w:eastAsia="es-US"/>
      </w:rPr>
      <w:pict>
        <v:line id="4 Conector recto" o:spid="_x0000_s12291" style="position:absolute;flip:y;z-index:251663360;visibility:visible;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" strokecolor="#622423 [1605]"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C7" w:rsidRPr="0013011C" w:rsidRDefault="00F37FF0" w:rsidP="0013011C">
    <w:pPr>
      <w:pStyle w:val="Encabezado"/>
      <w:jc w:val="center"/>
      <w:rPr>
        <w:rFonts w:ascii="Soberana Sans Light" w:hAnsi="Soberana Sans Light"/>
      </w:rPr>
    </w:pPr>
    <w:r w:rsidRPr="00F37FF0">
      <w:rPr>
        <w:rFonts w:ascii="Soberana Sans Light" w:hAnsi="Soberana Sans Light"/>
        <w:noProof/>
        <w:lang w:val="es-US" w:eastAsia="es-US"/>
      </w:rPr>
      <w:pict>
        <v:line id="1 Conector recto" o:spid="_x0000_s12290" style="position:absolute;left:0;text-align:left;flip:y;z-index:251659264;visibility:visible;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" strokecolor="#622423 [1605]" strokeweight="1.5pt"/>
      </w:pict>
    </w:r>
    <w:r w:rsidR="00D11FC7">
      <w:rPr>
        <w:rFonts w:ascii="Soberana Sans Light" w:hAnsi="Soberana Sans Light"/>
      </w:rPr>
      <w:t xml:space="preserve"> AUTÓNOMO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21506"/>
    <o:shapelayout v:ext="edit">
      <o:idmap v:ext="edit" data="12"/>
    </o:shapelayout>
  </w:hdrShapeDefaults>
  <w:footnotePr>
    <w:footnote w:id="0"/>
    <w:footnote w:id="1"/>
  </w:footnotePr>
  <w:endnotePr>
    <w:endnote w:id="0"/>
    <w:endnote w:id="1"/>
  </w:endnotePr>
  <w:compat/>
  <w:rsids>
    <w:rsidRoot w:val="00EA5418"/>
    <w:rsid w:val="000024CF"/>
    <w:rsid w:val="000046C1"/>
    <w:rsid w:val="00006D48"/>
    <w:rsid w:val="00027B57"/>
    <w:rsid w:val="000314E9"/>
    <w:rsid w:val="000315C3"/>
    <w:rsid w:val="00040466"/>
    <w:rsid w:val="00043911"/>
    <w:rsid w:val="00060949"/>
    <w:rsid w:val="000729D0"/>
    <w:rsid w:val="00077A92"/>
    <w:rsid w:val="00080B8F"/>
    <w:rsid w:val="0008622C"/>
    <w:rsid w:val="000926A7"/>
    <w:rsid w:val="0009549F"/>
    <w:rsid w:val="000A777C"/>
    <w:rsid w:val="000B32C7"/>
    <w:rsid w:val="000B45BC"/>
    <w:rsid w:val="000B59C9"/>
    <w:rsid w:val="000C5175"/>
    <w:rsid w:val="000D126A"/>
    <w:rsid w:val="000E3DD5"/>
    <w:rsid w:val="00112360"/>
    <w:rsid w:val="00113E2F"/>
    <w:rsid w:val="001143AF"/>
    <w:rsid w:val="00121F59"/>
    <w:rsid w:val="0013011C"/>
    <w:rsid w:val="001305D8"/>
    <w:rsid w:val="0013536D"/>
    <w:rsid w:val="00136843"/>
    <w:rsid w:val="0015134E"/>
    <w:rsid w:val="00152CEB"/>
    <w:rsid w:val="00153D7F"/>
    <w:rsid w:val="00157445"/>
    <w:rsid w:val="0016211D"/>
    <w:rsid w:val="00162419"/>
    <w:rsid w:val="001651AD"/>
    <w:rsid w:val="00167518"/>
    <w:rsid w:val="001741F1"/>
    <w:rsid w:val="001815D0"/>
    <w:rsid w:val="00182DF1"/>
    <w:rsid w:val="00184C8C"/>
    <w:rsid w:val="00186D81"/>
    <w:rsid w:val="0018741B"/>
    <w:rsid w:val="00190966"/>
    <w:rsid w:val="00191D06"/>
    <w:rsid w:val="001926CA"/>
    <w:rsid w:val="001A53F6"/>
    <w:rsid w:val="001B1B72"/>
    <w:rsid w:val="001D4269"/>
    <w:rsid w:val="001E169F"/>
    <w:rsid w:val="001E1DF1"/>
    <w:rsid w:val="001E2637"/>
    <w:rsid w:val="001E358F"/>
    <w:rsid w:val="001E43A2"/>
    <w:rsid w:val="001E7744"/>
    <w:rsid w:val="001F2A34"/>
    <w:rsid w:val="001F38FF"/>
    <w:rsid w:val="001F4FF3"/>
    <w:rsid w:val="00202F6E"/>
    <w:rsid w:val="00203B29"/>
    <w:rsid w:val="00210E26"/>
    <w:rsid w:val="00213559"/>
    <w:rsid w:val="00214D6A"/>
    <w:rsid w:val="00220186"/>
    <w:rsid w:val="00226368"/>
    <w:rsid w:val="00226F64"/>
    <w:rsid w:val="00232177"/>
    <w:rsid w:val="002346B7"/>
    <w:rsid w:val="00241686"/>
    <w:rsid w:val="00246346"/>
    <w:rsid w:val="0025039C"/>
    <w:rsid w:val="0025404C"/>
    <w:rsid w:val="0025587B"/>
    <w:rsid w:val="00280D4D"/>
    <w:rsid w:val="0029459E"/>
    <w:rsid w:val="002A689D"/>
    <w:rsid w:val="002A70B3"/>
    <w:rsid w:val="002B39D1"/>
    <w:rsid w:val="002B4DFB"/>
    <w:rsid w:val="002C4080"/>
    <w:rsid w:val="002D213C"/>
    <w:rsid w:val="002E4EC7"/>
    <w:rsid w:val="002E754B"/>
    <w:rsid w:val="002F29B6"/>
    <w:rsid w:val="002F3E41"/>
    <w:rsid w:val="002F3F38"/>
    <w:rsid w:val="003002CC"/>
    <w:rsid w:val="0030468A"/>
    <w:rsid w:val="00305E14"/>
    <w:rsid w:val="00317399"/>
    <w:rsid w:val="00317468"/>
    <w:rsid w:val="003234D0"/>
    <w:rsid w:val="003303C3"/>
    <w:rsid w:val="00344EB5"/>
    <w:rsid w:val="00356139"/>
    <w:rsid w:val="00363FD2"/>
    <w:rsid w:val="00372F40"/>
    <w:rsid w:val="003769A4"/>
    <w:rsid w:val="0038525C"/>
    <w:rsid w:val="003B0CC7"/>
    <w:rsid w:val="003B6A04"/>
    <w:rsid w:val="003D46EB"/>
    <w:rsid w:val="003D5DBF"/>
    <w:rsid w:val="003E17FB"/>
    <w:rsid w:val="003E2138"/>
    <w:rsid w:val="003E301A"/>
    <w:rsid w:val="003E6C72"/>
    <w:rsid w:val="003E784C"/>
    <w:rsid w:val="003E7FD0"/>
    <w:rsid w:val="003F255B"/>
    <w:rsid w:val="003F45EB"/>
    <w:rsid w:val="003F4AD9"/>
    <w:rsid w:val="003F7C35"/>
    <w:rsid w:val="00407D1A"/>
    <w:rsid w:val="00411373"/>
    <w:rsid w:val="00420104"/>
    <w:rsid w:val="00423BE8"/>
    <w:rsid w:val="004339EE"/>
    <w:rsid w:val="0044253C"/>
    <w:rsid w:val="00447DD0"/>
    <w:rsid w:val="00460F1D"/>
    <w:rsid w:val="00461F03"/>
    <w:rsid w:val="00464D98"/>
    <w:rsid w:val="004679DC"/>
    <w:rsid w:val="00470ED6"/>
    <w:rsid w:val="004730DD"/>
    <w:rsid w:val="00473710"/>
    <w:rsid w:val="00474EAC"/>
    <w:rsid w:val="00474FE6"/>
    <w:rsid w:val="004754E2"/>
    <w:rsid w:val="004763CD"/>
    <w:rsid w:val="00476F64"/>
    <w:rsid w:val="00486AE1"/>
    <w:rsid w:val="00492D3A"/>
    <w:rsid w:val="00497D8B"/>
    <w:rsid w:val="004A1BDB"/>
    <w:rsid w:val="004C16F0"/>
    <w:rsid w:val="004C19BD"/>
    <w:rsid w:val="004C319E"/>
    <w:rsid w:val="004D107F"/>
    <w:rsid w:val="004D2FE0"/>
    <w:rsid w:val="004D41B8"/>
    <w:rsid w:val="004D41EF"/>
    <w:rsid w:val="004D5747"/>
    <w:rsid w:val="004D7869"/>
    <w:rsid w:val="004E4652"/>
    <w:rsid w:val="004F773B"/>
    <w:rsid w:val="00500BA0"/>
    <w:rsid w:val="00502D8E"/>
    <w:rsid w:val="005117F4"/>
    <w:rsid w:val="00513182"/>
    <w:rsid w:val="00515BC5"/>
    <w:rsid w:val="00517EDB"/>
    <w:rsid w:val="00520DF3"/>
    <w:rsid w:val="00522632"/>
    <w:rsid w:val="00523B89"/>
    <w:rsid w:val="00531ECF"/>
    <w:rsid w:val="005327AF"/>
    <w:rsid w:val="00534982"/>
    <w:rsid w:val="005403D4"/>
    <w:rsid w:val="00540418"/>
    <w:rsid w:val="00544742"/>
    <w:rsid w:val="00554C1D"/>
    <w:rsid w:val="00570EDE"/>
    <w:rsid w:val="00577B2F"/>
    <w:rsid w:val="0058532F"/>
    <w:rsid w:val="005859FA"/>
    <w:rsid w:val="005910C1"/>
    <w:rsid w:val="005A5CF0"/>
    <w:rsid w:val="005B22D0"/>
    <w:rsid w:val="005B735F"/>
    <w:rsid w:val="005E0431"/>
    <w:rsid w:val="005E5A2B"/>
    <w:rsid w:val="005F4BC5"/>
    <w:rsid w:val="005F706A"/>
    <w:rsid w:val="0060046B"/>
    <w:rsid w:val="006048D2"/>
    <w:rsid w:val="006067DE"/>
    <w:rsid w:val="00611E39"/>
    <w:rsid w:val="006120CF"/>
    <w:rsid w:val="00620342"/>
    <w:rsid w:val="0062132E"/>
    <w:rsid w:val="00640B16"/>
    <w:rsid w:val="00652CE6"/>
    <w:rsid w:val="00655CD4"/>
    <w:rsid w:val="00656329"/>
    <w:rsid w:val="00673453"/>
    <w:rsid w:val="006851C5"/>
    <w:rsid w:val="00687BDA"/>
    <w:rsid w:val="006906F2"/>
    <w:rsid w:val="00692877"/>
    <w:rsid w:val="006A0293"/>
    <w:rsid w:val="006A02FC"/>
    <w:rsid w:val="006B5F06"/>
    <w:rsid w:val="006D4E77"/>
    <w:rsid w:val="006E46D8"/>
    <w:rsid w:val="006E77DD"/>
    <w:rsid w:val="006F4747"/>
    <w:rsid w:val="00702803"/>
    <w:rsid w:val="007046AB"/>
    <w:rsid w:val="00705F6D"/>
    <w:rsid w:val="00724E10"/>
    <w:rsid w:val="00731B4D"/>
    <w:rsid w:val="00731F06"/>
    <w:rsid w:val="00733467"/>
    <w:rsid w:val="007419A8"/>
    <w:rsid w:val="007552A0"/>
    <w:rsid w:val="0077089F"/>
    <w:rsid w:val="00771478"/>
    <w:rsid w:val="007772DB"/>
    <w:rsid w:val="007777E4"/>
    <w:rsid w:val="00777EC8"/>
    <w:rsid w:val="00784843"/>
    <w:rsid w:val="00784CC9"/>
    <w:rsid w:val="00784D2E"/>
    <w:rsid w:val="00786E52"/>
    <w:rsid w:val="007873F5"/>
    <w:rsid w:val="00791E7D"/>
    <w:rsid w:val="0079582C"/>
    <w:rsid w:val="007966D3"/>
    <w:rsid w:val="007970DF"/>
    <w:rsid w:val="007A0022"/>
    <w:rsid w:val="007A4A6C"/>
    <w:rsid w:val="007C3A85"/>
    <w:rsid w:val="007C4C08"/>
    <w:rsid w:val="007D1A31"/>
    <w:rsid w:val="007D544A"/>
    <w:rsid w:val="007D6E9A"/>
    <w:rsid w:val="007E1C94"/>
    <w:rsid w:val="00805737"/>
    <w:rsid w:val="00816F5E"/>
    <w:rsid w:val="0082085B"/>
    <w:rsid w:val="00821305"/>
    <w:rsid w:val="008315FC"/>
    <w:rsid w:val="0083696D"/>
    <w:rsid w:val="00837576"/>
    <w:rsid w:val="0084322D"/>
    <w:rsid w:val="00845244"/>
    <w:rsid w:val="00857C2D"/>
    <w:rsid w:val="008609CE"/>
    <w:rsid w:val="00867234"/>
    <w:rsid w:val="00867CE6"/>
    <w:rsid w:val="00870B2D"/>
    <w:rsid w:val="00874B72"/>
    <w:rsid w:val="008762E5"/>
    <w:rsid w:val="00894E3E"/>
    <w:rsid w:val="008A14E7"/>
    <w:rsid w:val="008A33B3"/>
    <w:rsid w:val="008A3C0B"/>
    <w:rsid w:val="008A627E"/>
    <w:rsid w:val="008A6E4D"/>
    <w:rsid w:val="008B0017"/>
    <w:rsid w:val="008B101A"/>
    <w:rsid w:val="008B3D84"/>
    <w:rsid w:val="008C63C0"/>
    <w:rsid w:val="008C761B"/>
    <w:rsid w:val="008D51D8"/>
    <w:rsid w:val="008D6184"/>
    <w:rsid w:val="008E3652"/>
    <w:rsid w:val="008E4606"/>
    <w:rsid w:val="008E4638"/>
    <w:rsid w:val="008E7665"/>
    <w:rsid w:val="008F117C"/>
    <w:rsid w:val="008F2903"/>
    <w:rsid w:val="008F6739"/>
    <w:rsid w:val="00900D15"/>
    <w:rsid w:val="00904568"/>
    <w:rsid w:val="00905559"/>
    <w:rsid w:val="00906789"/>
    <w:rsid w:val="00907A7B"/>
    <w:rsid w:val="00910961"/>
    <w:rsid w:val="00911377"/>
    <w:rsid w:val="0091258A"/>
    <w:rsid w:val="00913E60"/>
    <w:rsid w:val="009274A7"/>
    <w:rsid w:val="00934728"/>
    <w:rsid w:val="00941748"/>
    <w:rsid w:val="00965DDC"/>
    <w:rsid w:val="00972267"/>
    <w:rsid w:val="00980EFE"/>
    <w:rsid w:val="00984F45"/>
    <w:rsid w:val="009905F5"/>
    <w:rsid w:val="009A0893"/>
    <w:rsid w:val="009B0646"/>
    <w:rsid w:val="009B3BEA"/>
    <w:rsid w:val="009C2A74"/>
    <w:rsid w:val="009C2F64"/>
    <w:rsid w:val="009D125B"/>
    <w:rsid w:val="009D2996"/>
    <w:rsid w:val="009E20C9"/>
    <w:rsid w:val="009E44E6"/>
    <w:rsid w:val="009F05E0"/>
    <w:rsid w:val="009F17AD"/>
    <w:rsid w:val="009F6CA4"/>
    <w:rsid w:val="00A16C93"/>
    <w:rsid w:val="00A211E6"/>
    <w:rsid w:val="00A3502D"/>
    <w:rsid w:val="00A40C43"/>
    <w:rsid w:val="00A50FC4"/>
    <w:rsid w:val="00A51B3E"/>
    <w:rsid w:val="00A531EA"/>
    <w:rsid w:val="00A5330E"/>
    <w:rsid w:val="00A54971"/>
    <w:rsid w:val="00A55219"/>
    <w:rsid w:val="00A56AC9"/>
    <w:rsid w:val="00A57A71"/>
    <w:rsid w:val="00A62547"/>
    <w:rsid w:val="00A676E1"/>
    <w:rsid w:val="00A8549F"/>
    <w:rsid w:val="00A92221"/>
    <w:rsid w:val="00A936A5"/>
    <w:rsid w:val="00AA44D4"/>
    <w:rsid w:val="00AA4BE6"/>
    <w:rsid w:val="00AA5A0F"/>
    <w:rsid w:val="00AA6C27"/>
    <w:rsid w:val="00AB13B7"/>
    <w:rsid w:val="00AB2A1F"/>
    <w:rsid w:val="00AC574E"/>
    <w:rsid w:val="00AD3655"/>
    <w:rsid w:val="00AD3FED"/>
    <w:rsid w:val="00AD4265"/>
    <w:rsid w:val="00AE1079"/>
    <w:rsid w:val="00AE2B4A"/>
    <w:rsid w:val="00AE4BEF"/>
    <w:rsid w:val="00AE7F5F"/>
    <w:rsid w:val="00AF5AD0"/>
    <w:rsid w:val="00AF6B43"/>
    <w:rsid w:val="00AF6C49"/>
    <w:rsid w:val="00B01135"/>
    <w:rsid w:val="00B01221"/>
    <w:rsid w:val="00B06827"/>
    <w:rsid w:val="00B16FA8"/>
    <w:rsid w:val="00B274F8"/>
    <w:rsid w:val="00B30281"/>
    <w:rsid w:val="00B30903"/>
    <w:rsid w:val="00B350E0"/>
    <w:rsid w:val="00B366AB"/>
    <w:rsid w:val="00B40B64"/>
    <w:rsid w:val="00B43E75"/>
    <w:rsid w:val="00B4432C"/>
    <w:rsid w:val="00B51D19"/>
    <w:rsid w:val="00B57A95"/>
    <w:rsid w:val="00B66539"/>
    <w:rsid w:val="00B849EE"/>
    <w:rsid w:val="00B8613D"/>
    <w:rsid w:val="00B94F89"/>
    <w:rsid w:val="00BA24F3"/>
    <w:rsid w:val="00BA29BE"/>
    <w:rsid w:val="00BB6E15"/>
    <w:rsid w:val="00BC11D4"/>
    <w:rsid w:val="00BC30A4"/>
    <w:rsid w:val="00BC4AB7"/>
    <w:rsid w:val="00BD1CE2"/>
    <w:rsid w:val="00BD29FE"/>
    <w:rsid w:val="00BD6559"/>
    <w:rsid w:val="00BE25D1"/>
    <w:rsid w:val="00C02236"/>
    <w:rsid w:val="00C071F9"/>
    <w:rsid w:val="00C13DCA"/>
    <w:rsid w:val="00C20AAC"/>
    <w:rsid w:val="00C22250"/>
    <w:rsid w:val="00C24B80"/>
    <w:rsid w:val="00C30482"/>
    <w:rsid w:val="00C37F21"/>
    <w:rsid w:val="00C426FC"/>
    <w:rsid w:val="00C44378"/>
    <w:rsid w:val="00C50D92"/>
    <w:rsid w:val="00C55E87"/>
    <w:rsid w:val="00C60B92"/>
    <w:rsid w:val="00C60CE0"/>
    <w:rsid w:val="00C62C3A"/>
    <w:rsid w:val="00C637EA"/>
    <w:rsid w:val="00C71B47"/>
    <w:rsid w:val="00C90ED9"/>
    <w:rsid w:val="00C91066"/>
    <w:rsid w:val="00CA5635"/>
    <w:rsid w:val="00CA7851"/>
    <w:rsid w:val="00CB22A1"/>
    <w:rsid w:val="00CB43B8"/>
    <w:rsid w:val="00CB62A6"/>
    <w:rsid w:val="00CB7AAD"/>
    <w:rsid w:val="00CC19FA"/>
    <w:rsid w:val="00CC2BE3"/>
    <w:rsid w:val="00CC598A"/>
    <w:rsid w:val="00CD1B36"/>
    <w:rsid w:val="00CE409D"/>
    <w:rsid w:val="00CE4E54"/>
    <w:rsid w:val="00CF00DF"/>
    <w:rsid w:val="00CF646B"/>
    <w:rsid w:val="00D02940"/>
    <w:rsid w:val="00D03ED3"/>
    <w:rsid w:val="00D055EC"/>
    <w:rsid w:val="00D11FC7"/>
    <w:rsid w:val="00D12F29"/>
    <w:rsid w:val="00D15FB0"/>
    <w:rsid w:val="00D25259"/>
    <w:rsid w:val="00D2557A"/>
    <w:rsid w:val="00D315C9"/>
    <w:rsid w:val="00D373C8"/>
    <w:rsid w:val="00D51261"/>
    <w:rsid w:val="00D6293E"/>
    <w:rsid w:val="00D62D8F"/>
    <w:rsid w:val="00D73212"/>
    <w:rsid w:val="00D823E5"/>
    <w:rsid w:val="00D83528"/>
    <w:rsid w:val="00D95046"/>
    <w:rsid w:val="00D96512"/>
    <w:rsid w:val="00D96CDF"/>
    <w:rsid w:val="00DA3B1B"/>
    <w:rsid w:val="00DA5B43"/>
    <w:rsid w:val="00DA5DC8"/>
    <w:rsid w:val="00DB09F6"/>
    <w:rsid w:val="00DB5D16"/>
    <w:rsid w:val="00DC2A0D"/>
    <w:rsid w:val="00DE00D8"/>
    <w:rsid w:val="00DE35F6"/>
    <w:rsid w:val="00DE6760"/>
    <w:rsid w:val="00E112A3"/>
    <w:rsid w:val="00E15084"/>
    <w:rsid w:val="00E24E05"/>
    <w:rsid w:val="00E32708"/>
    <w:rsid w:val="00E36B95"/>
    <w:rsid w:val="00E40591"/>
    <w:rsid w:val="00E425BC"/>
    <w:rsid w:val="00E4682C"/>
    <w:rsid w:val="00E51D9D"/>
    <w:rsid w:val="00E64562"/>
    <w:rsid w:val="00E72029"/>
    <w:rsid w:val="00EA5418"/>
    <w:rsid w:val="00EB023C"/>
    <w:rsid w:val="00EB5D34"/>
    <w:rsid w:val="00EC4E88"/>
    <w:rsid w:val="00EC6507"/>
    <w:rsid w:val="00EC7521"/>
    <w:rsid w:val="00EC77F5"/>
    <w:rsid w:val="00ED2CB0"/>
    <w:rsid w:val="00ED5BA8"/>
    <w:rsid w:val="00EE38B0"/>
    <w:rsid w:val="00EE3E93"/>
    <w:rsid w:val="00EE7C58"/>
    <w:rsid w:val="00EF1463"/>
    <w:rsid w:val="00EF2389"/>
    <w:rsid w:val="00F0127B"/>
    <w:rsid w:val="00F13E47"/>
    <w:rsid w:val="00F2186B"/>
    <w:rsid w:val="00F31D1B"/>
    <w:rsid w:val="00F37FF0"/>
    <w:rsid w:val="00F4633F"/>
    <w:rsid w:val="00F463D1"/>
    <w:rsid w:val="00F54018"/>
    <w:rsid w:val="00F54432"/>
    <w:rsid w:val="00F64EEF"/>
    <w:rsid w:val="00F6690C"/>
    <w:rsid w:val="00F702FB"/>
    <w:rsid w:val="00F71408"/>
    <w:rsid w:val="00F718E5"/>
    <w:rsid w:val="00F805B9"/>
    <w:rsid w:val="00F80EB1"/>
    <w:rsid w:val="00F835F5"/>
    <w:rsid w:val="00F905E8"/>
    <w:rsid w:val="00F90930"/>
    <w:rsid w:val="00F94A6E"/>
    <w:rsid w:val="00F96944"/>
    <w:rsid w:val="00F96AC6"/>
    <w:rsid w:val="00FA0C5B"/>
    <w:rsid w:val="00FA10B7"/>
    <w:rsid w:val="00FA7DF3"/>
    <w:rsid w:val="00FC3E46"/>
    <w:rsid w:val="00FC6F30"/>
    <w:rsid w:val="00FD7D7C"/>
    <w:rsid w:val="00FE07F1"/>
    <w:rsid w:val="00FF22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3" type="connector" idref="#AutoShape 17"/>
        <o:r id="V:Rule4"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2F3E41"/>
    <w:pPr>
      <w:spacing w:after="0" w:line="240" w:lineRule="auto"/>
    </w:pPr>
  </w:style>
  <w:style w:type="table" w:styleId="Tablaconcuadrcula">
    <w:name w:val="Table Grid"/>
    <w:basedOn w:val="Tablanormal"/>
    <w:uiPriority w:val="59"/>
    <w:rsid w:val="00520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8609CE"/>
    <w:rPr>
      <w:color w:val="0563C1"/>
      <w:u w:val="single"/>
    </w:rPr>
  </w:style>
</w:styles>
</file>

<file path=word/webSettings.xml><?xml version="1.0" encoding="utf-8"?>
<w:webSettings xmlns:r="http://schemas.openxmlformats.org/officeDocument/2006/relationships" xmlns:w="http://schemas.openxmlformats.org/wordprocessingml/2006/main">
  <w:divs>
    <w:div w:id="16200704">
      <w:bodyDiv w:val="1"/>
      <w:marLeft w:val="0"/>
      <w:marRight w:val="0"/>
      <w:marTop w:val="0"/>
      <w:marBottom w:val="0"/>
      <w:divBdr>
        <w:top w:val="none" w:sz="0" w:space="0" w:color="auto"/>
        <w:left w:val="none" w:sz="0" w:space="0" w:color="auto"/>
        <w:bottom w:val="none" w:sz="0" w:space="0" w:color="auto"/>
        <w:right w:val="none" w:sz="0" w:space="0" w:color="auto"/>
      </w:divBdr>
    </w:div>
    <w:div w:id="56249245">
      <w:bodyDiv w:val="1"/>
      <w:marLeft w:val="0"/>
      <w:marRight w:val="0"/>
      <w:marTop w:val="0"/>
      <w:marBottom w:val="0"/>
      <w:divBdr>
        <w:top w:val="none" w:sz="0" w:space="0" w:color="auto"/>
        <w:left w:val="none" w:sz="0" w:space="0" w:color="auto"/>
        <w:bottom w:val="none" w:sz="0" w:space="0" w:color="auto"/>
        <w:right w:val="none" w:sz="0" w:space="0" w:color="auto"/>
      </w:divBdr>
    </w:div>
    <w:div w:id="62526262">
      <w:bodyDiv w:val="1"/>
      <w:marLeft w:val="0"/>
      <w:marRight w:val="0"/>
      <w:marTop w:val="0"/>
      <w:marBottom w:val="0"/>
      <w:divBdr>
        <w:top w:val="none" w:sz="0" w:space="0" w:color="auto"/>
        <w:left w:val="none" w:sz="0" w:space="0" w:color="auto"/>
        <w:bottom w:val="none" w:sz="0" w:space="0" w:color="auto"/>
        <w:right w:val="none" w:sz="0" w:space="0" w:color="auto"/>
      </w:divBdr>
    </w:div>
    <w:div w:id="96410937">
      <w:bodyDiv w:val="1"/>
      <w:marLeft w:val="0"/>
      <w:marRight w:val="0"/>
      <w:marTop w:val="0"/>
      <w:marBottom w:val="0"/>
      <w:divBdr>
        <w:top w:val="none" w:sz="0" w:space="0" w:color="auto"/>
        <w:left w:val="none" w:sz="0" w:space="0" w:color="auto"/>
        <w:bottom w:val="none" w:sz="0" w:space="0" w:color="auto"/>
        <w:right w:val="none" w:sz="0" w:space="0" w:color="auto"/>
      </w:divBdr>
    </w:div>
    <w:div w:id="119958924">
      <w:bodyDiv w:val="1"/>
      <w:marLeft w:val="0"/>
      <w:marRight w:val="0"/>
      <w:marTop w:val="0"/>
      <w:marBottom w:val="0"/>
      <w:divBdr>
        <w:top w:val="none" w:sz="0" w:space="0" w:color="auto"/>
        <w:left w:val="none" w:sz="0" w:space="0" w:color="auto"/>
        <w:bottom w:val="none" w:sz="0" w:space="0" w:color="auto"/>
        <w:right w:val="none" w:sz="0" w:space="0" w:color="auto"/>
      </w:divBdr>
    </w:div>
    <w:div w:id="224950152">
      <w:bodyDiv w:val="1"/>
      <w:marLeft w:val="0"/>
      <w:marRight w:val="0"/>
      <w:marTop w:val="0"/>
      <w:marBottom w:val="0"/>
      <w:divBdr>
        <w:top w:val="none" w:sz="0" w:space="0" w:color="auto"/>
        <w:left w:val="none" w:sz="0" w:space="0" w:color="auto"/>
        <w:bottom w:val="none" w:sz="0" w:space="0" w:color="auto"/>
        <w:right w:val="none" w:sz="0" w:space="0" w:color="auto"/>
      </w:divBdr>
    </w:div>
    <w:div w:id="339083292">
      <w:bodyDiv w:val="1"/>
      <w:marLeft w:val="0"/>
      <w:marRight w:val="0"/>
      <w:marTop w:val="0"/>
      <w:marBottom w:val="0"/>
      <w:divBdr>
        <w:top w:val="none" w:sz="0" w:space="0" w:color="auto"/>
        <w:left w:val="none" w:sz="0" w:space="0" w:color="auto"/>
        <w:bottom w:val="none" w:sz="0" w:space="0" w:color="auto"/>
        <w:right w:val="none" w:sz="0" w:space="0" w:color="auto"/>
      </w:divBdr>
    </w:div>
    <w:div w:id="360251429">
      <w:bodyDiv w:val="1"/>
      <w:marLeft w:val="0"/>
      <w:marRight w:val="0"/>
      <w:marTop w:val="0"/>
      <w:marBottom w:val="0"/>
      <w:divBdr>
        <w:top w:val="none" w:sz="0" w:space="0" w:color="auto"/>
        <w:left w:val="none" w:sz="0" w:space="0" w:color="auto"/>
        <w:bottom w:val="none" w:sz="0" w:space="0" w:color="auto"/>
        <w:right w:val="none" w:sz="0" w:space="0" w:color="auto"/>
      </w:divBdr>
    </w:div>
    <w:div w:id="528839178">
      <w:bodyDiv w:val="1"/>
      <w:marLeft w:val="0"/>
      <w:marRight w:val="0"/>
      <w:marTop w:val="0"/>
      <w:marBottom w:val="0"/>
      <w:divBdr>
        <w:top w:val="none" w:sz="0" w:space="0" w:color="auto"/>
        <w:left w:val="none" w:sz="0" w:space="0" w:color="auto"/>
        <w:bottom w:val="none" w:sz="0" w:space="0" w:color="auto"/>
        <w:right w:val="none" w:sz="0" w:space="0" w:color="auto"/>
      </w:divBdr>
    </w:div>
    <w:div w:id="531114587">
      <w:bodyDiv w:val="1"/>
      <w:marLeft w:val="0"/>
      <w:marRight w:val="0"/>
      <w:marTop w:val="0"/>
      <w:marBottom w:val="0"/>
      <w:divBdr>
        <w:top w:val="none" w:sz="0" w:space="0" w:color="auto"/>
        <w:left w:val="none" w:sz="0" w:space="0" w:color="auto"/>
        <w:bottom w:val="none" w:sz="0" w:space="0" w:color="auto"/>
        <w:right w:val="none" w:sz="0" w:space="0" w:color="auto"/>
      </w:divBdr>
    </w:div>
    <w:div w:id="600336130">
      <w:bodyDiv w:val="1"/>
      <w:marLeft w:val="0"/>
      <w:marRight w:val="0"/>
      <w:marTop w:val="0"/>
      <w:marBottom w:val="0"/>
      <w:divBdr>
        <w:top w:val="none" w:sz="0" w:space="0" w:color="auto"/>
        <w:left w:val="none" w:sz="0" w:space="0" w:color="auto"/>
        <w:bottom w:val="none" w:sz="0" w:space="0" w:color="auto"/>
        <w:right w:val="none" w:sz="0" w:space="0" w:color="auto"/>
      </w:divBdr>
    </w:div>
    <w:div w:id="637762340">
      <w:bodyDiv w:val="1"/>
      <w:marLeft w:val="0"/>
      <w:marRight w:val="0"/>
      <w:marTop w:val="0"/>
      <w:marBottom w:val="0"/>
      <w:divBdr>
        <w:top w:val="none" w:sz="0" w:space="0" w:color="auto"/>
        <w:left w:val="none" w:sz="0" w:space="0" w:color="auto"/>
        <w:bottom w:val="none" w:sz="0" w:space="0" w:color="auto"/>
        <w:right w:val="none" w:sz="0" w:space="0" w:color="auto"/>
      </w:divBdr>
    </w:div>
    <w:div w:id="641428996">
      <w:bodyDiv w:val="1"/>
      <w:marLeft w:val="0"/>
      <w:marRight w:val="0"/>
      <w:marTop w:val="0"/>
      <w:marBottom w:val="0"/>
      <w:divBdr>
        <w:top w:val="none" w:sz="0" w:space="0" w:color="auto"/>
        <w:left w:val="none" w:sz="0" w:space="0" w:color="auto"/>
        <w:bottom w:val="none" w:sz="0" w:space="0" w:color="auto"/>
        <w:right w:val="none" w:sz="0" w:space="0" w:color="auto"/>
      </w:divBdr>
    </w:div>
    <w:div w:id="681320717">
      <w:bodyDiv w:val="1"/>
      <w:marLeft w:val="0"/>
      <w:marRight w:val="0"/>
      <w:marTop w:val="0"/>
      <w:marBottom w:val="0"/>
      <w:divBdr>
        <w:top w:val="none" w:sz="0" w:space="0" w:color="auto"/>
        <w:left w:val="none" w:sz="0" w:space="0" w:color="auto"/>
        <w:bottom w:val="none" w:sz="0" w:space="0" w:color="auto"/>
        <w:right w:val="none" w:sz="0" w:space="0" w:color="auto"/>
      </w:divBdr>
    </w:div>
    <w:div w:id="685443712">
      <w:bodyDiv w:val="1"/>
      <w:marLeft w:val="0"/>
      <w:marRight w:val="0"/>
      <w:marTop w:val="0"/>
      <w:marBottom w:val="0"/>
      <w:divBdr>
        <w:top w:val="none" w:sz="0" w:space="0" w:color="auto"/>
        <w:left w:val="none" w:sz="0" w:space="0" w:color="auto"/>
        <w:bottom w:val="none" w:sz="0" w:space="0" w:color="auto"/>
        <w:right w:val="none" w:sz="0" w:space="0" w:color="auto"/>
      </w:divBdr>
    </w:div>
    <w:div w:id="824929640">
      <w:bodyDiv w:val="1"/>
      <w:marLeft w:val="0"/>
      <w:marRight w:val="0"/>
      <w:marTop w:val="0"/>
      <w:marBottom w:val="0"/>
      <w:divBdr>
        <w:top w:val="none" w:sz="0" w:space="0" w:color="auto"/>
        <w:left w:val="none" w:sz="0" w:space="0" w:color="auto"/>
        <w:bottom w:val="none" w:sz="0" w:space="0" w:color="auto"/>
        <w:right w:val="none" w:sz="0" w:space="0" w:color="auto"/>
      </w:divBdr>
    </w:div>
    <w:div w:id="828181007">
      <w:bodyDiv w:val="1"/>
      <w:marLeft w:val="0"/>
      <w:marRight w:val="0"/>
      <w:marTop w:val="0"/>
      <w:marBottom w:val="0"/>
      <w:divBdr>
        <w:top w:val="none" w:sz="0" w:space="0" w:color="auto"/>
        <w:left w:val="none" w:sz="0" w:space="0" w:color="auto"/>
        <w:bottom w:val="none" w:sz="0" w:space="0" w:color="auto"/>
        <w:right w:val="none" w:sz="0" w:space="0" w:color="auto"/>
      </w:divBdr>
    </w:div>
    <w:div w:id="897132371">
      <w:bodyDiv w:val="1"/>
      <w:marLeft w:val="0"/>
      <w:marRight w:val="0"/>
      <w:marTop w:val="0"/>
      <w:marBottom w:val="0"/>
      <w:divBdr>
        <w:top w:val="none" w:sz="0" w:space="0" w:color="auto"/>
        <w:left w:val="none" w:sz="0" w:space="0" w:color="auto"/>
        <w:bottom w:val="none" w:sz="0" w:space="0" w:color="auto"/>
        <w:right w:val="none" w:sz="0" w:space="0" w:color="auto"/>
      </w:divBdr>
    </w:div>
    <w:div w:id="971207309">
      <w:bodyDiv w:val="1"/>
      <w:marLeft w:val="0"/>
      <w:marRight w:val="0"/>
      <w:marTop w:val="0"/>
      <w:marBottom w:val="0"/>
      <w:divBdr>
        <w:top w:val="none" w:sz="0" w:space="0" w:color="auto"/>
        <w:left w:val="none" w:sz="0" w:space="0" w:color="auto"/>
        <w:bottom w:val="none" w:sz="0" w:space="0" w:color="auto"/>
        <w:right w:val="none" w:sz="0" w:space="0" w:color="auto"/>
      </w:divBdr>
    </w:div>
    <w:div w:id="972489519">
      <w:bodyDiv w:val="1"/>
      <w:marLeft w:val="0"/>
      <w:marRight w:val="0"/>
      <w:marTop w:val="0"/>
      <w:marBottom w:val="0"/>
      <w:divBdr>
        <w:top w:val="none" w:sz="0" w:space="0" w:color="auto"/>
        <w:left w:val="none" w:sz="0" w:space="0" w:color="auto"/>
        <w:bottom w:val="none" w:sz="0" w:space="0" w:color="auto"/>
        <w:right w:val="none" w:sz="0" w:space="0" w:color="auto"/>
      </w:divBdr>
    </w:div>
    <w:div w:id="994799826">
      <w:bodyDiv w:val="1"/>
      <w:marLeft w:val="0"/>
      <w:marRight w:val="0"/>
      <w:marTop w:val="0"/>
      <w:marBottom w:val="0"/>
      <w:divBdr>
        <w:top w:val="none" w:sz="0" w:space="0" w:color="auto"/>
        <w:left w:val="none" w:sz="0" w:space="0" w:color="auto"/>
        <w:bottom w:val="none" w:sz="0" w:space="0" w:color="auto"/>
        <w:right w:val="none" w:sz="0" w:space="0" w:color="auto"/>
      </w:divBdr>
    </w:div>
    <w:div w:id="1314024346">
      <w:bodyDiv w:val="1"/>
      <w:marLeft w:val="0"/>
      <w:marRight w:val="0"/>
      <w:marTop w:val="0"/>
      <w:marBottom w:val="0"/>
      <w:divBdr>
        <w:top w:val="none" w:sz="0" w:space="0" w:color="auto"/>
        <w:left w:val="none" w:sz="0" w:space="0" w:color="auto"/>
        <w:bottom w:val="none" w:sz="0" w:space="0" w:color="auto"/>
        <w:right w:val="none" w:sz="0" w:space="0" w:color="auto"/>
      </w:divBdr>
    </w:div>
    <w:div w:id="1486124578">
      <w:bodyDiv w:val="1"/>
      <w:marLeft w:val="0"/>
      <w:marRight w:val="0"/>
      <w:marTop w:val="0"/>
      <w:marBottom w:val="0"/>
      <w:divBdr>
        <w:top w:val="none" w:sz="0" w:space="0" w:color="auto"/>
        <w:left w:val="none" w:sz="0" w:space="0" w:color="auto"/>
        <w:bottom w:val="none" w:sz="0" w:space="0" w:color="auto"/>
        <w:right w:val="none" w:sz="0" w:space="0" w:color="auto"/>
      </w:divBdr>
    </w:div>
    <w:div w:id="1496149086">
      <w:bodyDiv w:val="1"/>
      <w:marLeft w:val="0"/>
      <w:marRight w:val="0"/>
      <w:marTop w:val="0"/>
      <w:marBottom w:val="0"/>
      <w:divBdr>
        <w:top w:val="none" w:sz="0" w:space="0" w:color="auto"/>
        <w:left w:val="none" w:sz="0" w:space="0" w:color="auto"/>
        <w:bottom w:val="none" w:sz="0" w:space="0" w:color="auto"/>
        <w:right w:val="none" w:sz="0" w:space="0" w:color="auto"/>
      </w:divBdr>
    </w:div>
    <w:div w:id="1498881846">
      <w:bodyDiv w:val="1"/>
      <w:marLeft w:val="0"/>
      <w:marRight w:val="0"/>
      <w:marTop w:val="0"/>
      <w:marBottom w:val="0"/>
      <w:divBdr>
        <w:top w:val="none" w:sz="0" w:space="0" w:color="auto"/>
        <w:left w:val="none" w:sz="0" w:space="0" w:color="auto"/>
        <w:bottom w:val="none" w:sz="0" w:space="0" w:color="auto"/>
        <w:right w:val="none" w:sz="0" w:space="0" w:color="auto"/>
      </w:divBdr>
    </w:div>
    <w:div w:id="1515920437">
      <w:bodyDiv w:val="1"/>
      <w:marLeft w:val="0"/>
      <w:marRight w:val="0"/>
      <w:marTop w:val="0"/>
      <w:marBottom w:val="0"/>
      <w:divBdr>
        <w:top w:val="none" w:sz="0" w:space="0" w:color="auto"/>
        <w:left w:val="none" w:sz="0" w:space="0" w:color="auto"/>
        <w:bottom w:val="none" w:sz="0" w:space="0" w:color="auto"/>
        <w:right w:val="none" w:sz="0" w:space="0" w:color="auto"/>
      </w:divBdr>
    </w:div>
    <w:div w:id="1517229600">
      <w:bodyDiv w:val="1"/>
      <w:marLeft w:val="0"/>
      <w:marRight w:val="0"/>
      <w:marTop w:val="0"/>
      <w:marBottom w:val="0"/>
      <w:divBdr>
        <w:top w:val="none" w:sz="0" w:space="0" w:color="auto"/>
        <w:left w:val="none" w:sz="0" w:space="0" w:color="auto"/>
        <w:bottom w:val="none" w:sz="0" w:space="0" w:color="auto"/>
        <w:right w:val="none" w:sz="0" w:space="0" w:color="auto"/>
      </w:divBdr>
    </w:div>
    <w:div w:id="1532182251">
      <w:bodyDiv w:val="1"/>
      <w:marLeft w:val="0"/>
      <w:marRight w:val="0"/>
      <w:marTop w:val="0"/>
      <w:marBottom w:val="0"/>
      <w:divBdr>
        <w:top w:val="none" w:sz="0" w:space="0" w:color="auto"/>
        <w:left w:val="none" w:sz="0" w:space="0" w:color="auto"/>
        <w:bottom w:val="none" w:sz="0" w:space="0" w:color="auto"/>
        <w:right w:val="none" w:sz="0" w:space="0" w:color="auto"/>
      </w:divBdr>
    </w:div>
    <w:div w:id="1646471041">
      <w:bodyDiv w:val="1"/>
      <w:marLeft w:val="0"/>
      <w:marRight w:val="0"/>
      <w:marTop w:val="0"/>
      <w:marBottom w:val="0"/>
      <w:divBdr>
        <w:top w:val="none" w:sz="0" w:space="0" w:color="auto"/>
        <w:left w:val="none" w:sz="0" w:space="0" w:color="auto"/>
        <w:bottom w:val="none" w:sz="0" w:space="0" w:color="auto"/>
        <w:right w:val="none" w:sz="0" w:space="0" w:color="auto"/>
      </w:divBdr>
    </w:div>
    <w:div w:id="1690133624">
      <w:bodyDiv w:val="1"/>
      <w:marLeft w:val="0"/>
      <w:marRight w:val="0"/>
      <w:marTop w:val="0"/>
      <w:marBottom w:val="0"/>
      <w:divBdr>
        <w:top w:val="none" w:sz="0" w:space="0" w:color="auto"/>
        <w:left w:val="none" w:sz="0" w:space="0" w:color="auto"/>
        <w:bottom w:val="none" w:sz="0" w:space="0" w:color="auto"/>
        <w:right w:val="none" w:sz="0" w:space="0" w:color="auto"/>
      </w:divBdr>
    </w:div>
    <w:div w:id="1735160287">
      <w:bodyDiv w:val="1"/>
      <w:marLeft w:val="0"/>
      <w:marRight w:val="0"/>
      <w:marTop w:val="0"/>
      <w:marBottom w:val="0"/>
      <w:divBdr>
        <w:top w:val="none" w:sz="0" w:space="0" w:color="auto"/>
        <w:left w:val="none" w:sz="0" w:space="0" w:color="auto"/>
        <w:bottom w:val="none" w:sz="0" w:space="0" w:color="auto"/>
        <w:right w:val="none" w:sz="0" w:space="0" w:color="auto"/>
      </w:divBdr>
    </w:div>
    <w:div w:id="1748846301">
      <w:bodyDiv w:val="1"/>
      <w:marLeft w:val="0"/>
      <w:marRight w:val="0"/>
      <w:marTop w:val="0"/>
      <w:marBottom w:val="0"/>
      <w:divBdr>
        <w:top w:val="none" w:sz="0" w:space="0" w:color="auto"/>
        <w:left w:val="none" w:sz="0" w:space="0" w:color="auto"/>
        <w:bottom w:val="none" w:sz="0" w:space="0" w:color="auto"/>
        <w:right w:val="none" w:sz="0" w:space="0" w:color="auto"/>
      </w:divBdr>
    </w:div>
    <w:div w:id="1770419948">
      <w:bodyDiv w:val="1"/>
      <w:marLeft w:val="0"/>
      <w:marRight w:val="0"/>
      <w:marTop w:val="0"/>
      <w:marBottom w:val="0"/>
      <w:divBdr>
        <w:top w:val="none" w:sz="0" w:space="0" w:color="auto"/>
        <w:left w:val="none" w:sz="0" w:space="0" w:color="auto"/>
        <w:bottom w:val="none" w:sz="0" w:space="0" w:color="auto"/>
        <w:right w:val="none" w:sz="0" w:space="0" w:color="auto"/>
      </w:divBdr>
    </w:div>
    <w:div w:id="1828861299">
      <w:bodyDiv w:val="1"/>
      <w:marLeft w:val="0"/>
      <w:marRight w:val="0"/>
      <w:marTop w:val="0"/>
      <w:marBottom w:val="0"/>
      <w:divBdr>
        <w:top w:val="none" w:sz="0" w:space="0" w:color="auto"/>
        <w:left w:val="none" w:sz="0" w:space="0" w:color="auto"/>
        <w:bottom w:val="none" w:sz="0" w:space="0" w:color="auto"/>
        <w:right w:val="none" w:sz="0" w:space="0" w:color="auto"/>
      </w:divBdr>
    </w:div>
    <w:div w:id="1929463155">
      <w:bodyDiv w:val="1"/>
      <w:marLeft w:val="0"/>
      <w:marRight w:val="0"/>
      <w:marTop w:val="0"/>
      <w:marBottom w:val="0"/>
      <w:divBdr>
        <w:top w:val="none" w:sz="0" w:space="0" w:color="auto"/>
        <w:left w:val="none" w:sz="0" w:space="0" w:color="auto"/>
        <w:bottom w:val="none" w:sz="0" w:space="0" w:color="auto"/>
        <w:right w:val="none" w:sz="0" w:space="0" w:color="auto"/>
      </w:divBdr>
    </w:div>
    <w:div w:id="2004822002">
      <w:bodyDiv w:val="1"/>
      <w:marLeft w:val="0"/>
      <w:marRight w:val="0"/>
      <w:marTop w:val="0"/>
      <w:marBottom w:val="0"/>
      <w:divBdr>
        <w:top w:val="none" w:sz="0" w:space="0" w:color="auto"/>
        <w:left w:val="none" w:sz="0" w:space="0" w:color="auto"/>
        <w:bottom w:val="none" w:sz="0" w:space="0" w:color="auto"/>
        <w:right w:val="none" w:sz="0" w:space="0" w:color="auto"/>
      </w:divBdr>
    </w:div>
    <w:div w:id="2012752910">
      <w:bodyDiv w:val="1"/>
      <w:marLeft w:val="0"/>
      <w:marRight w:val="0"/>
      <w:marTop w:val="0"/>
      <w:marBottom w:val="0"/>
      <w:divBdr>
        <w:top w:val="none" w:sz="0" w:space="0" w:color="auto"/>
        <w:left w:val="none" w:sz="0" w:space="0" w:color="auto"/>
        <w:bottom w:val="none" w:sz="0" w:space="0" w:color="auto"/>
        <w:right w:val="none" w:sz="0" w:space="0" w:color="auto"/>
      </w:divBdr>
    </w:div>
    <w:div w:id="20834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etlax.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Hoja_de_c_lculo_de_Microsoft_Office_Excel_97-20031.xls"/><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095D4-944D-4681-912A-AAB82292C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13</Pages>
  <Words>1914</Words>
  <Characters>10532</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Usuario</cp:lastModifiedBy>
  <cp:revision>121</cp:revision>
  <cp:lastPrinted>2026-01-13T19:43:00Z</cp:lastPrinted>
  <dcterms:created xsi:type="dcterms:W3CDTF">2022-10-13T18:58:00Z</dcterms:created>
  <dcterms:modified xsi:type="dcterms:W3CDTF">2026-04-15T18:30:00Z</dcterms:modified>
</cp:coreProperties>
</file>