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7D402" w14:textId="77777777" w:rsidR="0099264E" w:rsidRDefault="0099264E" w:rsidP="001244FF">
      <w:pPr>
        <w:jc w:val="center"/>
      </w:pPr>
    </w:p>
    <w:p w14:paraId="39F8B887" w14:textId="501951E0" w:rsidR="001244FF" w:rsidRDefault="006421FC" w:rsidP="001244FF">
      <w:pPr>
        <w:jc w:val="center"/>
      </w:pPr>
      <w:r w:rsidRPr="006421FC">
        <w:drawing>
          <wp:inline distT="0" distB="0" distL="0" distR="0" wp14:anchorId="28E0563E" wp14:editId="69E26DD1">
            <wp:extent cx="6858000" cy="8453755"/>
            <wp:effectExtent l="0" t="0" r="0" b="0"/>
            <wp:docPr id="537377634"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0" cy="8453755"/>
                    </a:xfrm>
                    <a:prstGeom prst="rect">
                      <a:avLst/>
                    </a:prstGeom>
                    <a:noFill/>
                    <a:ln>
                      <a:noFill/>
                    </a:ln>
                  </pic:spPr>
                </pic:pic>
              </a:graphicData>
            </a:graphic>
          </wp:inline>
        </w:drawing>
      </w:r>
    </w:p>
    <w:p w14:paraId="449F638F" w14:textId="77777777" w:rsidR="0099264E" w:rsidRDefault="0099264E" w:rsidP="001244FF">
      <w:pPr>
        <w:jc w:val="center"/>
      </w:pPr>
    </w:p>
    <w:p w14:paraId="43FB687E" w14:textId="15B0EF8D" w:rsidR="001244FF" w:rsidRDefault="006421FC" w:rsidP="001244FF">
      <w:pPr>
        <w:jc w:val="center"/>
      </w:pPr>
      <w:r w:rsidRPr="006421FC">
        <w:drawing>
          <wp:inline distT="0" distB="0" distL="0" distR="0" wp14:anchorId="00F33D0E" wp14:editId="7E791D5B">
            <wp:extent cx="6858000" cy="4902835"/>
            <wp:effectExtent l="0" t="0" r="0" b="0"/>
            <wp:docPr id="1925828219"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58000" cy="4902835"/>
                    </a:xfrm>
                    <a:prstGeom prst="rect">
                      <a:avLst/>
                    </a:prstGeom>
                    <a:noFill/>
                    <a:ln>
                      <a:noFill/>
                    </a:ln>
                  </pic:spPr>
                </pic:pic>
              </a:graphicData>
            </a:graphic>
          </wp:inline>
        </w:drawing>
      </w:r>
    </w:p>
    <w:p w14:paraId="59D304AC" w14:textId="77777777" w:rsidR="007166AD" w:rsidRDefault="007166AD" w:rsidP="001244FF">
      <w:pPr>
        <w:jc w:val="center"/>
      </w:pPr>
    </w:p>
    <w:p w14:paraId="4F60D3BF" w14:textId="77777777" w:rsidR="007166AD" w:rsidRDefault="007166AD" w:rsidP="001244FF">
      <w:pPr>
        <w:jc w:val="center"/>
      </w:pPr>
    </w:p>
    <w:p w14:paraId="5E75D0E5" w14:textId="77777777" w:rsidR="007166AD" w:rsidRDefault="007166AD" w:rsidP="001244FF">
      <w:pPr>
        <w:jc w:val="center"/>
      </w:pPr>
    </w:p>
    <w:p w14:paraId="519468B7" w14:textId="77777777" w:rsidR="007166AD" w:rsidRDefault="007166AD" w:rsidP="001244FF">
      <w:pPr>
        <w:jc w:val="center"/>
      </w:pPr>
    </w:p>
    <w:p w14:paraId="293873CA" w14:textId="77777777" w:rsidR="007166AD" w:rsidRDefault="007166AD" w:rsidP="001244FF">
      <w:pPr>
        <w:jc w:val="center"/>
      </w:pPr>
    </w:p>
    <w:p w14:paraId="371FEF8E" w14:textId="77777777" w:rsidR="007166AD" w:rsidRDefault="007166AD" w:rsidP="001244FF">
      <w:pPr>
        <w:jc w:val="center"/>
      </w:pPr>
    </w:p>
    <w:p w14:paraId="2FD87A58" w14:textId="77777777" w:rsidR="007166AD" w:rsidRDefault="007166AD" w:rsidP="001244FF">
      <w:pPr>
        <w:jc w:val="center"/>
      </w:pPr>
    </w:p>
    <w:p w14:paraId="3A851FEC" w14:textId="77777777" w:rsidR="007166AD" w:rsidRDefault="007166AD" w:rsidP="001244FF">
      <w:pPr>
        <w:jc w:val="center"/>
      </w:pPr>
    </w:p>
    <w:p w14:paraId="7F7E27F8" w14:textId="77777777" w:rsidR="007166AD" w:rsidRDefault="007166AD" w:rsidP="001244FF">
      <w:pPr>
        <w:jc w:val="center"/>
      </w:pPr>
    </w:p>
    <w:p w14:paraId="4100FD6A" w14:textId="77777777" w:rsidR="007166AD" w:rsidRDefault="007166AD" w:rsidP="001244FF">
      <w:pPr>
        <w:jc w:val="center"/>
      </w:pPr>
    </w:p>
    <w:p w14:paraId="3DC612BD" w14:textId="77777777" w:rsidR="007166AD" w:rsidRDefault="007166AD" w:rsidP="001244FF">
      <w:pPr>
        <w:jc w:val="center"/>
      </w:pPr>
    </w:p>
    <w:p w14:paraId="4184A5FD" w14:textId="77777777" w:rsidR="007166AD" w:rsidRDefault="007166AD" w:rsidP="001244FF">
      <w:pPr>
        <w:jc w:val="center"/>
      </w:pPr>
    </w:p>
    <w:p w14:paraId="16122C60" w14:textId="5761FDD7" w:rsidR="0006198E" w:rsidRDefault="006421FC" w:rsidP="001244FF">
      <w:pPr>
        <w:jc w:val="center"/>
      </w:pPr>
      <w:r w:rsidRPr="006421FC">
        <w:drawing>
          <wp:inline distT="0" distB="0" distL="0" distR="0" wp14:anchorId="44E17355" wp14:editId="2E6AD640">
            <wp:extent cx="5752868" cy="8405165"/>
            <wp:effectExtent l="0" t="0" r="635" b="0"/>
            <wp:docPr id="72127652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6490" cy="8425067"/>
                    </a:xfrm>
                    <a:prstGeom prst="rect">
                      <a:avLst/>
                    </a:prstGeom>
                    <a:noFill/>
                    <a:ln>
                      <a:noFill/>
                    </a:ln>
                  </pic:spPr>
                </pic:pic>
              </a:graphicData>
            </a:graphic>
          </wp:inline>
        </w:drawing>
      </w:r>
    </w:p>
    <w:p w14:paraId="7EF341E2" w14:textId="058D1079" w:rsidR="007166AD" w:rsidRDefault="007166AD" w:rsidP="001244FF">
      <w:pPr>
        <w:jc w:val="center"/>
      </w:pPr>
    </w:p>
    <w:p w14:paraId="79B422AA" w14:textId="77777777" w:rsidR="00F55C05" w:rsidRDefault="00F55C05" w:rsidP="001244FF">
      <w:pPr>
        <w:jc w:val="center"/>
      </w:pPr>
    </w:p>
    <w:p w14:paraId="5E8024BC" w14:textId="5769CBD9" w:rsidR="00F55C05" w:rsidRDefault="006421FC" w:rsidP="006421FC">
      <w:pPr>
        <w:jc w:val="center"/>
      </w:pPr>
      <w:r w:rsidRPr="006421FC">
        <w:drawing>
          <wp:inline distT="0" distB="0" distL="0" distR="0" wp14:anchorId="3132F86D" wp14:editId="3EF1FD2B">
            <wp:extent cx="6858000" cy="4074795"/>
            <wp:effectExtent l="0" t="0" r="0" b="0"/>
            <wp:docPr id="1090394996"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0" cy="4074795"/>
                    </a:xfrm>
                    <a:prstGeom prst="rect">
                      <a:avLst/>
                    </a:prstGeom>
                    <a:noFill/>
                    <a:ln>
                      <a:noFill/>
                    </a:ln>
                  </pic:spPr>
                </pic:pic>
              </a:graphicData>
            </a:graphic>
          </wp:inline>
        </w:drawing>
      </w:r>
    </w:p>
    <w:p w14:paraId="23533A4C" w14:textId="77777777" w:rsidR="007166AD" w:rsidRDefault="007166AD" w:rsidP="001244FF">
      <w:pPr>
        <w:jc w:val="center"/>
      </w:pPr>
    </w:p>
    <w:p w14:paraId="7AC45036" w14:textId="77777777" w:rsidR="00F55C05" w:rsidRDefault="00F55C05" w:rsidP="001244FF">
      <w:pPr>
        <w:jc w:val="center"/>
      </w:pPr>
    </w:p>
    <w:p w14:paraId="73923379" w14:textId="77777777" w:rsidR="00F55C05" w:rsidRDefault="00F55C05" w:rsidP="001244FF">
      <w:pPr>
        <w:jc w:val="center"/>
      </w:pPr>
    </w:p>
    <w:p w14:paraId="4AC06B07" w14:textId="77777777" w:rsidR="00F55C05" w:rsidRDefault="00F55C05" w:rsidP="001244FF">
      <w:pPr>
        <w:jc w:val="center"/>
      </w:pPr>
    </w:p>
    <w:p w14:paraId="16BD96FD" w14:textId="77777777" w:rsidR="00F55C05" w:rsidRDefault="00F55C05" w:rsidP="001244FF">
      <w:pPr>
        <w:jc w:val="center"/>
      </w:pPr>
    </w:p>
    <w:p w14:paraId="3E3FC14C" w14:textId="77777777" w:rsidR="00F55C05" w:rsidRDefault="00F55C05" w:rsidP="001244FF">
      <w:pPr>
        <w:jc w:val="center"/>
      </w:pPr>
    </w:p>
    <w:p w14:paraId="7E09E4FD" w14:textId="77777777" w:rsidR="00F55C05" w:rsidRDefault="00F55C05" w:rsidP="001244FF">
      <w:pPr>
        <w:jc w:val="center"/>
      </w:pPr>
    </w:p>
    <w:p w14:paraId="6BD41FBA" w14:textId="77777777" w:rsidR="00F55C05" w:rsidRDefault="00F55C05" w:rsidP="001244FF">
      <w:pPr>
        <w:jc w:val="center"/>
      </w:pPr>
    </w:p>
    <w:p w14:paraId="6C371E29" w14:textId="77777777" w:rsidR="00F55C05" w:rsidRDefault="00F55C05" w:rsidP="001244FF">
      <w:pPr>
        <w:jc w:val="center"/>
      </w:pPr>
    </w:p>
    <w:p w14:paraId="4EA8612D" w14:textId="77777777" w:rsidR="00F55C05" w:rsidRDefault="00F55C05" w:rsidP="001244FF">
      <w:pPr>
        <w:jc w:val="center"/>
      </w:pPr>
    </w:p>
    <w:p w14:paraId="4C2E719E" w14:textId="77777777" w:rsidR="00F55C05" w:rsidRDefault="00F55C05" w:rsidP="001244FF">
      <w:pPr>
        <w:jc w:val="center"/>
      </w:pPr>
    </w:p>
    <w:p w14:paraId="4A23B288" w14:textId="77777777" w:rsidR="00F55C05" w:rsidRDefault="00F55C05" w:rsidP="001244FF">
      <w:pPr>
        <w:jc w:val="center"/>
      </w:pPr>
    </w:p>
    <w:p w14:paraId="1701125A" w14:textId="77777777" w:rsidR="00F55C05" w:rsidRDefault="00F55C05" w:rsidP="006421FC"/>
    <w:p w14:paraId="1E062519" w14:textId="77777777" w:rsidR="00F55C05" w:rsidRDefault="00F55C05" w:rsidP="001244FF">
      <w:pPr>
        <w:jc w:val="center"/>
      </w:pPr>
    </w:p>
    <w:p w14:paraId="1CF15FA9" w14:textId="1ABDE282" w:rsidR="00F55C05" w:rsidRDefault="006421FC" w:rsidP="001244FF">
      <w:pPr>
        <w:jc w:val="center"/>
      </w:pPr>
      <w:r w:rsidRPr="006421FC">
        <w:drawing>
          <wp:inline distT="0" distB="0" distL="0" distR="0" wp14:anchorId="0995FDF3" wp14:editId="67F79116">
            <wp:extent cx="6858000" cy="6293485"/>
            <wp:effectExtent l="0" t="0" r="0" b="0"/>
            <wp:docPr id="729914858"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858000" cy="6293485"/>
                    </a:xfrm>
                    <a:prstGeom prst="rect">
                      <a:avLst/>
                    </a:prstGeom>
                    <a:noFill/>
                    <a:ln>
                      <a:noFill/>
                    </a:ln>
                  </pic:spPr>
                </pic:pic>
              </a:graphicData>
            </a:graphic>
          </wp:inline>
        </w:drawing>
      </w:r>
    </w:p>
    <w:p w14:paraId="72208ACC" w14:textId="77777777" w:rsidR="007166AD" w:rsidRDefault="007166AD" w:rsidP="001244FF">
      <w:pPr>
        <w:jc w:val="center"/>
      </w:pPr>
    </w:p>
    <w:p w14:paraId="073E274D" w14:textId="77777777" w:rsidR="007166AD" w:rsidRDefault="007166AD" w:rsidP="001244FF">
      <w:pPr>
        <w:jc w:val="center"/>
      </w:pPr>
    </w:p>
    <w:p w14:paraId="37F670EC" w14:textId="77777777" w:rsidR="007166AD" w:rsidRDefault="007166AD" w:rsidP="001244FF">
      <w:pPr>
        <w:jc w:val="center"/>
      </w:pPr>
    </w:p>
    <w:p w14:paraId="07A1F0B8" w14:textId="77777777" w:rsidR="00F55C05" w:rsidRDefault="00F55C05" w:rsidP="001244FF">
      <w:pPr>
        <w:jc w:val="center"/>
      </w:pPr>
    </w:p>
    <w:p w14:paraId="5DED4626" w14:textId="77777777" w:rsidR="00F55C05" w:rsidRDefault="00F55C05" w:rsidP="0007169B"/>
    <w:p w14:paraId="14BDE620" w14:textId="77777777" w:rsidR="006421FC" w:rsidRDefault="006421FC" w:rsidP="0007169B"/>
    <w:p w14:paraId="581EF95F" w14:textId="5A6BB748" w:rsidR="00F55C05" w:rsidRDefault="006421FC" w:rsidP="001244FF">
      <w:pPr>
        <w:jc w:val="center"/>
      </w:pPr>
      <w:r w:rsidRPr="006421FC">
        <w:drawing>
          <wp:inline distT="0" distB="0" distL="0" distR="0" wp14:anchorId="2475D7C7" wp14:editId="5E3E3B7C">
            <wp:extent cx="6858000" cy="8060055"/>
            <wp:effectExtent l="0" t="0" r="0" b="0"/>
            <wp:docPr id="534362009"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858000" cy="8060055"/>
                    </a:xfrm>
                    <a:prstGeom prst="rect">
                      <a:avLst/>
                    </a:prstGeom>
                    <a:noFill/>
                    <a:ln>
                      <a:noFill/>
                    </a:ln>
                  </pic:spPr>
                </pic:pic>
              </a:graphicData>
            </a:graphic>
          </wp:inline>
        </w:drawing>
      </w:r>
    </w:p>
    <w:p w14:paraId="52AEA40F" w14:textId="77777777" w:rsidR="002E263B" w:rsidRDefault="002E263B" w:rsidP="001244FF">
      <w:pPr>
        <w:jc w:val="center"/>
      </w:pPr>
    </w:p>
    <w:p w14:paraId="1F2B878F" w14:textId="77777777" w:rsidR="002E263B" w:rsidRDefault="002E263B" w:rsidP="001244FF">
      <w:pPr>
        <w:jc w:val="center"/>
      </w:pPr>
    </w:p>
    <w:p w14:paraId="2C20E561" w14:textId="079DDB72" w:rsidR="0007169B" w:rsidRDefault="006421FC" w:rsidP="006421FC">
      <w:pPr>
        <w:jc w:val="center"/>
      </w:pPr>
      <w:r w:rsidRPr="006421FC">
        <w:drawing>
          <wp:inline distT="0" distB="0" distL="0" distR="0" wp14:anchorId="34CE6DA8" wp14:editId="255AD919">
            <wp:extent cx="6045050" cy="8275380"/>
            <wp:effectExtent l="0" t="0" r="0" b="0"/>
            <wp:docPr id="451269226"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49776" cy="8281850"/>
                    </a:xfrm>
                    <a:prstGeom prst="rect">
                      <a:avLst/>
                    </a:prstGeom>
                    <a:noFill/>
                    <a:ln>
                      <a:noFill/>
                    </a:ln>
                  </pic:spPr>
                </pic:pic>
              </a:graphicData>
            </a:graphic>
          </wp:inline>
        </w:drawing>
      </w:r>
    </w:p>
    <w:p w14:paraId="7F832BC3" w14:textId="77777777" w:rsidR="002E263B" w:rsidRDefault="002E263B" w:rsidP="001244FF">
      <w:pPr>
        <w:jc w:val="center"/>
      </w:pPr>
    </w:p>
    <w:p w14:paraId="6C5C3DED" w14:textId="75E59A34" w:rsidR="002E263B" w:rsidRDefault="002E263B" w:rsidP="001244FF">
      <w:pPr>
        <w:jc w:val="center"/>
        <w:rPr>
          <w:noProof/>
        </w:rPr>
      </w:pPr>
    </w:p>
    <w:p w14:paraId="072D107A" w14:textId="32DAD8E7" w:rsidR="0059015C" w:rsidRDefault="0059015C" w:rsidP="001244FF">
      <w:pPr>
        <w:jc w:val="center"/>
      </w:pPr>
      <w:r w:rsidRPr="0059015C">
        <w:rPr>
          <w:noProof/>
        </w:rPr>
        <w:drawing>
          <wp:inline distT="0" distB="0" distL="0" distR="0" wp14:anchorId="21E19E02" wp14:editId="073C6427">
            <wp:extent cx="6232525" cy="4886325"/>
            <wp:effectExtent l="0" t="0" r="0" b="9525"/>
            <wp:docPr id="1548195519"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232525" cy="4886325"/>
                    </a:xfrm>
                    <a:prstGeom prst="rect">
                      <a:avLst/>
                    </a:prstGeom>
                    <a:noFill/>
                    <a:ln>
                      <a:noFill/>
                    </a:ln>
                  </pic:spPr>
                </pic:pic>
              </a:graphicData>
            </a:graphic>
          </wp:inline>
        </w:drawing>
      </w:r>
    </w:p>
    <w:p w14:paraId="019AD314" w14:textId="77777777" w:rsidR="002E263B" w:rsidRDefault="002E263B" w:rsidP="001244FF">
      <w:pPr>
        <w:jc w:val="center"/>
      </w:pPr>
    </w:p>
    <w:p w14:paraId="3EEADEDD" w14:textId="77777777" w:rsidR="002E263B" w:rsidRDefault="002E263B" w:rsidP="001244FF">
      <w:pPr>
        <w:jc w:val="center"/>
      </w:pPr>
    </w:p>
    <w:p w14:paraId="3CE7278E" w14:textId="77777777" w:rsidR="002E263B" w:rsidRDefault="002E263B" w:rsidP="001244FF">
      <w:pPr>
        <w:jc w:val="center"/>
      </w:pPr>
    </w:p>
    <w:p w14:paraId="1AB477A2" w14:textId="77777777" w:rsidR="002E263B" w:rsidRDefault="002E263B" w:rsidP="001244FF">
      <w:pPr>
        <w:jc w:val="center"/>
      </w:pPr>
    </w:p>
    <w:p w14:paraId="730813FA" w14:textId="77777777" w:rsidR="002E263B" w:rsidRDefault="002E263B" w:rsidP="001244FF">
      <w:pPr>
        <w:jc w:val="center"/>
      </w:pPr>
    </w:p>
    <w:p w14:paraId="6ACD4791" w14:textId="77777777" w:rsidR="002E263B" w:rsidRDefault="002E263B" w:rsidP="001244FF">
      <w:pPr>
        <w:jc w:val="center"/>
      </w:pPr>
    </w:p>
    <w:p w14:paraId="7E9E4A50" w14:textId="77777777" w:rsidR="002E263B" w:rsidRDefault="002E263B" w:rsidP="001244FF">
      <w:pPr>
        <w:jc w:val="center"/>
      </w:pPr>
    </w:p>
    <w:p w14:paraId="26CB1835" w14:textId="77777777" w:rsidR="002E263B" w:rsidRDefault="002E263B" w:rsidP="001244FF">
      <w:pPr>
        <w:jc w:val="center"/>
      </w:pPr>
    </w:p>
    <w:p w14:paraId="51D4D098" w14:textId="77777777" w:rsidR="002E263B" w:rsidRDefault="002E263B" w:rsidP="001244FF">
      <w:pPr>
        <w:jc w:val="center"/>
      </w:pPr>
    </w:p>
    <w:p w14:paraId="4FB0310F" w14:textId="77777777" w:rsidR="002E263B" w:rsidRDefault="002E263B" w:rsidP="001244FF">
      <w:pPr>
        <w:jc w:val="center"/>
      </w:pPr>
    </w:p>
    <w:p w14:paraId="629C6D3E" w14:textId="77777777" w:rsidR="002E263B" w:rsidRDefault="002E263B" w:rsidP="001244FF">
      <w:pPr>
        <w:jc w:val="center"/>
      </w:pPr>
    </w:p>
    <w:p w14:paraId="2B24BC44" w14:textId="77777777" w:rsidR="0059015C" w:rsidRDefault="0059015C" w:rsidP="002E263B">
      <w:pPr>
        <w:pStyle w:val="Texto"/>
        <w:spacing w:after="0" w:line="240" w:lineRule="exact"/>
        <w:ind w:firstLine="0"/>
        <w:jc w:val="center"/>
        <w:rPr>
          <w:b/>
          <w:szCs w:val="18"/>
        </w:rPr>
      </w:pPr>
    </w:p>
    <w:p w14:paraId="227A1CB4" w14:textId="59931424" w:rsidR="002E263B" w:rsidRDefault="002E263B" w:rsidP="002E263B">
      <w:pPr>
        <w:pStyle w:val="Texto"/>
        <w:spacing w:after="0" w:line="240" w:lineRule="exact"/>
        <w:ind w:firstLine="0"/>
        <w:jc w:val="center"/>
        <w:rPr>
          <w:b/>
          <w:szCs w:val="18"/>
        </w:rPr>
      </w:pPr>
      <w:r>
        <w:rPr>
          <w:b/>
          <w:szCs w:val="18"/>
        </w:rPr>
        <w:t>N</w:t>
      </w:r>
      <w:r w:rsidRPr="004D1DA4">
        <w:rPr>
          <w:b/>
          <w:szCs w:val="18"/>
        </w:rPr>
        <w:t>OTAS A LOS ESTADOS FINANCIEROS</w:t>
      </w:r>
      <w:r>
        <w:rPr>
          <w:b/>
          <w:szCs w:val="18"/>
        </w:rPr>
        <w:t xml:space="preserve"> DEL 01 DE ENERO AL  3</w:t>
      </w:r>
      <w:r w:rsidR="0059015C">
        <w:rPr>
          <w:b/>
          <w:szCs w:val="18"/>
        </w:rPr>
        <w:t>1</w:t>
      </w:r>
      <w:r>
        <w:rPr>
          <w:b/>
          <w:szCs w:val="18"/>
        </w:rPr>
        <w:t xml:space="preserve"> DE </w:t>
      </w:r>
      <w:r w:rsidR="0059015C">
        <w:rPr>
          <w:b/>
          <w:szCs w:val="18"/>
        </w:rPr>
        <w:t>MARZO</w:t>
      </w:r>
      <w:r>
        <w:rPr>
          <w:b/>
          <w:szCs w:val="18"/>
        </w:rPr>
        <w:t xml:space="preserve"> DE 2025</w:t>
      </w:r>
    </w:p>
    <w:p w14:paraId="41ABF9D6" w14:textId="77777777" w:rsidR="002E263B" w:rsidRPr="004D1DA4" w:rsidRDefault="002E263B" w:rsidP="002E263B">
      <w:pPr>
        <w:pStyle w:val="Texto"/>
        <w:spacing w:after="0" w:line="240" w:lineRule="exact"/>
        <w:ind w:firstLine="0"/>
        <w:jc w:val="center"/>
        <w:rPr>
          <w:b/>
          <w:szCs w:val="18"/>
        </w:rPr>
      </w:pPr>
    </w:p>
    <w:p w14:paraId="7D9C556A" w14:textId="77777777" w:rsidR="002E263B" w:rsidRDefault="002E263B" w:rsidP="002E263B">
      <w:pPr>
        <w:pStyle w:val="Texto"/>
        <w:spacing w:after="0" w:line="240" w:lineRule="auto"/>
        <w:ind w:firstLine="0"/>
        <w:jc w:val="center"/>
        <w:rPr>
          <w:b/>
          <w:szCs w:val="18"/>
          <w:lang w:val="es-MX"/>
        </w:rPr>
      </w:pPr>
      <w:r>
        <w:rPr>
          <w:b/>
          <w:szCs w:val="18"/>
          <w:lang w:val="es-MX"/>
        </w:rPr>
        <w:t>A</w:t>
      </w:r>
      <w:r w:rsidRPr="004D1DA4">
        <w:rPr>
          <w:b/>
          <w:szCs w:val="18"/>
          <w:lang w:val="es-MX"/>
        </w:rPr>
        <w:t>) NOTAS DE GESTIÓN ADMINISTRATIVA</w:t>
      </w:r>
    </w:p>
    <w:p w14:paraId="7185B911" w14:textId="77777777" w:rsidR="002E263B" w:rsidRDefault="002E263B" w:rsidP="002E263B">
      <w:pPr>
        <w:pStyle w:val="Texto"/>
        <w:spacing w:after="0" w:line="240" w:lineRule="auto"/>
        <w:ind w:firstLine="0"/>
        <w:jc w:val="center"/>
        <w:rPr>
          <w:b/>
          <w:szCs w:val="18"/>
          <w:lang w:val="es-MX"/>
        </w:rPr>
      </w:pPr>
    </w:p>
    <w:p w14:paraId="3219C13B" w14:textId="77777777" w:rsidR="002E263B" w:rsidRPr="004D1DA4" w:rsidRDefault="002E263B" w:rsidP="002E263B">
      <w:pPr>
        <w:pStyle w:val="Texto"/>
        <w:spacing w:after="0" w:line="240" w:lineRule="auto"/>
        <w:ind w:firstLine="0"/>
        <w:jc w:val="center"/>
        <w:rPr>
          <w:b/>
          <w:szCs w:val="18"/>
          <w:lang w:val="es-MX"/>
        </w:rPr>
      </w:pPr>
    </w:p>
    <w:p w14:paraId="2116B83F" w14:textId="77777777" w:rsidR="002E263B" w:rsidRPr="004D1DA4" w:rsidRDefault="002E263B" w:rsidP="002E263B">
      <w:pPr>
        <w:pStyle w:val="Texto"/>
        <w:spacing w:after="0" w:line="240" w:lineRule="auto"/>
        <w:ind w:firstLine="0"/>
        <w:jc w:val="left"/>
        <w:rPr>
          <w:b/>
          <w:szCs w:val="18"/>
          <w:lang w:val="es-MX"/>
        </w:rPr>
      </w:pPr>
    </w:p>
    <w:p w14:paraId="7FA70B1F" w14:textId="77777777" w:rsidR="002E263B" w:rsidRPr="004D1DA4" w:rsidRDefault="002E263B" w:rsidP="002E263B">
      <w:pPr>
        <w:pStyle w:val="Texto"/>
        <w:spacing w:after="0" w:line="240" w:lineRule="auto"/>
        <w:rPr>
          <w:b/>
          <w:szCs w:val="18"/>
        </w:rPr>
      </w:pPr>
      <w:r w:rsidRPr="004D1DA4">
        <w:rPr>
          <w:b/>
          <w:szCs w:val="18"/>
          <w:lang w:val="es-MX"/>
        </w:rPr>
        <w:t>1.</w:t>
      </w:r>
      <w:r w:rsidRPr="004D1DA4">
        <w:rPr>
          <w:b/>
          <w:szCs w:val="18"/>
          <w:lang w:val="es-MX"/>
        </w:rPr>
        <w:tab/>
        <w:t>Introducción</w:t>
      </w:r>
    </w:p>
    <w:p w14:paraId="466293FB" w14:textId="77777777" w:rsidR="002E263B" w:rsidRPr="004D1DA4" w:rsidRDefault="002E263B" w:rsidP="002E263B">
      <w:pPr>
        <w:pStyle w:val="Texto"/>
        <w:spacing w:after="0" w:line="240" w:lineRule="auto"/>
        <w:rPr>
          <w:szCs w:val="18"/>
        </w:rPr>
      </w:pPr>
      <w:r w:rsidRPr="004D1DA4">
        <w:rPr>
          <w:szCs w:val="18"/>
        </w:rPr>
        <w:t xml:space="preserve">Los Estados Financieros del Instituto Tecnológico Superior de Tlaxco, </w:t>
      </w:r>
      <w:r>
        <w:rPr>
          <w:szCs w:val="18"/>
        </w:rPr>
        <w:t xml:space="preserve">los anexos se realizan de forma armonizada y </w:t>
      </w:r>
      <w:r w:rsidRPr="004D1DA4">
        <w:rPr>
          <w:szCs w:val="18"/>
        </w:rPr>
        <w:t>proveen de información financiera a los principales usuarios de la misma, al Congreso y a los ciudadanos.</w:t>
      </w:r>
    </w:p>
    <w:p w14:paraId="4ED3D76E" w14:textId="77777777" w:rsidR="002E263B" w:rsidRPr="004D1DA4" w:rsidRDefault="002E263B" w:rsidP="002E263B">
      <w:pPr>
        <w:pStyle w:val="Texto"/>
        <w:spacing w:after="0" w:line="240" w:lineRule="auto"/>
        <w:rPr>
          <w:szCs w:val="18"/>
        </w:rPr>
      </w:pPr>
    </w:p>
    <w:p w14:paraId="2FFC693C" w14:textId="77777777" w:rsidR="002E263B" w:rsidRDefault="002E263B" w:rsidP="002E263B">
      <w:pPr>
        <w:pStyle w:val="Texto"/>
        <w:spacing w:after="0" w:line="240" w:lineRule="auto"/>
        <w:rPr>
          <w:szCs w:val="18"/>
        </w:rPr>
      </w:pPr>
      <w:r w:rsidRPr="004D1DA4">
        <w:rPr>
          <w:szCs w:val="18"/>
        </w:rPr>
        <w:t>El objetivo del presente documento es la revelación de los aspectos económicos-financieros más relevantes que influyeron en las decisiones del período</w:t>
      </w:r>
      <w:r>
        <w:rPr>
          <w:szCs w:val="18"/>
        </w:rPr>
        <w:t>.</w:t>
      </w:r>
      <w:r w:rsidRPr="004D1DA4">
        <w:rPr>
          <w:szCs w:val="18"/>
        </w:rPr>
        <w:t xml:space="preserve"> </w:t>
      </w:r>
    </w:p>
    <w:p w14:paraId="015DE736" w14:textId="77777777" w:rsidR="002E263B" w:rsidRPr="004D1DA4" w:rsidRDefault="002E263B" w:rsidP="002E263B">
      <w:pPr>
        <w:pStyle w:val="Texto"/>
        <w:spacing w:after="0" w:line="240" w:lineRule="auto"/>
        <w:rPr>
          <w:szCs w:val="18"/>
        </w:rPr>
      </w:pPr>
    </w:p>
    <w:p w14:paraId="0A7BAFE1" w14:textId="77777777" w:rsidR="002E263B" w:rsidRPr="004D1DA4" w:rsidRDefault="002E263B" w:rsidP="002E263B">
      <w:pPr>
        <w:pStyle w:val="Texto"/>
        <w:spacing w:after="0" w:line="240" w:lineRule="exact"/>
        <w:rPr>
          <w:b/>
          <w:szCs w:val="18"/>
          <w:lang w:val="es-MX"/>
        </w:rPr>
      </w:pPr>
      <w:r>
        <w:rPr>
          <w:b/>
          <w:szCs w:val="18"/>
          <w:lang w:val="es-MX"/>
        </w:rPr>
        <w:t>2</w:t>
      </w:r>
      <w:r w:rsidRPr="004D1DA4">
        <w:rPr>
          <w:b/>
          <w:szCs w:val="18"/>
          <w:lang w:val="es-MX"/>
        </w:rPr>
        <w:t>.</w:t>
      </w:r>
      <w:r w:rsidRPr="004D1DA4">
        <w:rPr>
          <w:b/>
          <w:szCs w:val="18"/>
          <w:lang w:val="es-MX"/>
        </w:rPr>
        <w:tab/>
        <w:t>Autorización e Historia</w:t>
      </w:r>
    </w:p>
    <w:p w14:paraId="4616F320" w14:textId="77777777" w:rsidR="002E263B" w:rsidRPr="004D1DA4" w:rsidRDefault="002E263B" w:rsidP="002E263B">
      <w:pPr>
        <w:pStyle w:val="Texto"/>
        <w:spacing w:after="0" w:line="240" w:lineRule="exact"/>
        <w:rPr>
          <w:szCs w:val="18"/>
        </w:rPr>
      </w:pPr>
      <w:r w:rsidRPr="004D1DA4">
        <w:rPr>
          <w:szCs w:val="18"/>
        </w:rPr>
        <w:t>Se informará sobre:</w:t>
      </w:r>
    </w:p>
    <w:p w14:paraId="7979F44A" w14:textId="77777777" w:rsidR="002E263B" w:rsidRPr="004D1DA4" w:rsidRDefault="002E263B" w:rsidP="002E263B">
      <w:pPr>
        <w:pStyle w:val="INCISO"/>
        <w:numPr>
          <w:ilvl w:val="0"/>
          <w:numId w:val="13"/>
        </w:numPr>
        <w:spacing w:after="0" w:line="240" w:lineRule="exact"/>
      </w:pPr>
      <w:r w:rsidRPr="004D1DA4">
        <w:t xml:space="preserve">El Instituto Tecnológico Superior de Tlaxco </w:t>
      </w:r>
      <w:r>
        <w:t>se crea</w:t>
      </w:r>
      <w:r w:rsidRPr="004D1DA4">
        <w:t xml:space="preserve"> el 11 de noviembre del 2004 </w:t>
      </w:r>
      <w:r>
        <w:t>mediante decreto</w:t>
      </w:r>
      <w:r w:rsidRPr="004D1DA4">
        <w:t xml:space="preserve"> No. 9 de fecha 30 de marzo de 2005 </w:t>
      </w:r>
      <w:r>
        <w:t>y publicado</w:t>
      </w:r>
      <w:r w:rsidRPr="004D1DA4">
        <w:t xml:space="preserve"> por el Gobernador en turno Lic. Héctor Israel Ort</w:t>
      </w:r>
      <w:r>
        <w:t>í</w:t>
      </w:r>
      <w:r w:rsidRPr="004D1DA4">
        <w:t xml:space="preserve">z </w:t>
      </w:r>
      <w:proofErr w:type="spellStart"/>
      <w:r w:rsidRPr="004D1DA4">
        <w:t>Ort</w:t>
      </w:r>
      <w:r>
        <w:t>í</w:t>
      </w:r>
      <w:r w:rsidRPr="004D1DA4">
        <w:t>z</w:t>
      </w:r>
      <w:proofErr w:type="spellEnd"/>
      <w:r w:rsidRPr="004D1DA4">
        <w:t>.</w:t>
      </w:r>
    </w:p>
    <w:p w14:paraId="569DC559" w14:textId="77777777" w:rsidR="002E263B" w:rsidRPr="004D1DA4" w:rsidRDefault="002E263B" w:rsidP="002E263B">
      <w:pPr>
        <w:pStyle w:val="INCISO"/>
        <w:spacing w:after="0" w:line="240" w:lineRule="exact"/>
        <w:ind w:firstLine="0"/>
      </w:pPr>
    </w:p>
    <w:p w14:paraId="7DA8DAF1" w14:textId="77777777" w:rsidR="002E263B" w:rsidRDefault="002E263B" w:rsidP="002E263B">
      <w:pPr>
        <w:pStyle w:val="Texto"/>
        <w:spacing w:after="0" w:line="240" w:lineRule="exact"/>
      </w:pPr>
      <w:r w:rsidRPr="004D1DA4">
        <w:t>El 5 de diciembre de 2006 se instala la Primera Junta directiva que es el máximo órgano de gobierno con la finalidad de llevar la transparencia y manejo de los recursos enfocados al único fin de dar educación de calidad al entorno regional</w:t>
      </w:r>
    </w:p>
    <w:p w14:paraId="51E45A2B" w14:textId="77777777" w:rsidR="002E263B" w:rsidRDefault="002E263B" w:rsidP="002E263B">
      <w:pPr>
        <w:pStyle w:val="Texto"/>
        <w:spacing w:after="0" w:line="240" w:lineRule="exact"/>
        <w:rPr>
          <w:szCs w:val="18"/>
        </w:rPr>
      </w:pPr>
    </w:p>
    <w:p w14:paraId="4063FEF5" w14:textId="77777777" w:rsidR="002E263B" w:rsidRPr="004D1DA4" w:rsidRDefault="002E263B" w:rsidP="002E263B">
      <w:pPr>
        <w:pStyle w:val="Texto"/>
        <w:spacing w:after="0" w:line="240" w:lineRule="exact"/>
        <w:rPr>
          <w:b/>
          <w:szCs w:val="18"/>
          <w:lang w:val="es-MX"/>
        </w:rPr>
      </w:pPr>
      <w:r>
        <w:rPr>
          <w:b/>
          <w:szCs w:val="18"/>
          <w:lang w:val="es-MX"/>
        </w:rPr>
        <w:t>3</w:t>
      </w:r>
      <w:r w:rsidRPr="004D1DA4">
        <w:rPr>
          <w:b/>
          <w:szCs w:val="18"/>
          <w:lang w:val="es-MX"/>
        </w:rPr>
        <w:t>.</w:t>
      </w:r>
      <w:r w:rsidRPr="004D1DA4">
        <w:rPr>
          <w:b/>
          <w:szCs w:val="18"/>
          <w:lang w:val="es-MX"/>
        </w:rPr>
        <w:tab/>
        <w:t>Panorama Económico y Financiero</w:t>
      </w:r>
    </w:p>
    <w:p w14:paraId="5738E6F4" w14:textId="7E262D50" w:rsidR="002E263B" w:rsidRDefault="002E263B" w:rsidP="002E263B">
      <w:pPr>
        <w:pStyle w:val="Texto"/>
        <w:spacing w:after="0" w:line="240" w:lineRule="exact"/>
        <w:rPr>
          <w:szCs w:val="18"/>
        </w:rPr>
      </w:pPr>
      <w:r w:rsidRPr="004D1DA4">
        <w:rPr>
          <w:szCs w:val="18"/>
        </w:rPr>
        <w:t>Las condiciones económicas y financieras bajo las cuales trabaj</w:t>
      </w:r>
      <w:r>
        <w:rPr>
          <w:szCs w:val="18"/>
        </w:rPr>
        <w:t>a</w:t>
      </w:r>
      <w:r w:rsidRPr="004D1DA4">
        <w:rPr>
          <w:szCs w:val="18"/>
        </w:rPr>
        <w:t xml:space="preserve"> el Instituto Tecnológico Superior de Tlaxco, son las mismas a las que se sujet</w:t>
      </w:r>
      <w:r>
        <w:rPr>
          <w:szCs w:val="18"/>
        </w:rPr>
        <w:t>a el presupuesto de egresos 202</w:t>
      </w:r>
      <w:r w:rsidR="0059015C">
        <w:rPr>
          <w:szCs w:val="18"/>
        </w:rPr>
        <w:t>6</w:t>
      </w:r>
      <w:r w:rsidRPr="004D1DA4">
        <w:rPr>
          <w:szCs w:val="18"/>
        </w:rPr>
        <w:t xml:space="preserve"> del estado de Tlaxcala</w:t>
      </w:r>
    </w:p>
    <w:p w14:paraId="3D00F256" w14:textId="77777777" w:rsidR="002E263B" w:rsidRDefault="002E263B" w:rsidP="002E263B">
      <w:pPr>
        <w:pStyle w:val="Texto"/>
        <w:spacing w:after="0" w:line="240" w:lineRule="exact"/>
        <w:rPr>
          <w:szCs w:val="18"/>
        </w:rPr>
      </w:pPr>
    </w:p>
    <w:p w14:paraId="685DA2F5" w14:textId="77777777" w:rsidR="002E263B" w:rsidRDefault="002E263B" w:rsidP="002E263B">
      <w:pPr>
        <w:pStyle w:val="Texto"/>
        <w:spacing w:after="0" w:line="240" w:lineRule="exact"/>
        <w:rPr>
          <w:szCs w:val="18"/>
        </w:rPr>
      </w:pPr>
    </w:p>
    <w:p w14:paraId="6B418969" w14:textId="77777777" w:rsidR="002E263B" w:rsidRPr="004D1DA4" w:rsidRDefault="002E263B" w:rsidP="002E263B">
      <w:pPr>
        <w:pStyle w:val="Texto"/>
        <w:spacing w:after="0" w:line="240" w:lineRule="exact"/>
        <w:rPr>
          <w:b/>
          <w:szCs w:val="18"/>
          <w:lang w:val="es-MX"/>
        </w:rPr>
      </w:pPr>
      <w:r w:rsidRPr="004D1DA4">
        <w:rPr>
          <w:b/>
          <w:szCs w:val="18"/>
          <w:lang w:val="es-MX"/>
        </w:rPr>
        <w:t>4.</w:t>
      </w:r>
      <w:r w:rsidRPr="004D1DA4">
        <w:rPr>
          <w:b/>
          <w:szCs w:val="18"/>
          <w:lang w:val="es-MX"/>
        </w:rPr>
        <w:tab/>
        <w:t>Organización y Objeto Social</w:t>
      </w:r>
    </w:p>
    <w:p w14:paraId="4C417D60" w14:textId="77777777" w:rsidR="002E263B" w:rsidRPr="004D1DA4" w:rsidRDefault="002E263B" w:rsidP="002E263B">
      <w:pPr>
        <w:pStyle w:val="Texto"/>
        <w:spacing w:after="0" w:line="240" w:lineRule="exact"/>
        <w:rPr>
          <w:szCs w:val="18"/>
        </w:rPr>
      </w:pPr>
      <w:r w:rsidRPr="004D1DA4">
        <w:rPr>
          <w:szCs w:val="18"/>
        </w:rPr>
        <w:t>Se informará sobre:</w:t>
      </w:r>
    </w:p>
    <w:p w14:paraId="0773AC03" w14:textId="77777777" w:rsidR="002E263B" w:rsidRPr="004D1DA4" w:rsidRDefault="002E263B" w:rsidP="002E263B">
      <w:pPr>
        <w:pStyle w:val="INCISO"/>
        <w:numPr>
          <w:ilvl w:val="0"/>
          <w:numId w:val="14"/>
        </w:numPr>
        <w:spacing w:after="0" w:line="240" w:lineRule="exact"/>
      </w:pPr>
      <w:r w:rsidRPr="004D1DA4">
        <w:t>Objeto social.</w:t>
      </w:r>
    </w:p>
    <w:p w14:paraId="7B9AA449" w14:textId="77777777" w:rsidR="002E263B" w:rsidRDefault="002E263B" w:rsidP="002E263B">
      <w:pPr>
        <w:pStyle w:val="INCISO"/>
        <w:spacing w:after="0" w:line="240" w:lineRule="exact"/>
        <w:ind w:firstLine="0"/>
      </w:pPr>
      <w:r w:rsidRPr="004D1DA4">
        <w:t>De acuerdo al Art. 2 del Decreto de Creación No. 9, fracción I y II establece que el objeto del Instituto es Impartir e impulsar la educación superior tecnológica, realizar investigación científica y tecnológica en la entidad que contribuya a elevar la calidad académica, vinculada con el sector productivo.</w:t>
      </w:r>
    </w:p>
    <w:p w14:paraId="769D835F" w14:textId="77777777" w:rsidR="002E263B" w:rsidRPr="004D1DA4" w:rsidRDefault="002E263B" w:rsidP="002E263B">
      <w:pPr>
        <w:pStyle w:val="INCISO"/>
        <w:spacing w:after="0" w:line="240" w:lineRule="exact"/>
        <w:ind w:firstLine="0"/>
      </w:pPr>
    </w:p>
    <w:p w14:paraId="13C5C149" w14:textId="77777777" w:rsidR="002E263B" w:rsidRPr="004D1DA4" w:rsidRDefault="002E263B" w:rsidP="002E263B">
      <w:pPr>
        <w:pStyle w:val="INCISO"/>
        <w:numPr>
          <w:ilvl w:val="0"/>
          <w:numId w:val="14"/>
        </w:numPr>
        <w:spacing w:after="0" w:line="240" w:lineRule="exact"/>
      </w:pPr>
      <w:r w:rsidRPr="004D1DA4">
        <w:t>Principal actividad: Impartir educación superior tecnológica.</w:t>
      </w:r>
    </w:p>
    <w:p w14:paraId="2494C50B" w14:textId="77777777" w:rsidR="002E263B" w:rsidRPr="004D1DA4" w:rsidRDefault="002E263B" w:rsidP="002E263B">
      <w:pPr>
        <w:pStyle w:val="INCISO"/>
        <w:spacing w:after="0" w:line="240" w:lineRule="exact"/>
        <w:ind w:firstLine="0"/>
      </w:pPr>
    </w:p>
    <w:p w14:paraId="7A580152" w14:textId="77777777" w:rsidR="002E263B" w:rsidRPr="004D1DA4" w:rsidRDefault="002E263B" w:rsidP="002E263B">
      <w:pPr>
        <w:pStyle w:val="INCISO"/>
        <w:numPr>
          <w:ilvl w:val="0"/>
          <w:numId w:val="13"/>
        </w:numPr>
        <w:spacing w:after="0" w:line="240" w:lineRule="exact"/>
      </w:pPr>
      <w:r w:rsidRPr="004D1DA4">
        <w:t>Régimen jurídico</w:t>
      </w:r>
    </w:p>
    <w:p w14:paraId="1D37AE30" w14:textId="77777777" w:rsidR="002E263B" w:rsidRDefault="002E263B" w:rsidP="002E263B">
      <w:pPr>
        <w:pStyle w:val="INCISO"/>
        <w:spacing w:after="0" w:line="240" w:lineRule="exact"/>
        <w:rPr>
          <w:rFonts w:eastAsiaTheme="minorHAnsi"/>
          <w:lang w:val="es-MX" w:eastAsia="en-US"/>
        </w:rPr>
      </w:pPr>
      <w:r w:rsidRPr="004D1DA4">
        <w:rPr>
          <w:rFonts w:eastAsiaTheme="minorHAnsi"/>
          <w:lang w:val="es-MX" w:eastAsia="en-US"/>
        </w:rPr>
        <w:t>Como lo marca el Art. 1 del Decreto de Creación No. 9, el Instituto es creado como un organismo público descentralizado de la Administración Pública del estado de Tlaxcala con personalidad jurídica y patrimonio propios.</w:t>
      </w:r>
    </w:p>
    <w:p w14:paraId="7C22239A" w14:textId="77777777" w:rsidR="002E263B" w:rsidRDefault="002E263B" w:rsidP="002E263B">
      <w:pPr>
        <w:pStyle w:val="INCISO"/>
        <w:spacing w:after="0" w:line="240" w:lineRule="exact"/>
        <w:rPr>
          <w:rFonts w:eastAsiaTheme="minorHAnsi"/>
          <w:lang w:val="es-MX" w:eastAsia="en-US"/>
        </w:rPr>
      </w:pPr>
    </w:p>
    <w:p w14:paraId="44BCC5AE" w14:textId="77777777" w:rsidR="002E263B" w:rsidRDefault="002E263B" w:rsidP="002E263B">
      <w:pPr>
        <w:pStyle w:val="INCISO"/>
        <w:numPr>
          <w:ilvl w:val="0"/>
          <w:numId w:val="13"/>
        </w:numPr>
        <w:spacing w:after="0" w:line="240" w:lineRule="exact"/>
      </w:pPr>
      <w:r w:rsidRPr="004D1DA4">
        <w:t>Consideraciones fiscales del ente: Retención y entero del Impuesto sobre la renta.</w:t>
      </w:r>
    </w:p>
    <w:p w14:paraId="18F86C12" w14:textId="77777777" w:rsidR="002E263B" w:rsidRDefault="002E263B" w:rsidP="002E263B">
      <w:pPr>
        <w:pStyle w:val="INCISO"/>
        <w:spacing w:after="0" w:line="240" w:lineRule="exact"/>
        <w:ind w:firstLine="0"/>
      </w:pPr>
    </w:p>
    <w:p w14:paraId="0D56A970" w14:textId="77777777" w:rsidR="002E263B" w:rsidRPr="004D1DA4" w:rsidRDefault="002E263B" w:rsidP="002E263B">
      <w:pPr>
        <w:pStyle w:val="INCISO"/>
        <w:spacing w:after="0" w:line="240" w:lineRule="exact"/>
        <w:ind w:firstLine="0"/>
      </w:pPr>
    </w:p>
    <w:p w14:paraId="50AED852" w14:textId="77777777" w:rsidR="002E263B" w:rsidRDefault="002E263B" w:rsidP="002E263B">
      <w:pPr>
        <w:pStyle w:val="INCISO"/>
        <w:numPr>
          <w:ilvl w:val="0"/>
          <w:numId w:val="13"/>
        </w:numPr>
        <w:spacing w:after="0" w:line="240" w:lineRule="exact"/>
      </w:pPr>
      <w:r w:rsidRPr="004D1DA4">
        <w:t>Estructura organizacional básica</w:t>
      </w:r>
      <w:r>
        <w:t>, Cabe mencionar que con las gestiones realizadas por la Dirección General ante el Gobierno del Estado y el Tecnológico Nacional de México, fuimos merecedores de incremento en la Estructura Orgánica de la Siguiente manera:</w:t>
      </w:r>
    </w:p>
    <w:p w14:paraId="5EADA930" w14:textId="77777777" w:rsidR="002E263B" w:rsidRDefault="002E263B" w:rsidP="002E263B">
      <w:pPr>
        <w:pStyle w:val="INCISO"/>
        <w:spacing w:after="0" w:line="240" w:lineRule="exact"/>
      </w:pPr>
    </w:p>
    <w:p w14:paraId="474089C1" w14:textId="77777777" w:rsidR="002E263B" w:rsidRDefault="002E263B" w:rsidP="002E263B">
      <w:pPr>
        <w:pStyle w:val="INCISO"/>
        <w:spacing w:after="0" w:line="240" w:lineRule="exact"/>
      </w:pPr>
    </w:p>
    <w:p w14:paraId="11F1797F" w14:textId="77777777" w:rsidR="002E263B" w:rsidRDefault="002E263B" w:rsidP="002E263B">
      <w:pPr>
        <w:pStyle w:val="INCISO"/>
        <w:spacing w:after="0" w:line="240" w:lineRule="exact"/>
      </w:pPr>
    </w:p>
    <w:p w14:paraId="77CEC271" w14:textId="77777777" w:rsidR="002E263B" w:rsidRDefault="002E263B" w:rsidP="002E263B">
      <w:pPr>
        <w:pStyle w:val="INCISO"/>
        <w:spacing w:after="0" w:line="240" w:lineRule="exact"/>
      </w:pPr>
    </w:p>
    <w:p w14:paraId="520669ED" w14:textId="77777777" w:rsidR="002E263B" w:rsidRDefault="002E263B" w:rsidP="002E263B">
      <w:pPr>
        <w:pStyle w:val="INCISO"/>
        <w:spacing w:after="0" w:line="240" w:lineRule="exact"/>
      </w:pPr>
    </w:p>
    <w:p w14:paraId="5B1A931F" w14:textId="77777777" w:rsidR="002E263B" w:rsidRDefault="002E263B" w:rsidP="002E263B">
      <w:pPr>
        <w:pStyle w:val="INCISO"/>
        <w:spacing w:after="0" w:line="240" w:lineRule="exact"/>
      </w:pPr>
    </w:p>
    <w:p w14:paraId="258AE6ED" w14:textId="77777777" w:rsidR="002E263B" w:rsidRDefault="002E263B" w:rsidP="002E263B">
      <w:pPr>
        <w:pStyle w:val="INCISO"/>
        <w:spacing w:after="0" w:line="240" w:lineRule="exact"/>
      </w:pPr>
    </w:p>
    <w:p w14:paraId="5CC9E3B1" w14:textId="77777777" w:rsidR="002E263B" w:rsidRDefault="002E263B" w:rsidP="002E263B">
      <w:pPr>
        <w:pStyle w:val="INCISO"/>
        <w:spacing w:after="0" w:line="240" w:lineRule="exact"/>
      </w:pPr>
    </w:p>
    <w:p w14:paraId="4830F616" w14:textId="77777777" w:rsidR="002E263B" w:rsidRDefault="002E263B" w:rsidP="002E263B">
      <w:pPr>
        <w:pStyle w:val="INCISO"/>
        <w:spacing w:after="0" w:line="240" w:lineRule="exact"/>
      </w:pPr>
    </w:p>
    <w:p w14:paraId="195D7C57" w14:textId="77777777" w:rsidR="002E263B" w:rsidRDefault="002E263B" w:rsidP="002E263B">
      <w:pPr>
        <w:pStyle w:val="INCISO"/>
        <w:spacing w:after="0" w:line="240" w:lineRule="exact"/>
      </w:pPr>
    </w:p>
    <w:p w14:paraId="3277E0FC" w14:textId="77777777" w:rsidR="002E263B" w:rsidRDefault="002E263B" w:rsidP="002E263B">
      <w:pPr>
        <w:pStyle w:val="INCISO"/>
        <w:spacing w:after="0" w:line="240" w:lineRule="exact"/>
      </w:pPr>
    </w:p>
    <w:p w14:paraId="3BFEF30C" w14:textId="77777777" w:rsidR="002E263B" w:rsidRDefault="002E263B" w:rsidP="002E263B">
      <w:pPr>
        <w:pStyle w:val="INCISO"/>
        <w:spacing w:after="0" w:line="240" w:lineRule="exact"/>
      </w:pPr>
      <w:r>
        <w:lastRenderedPageBreak/>
        <w:t xml:space="preserve"> </w:t>
      </w:r>
    </w:p>
    <w:p w14:paraId="3EBEE27C" w14:textId="77777777" w:rsidR="002E263B" w:rsidRDefault="002E263B" w:rsidP="002E263B">
      <w:pPr>
        <w:pStyle w:val="INCISO"/>
        <w:spacing w:after="0" w:line="240" w:lineRule="exact"/>
      </w:pPr>
    </w:p>
    <w:p w14:paraId="3C0381B1" w14:textId="77777777" w:rsidR="002E263B" w:rsidRDefault="002E263B" w:rsidP="002E263B">
      <w:pPr>
        <w:pStyle w:val="INCISO"/>
        <w:spacing w:after="0" w:line="240" w:lineRule="exact"/>
      </w:pPr>
    </w:p>
    <w:p w14:paraId="6D934A8D" w14:textId="77777777" w:rsidR="002E263B" w:rsidRDefault="002E263B" w:rsidP="002E263B">
      <w:pPr>
        <w:pStyle w:val="INCISO"/>
        <w:spacing w:after="0" w:line="240" w:lineRule="exact"/>
      </w:pPr>
    </w:p>
    <w:p w14:paraId="469FE89A" w14:textId="77777777" w:rsidR="002E263B" w:rsidRDefault="002E263B" w:rsidP="002E263B">
      <w:pPr>
        <w:pStyle w:val="INCISO"/>
        <w:spacing w:after="0" w:line="240" w:lineRule="exact"/>
      </w:pPr>
    </w:p>
    <w:p w14:paraId="7FAB2CA4" w14:textId="77777777" w:rsidR="002E263B" w:rsidRDefault="002E263B" w:rsidP="002E263B">
      <w:pPr>
        <w:pStyle w:val="INCISO"/>
        <w:spacing w:after="0" w:line="240" w:lineRule="exact"/>
      </w:pPr>
      <w:r>
        <w:rPr>
          <w:noProof/>
          <w:lang w:val="es-MX" w:eastAsia="es-MX"/>
        </w:rPr>
        <w:drawing>
          <wp:anchor distT="0" distB="0" distL="114300" distR="114300" simplePos="0" relativeHeight="251666432" behindDoc="0" locked="0" layoutInCell="1" allowOverlap="1" wp14:anchorId="44330BE0" wp14:editId="755B71DB">
            <wp:simplePos x="0" y="0"/>
            <wp:positionH relativeFrom="column">
              <wp:posOffset>498934</wp:posOffset>
            </wp:positionH>
            <wp:positionV relativeFrom="paragraph">
              <wp:posOffset>14648</wp:posOffset>
            </wp:positionV>
            <wp:extent cx="6295696" cy="3363688"/>
            <wp:effectExtent l="0" t="0" r="0" b="825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WhatsApp Image 2022-05-02 at 6.44.24 PMestructura.jpe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295696" cy="3363688"/>
                    </a:xfrm>
                    <a:prstGeom prst="rect">
                      <a:avLst/>
                    </a:prstGeom>
                  </pic:spPr>
                </pic:pic>
              </a:graphicData>
            </a:graphic>
          </wp:anchor>
        </w:drawing>
      </w:r>
    </w:p>
    <w:p w14:paraId="64DC8178" w14:textId="77777777" w:rsidR="002E263B" w:rsidRDefault="002E263B" w:rsidP="002E263B">
      <w:pPr>
        <w:pStyle w:val="INCISO"/>
        <w:spacing w:after="0" w:line="240" w:lineRule="exact"/>
      </w:pPr>
    </w:p>
    <w:p w14:paraId="7A5FB607" w14:textId="77777777" w:rsidR="002E263B" w:rsidRDefault="002E263B" w:rsidP="002E263B">
      <w:pPr>
        <w:pStyle w:val="INCISO"/>
        <w:spacing w:after="0" w:line="240" w:lineRule="exact"/>
      </w:pPr>
    </w:p>
    <w:p w14:paraId="44D717CA" w14:textId="77777777" w:rsidR="002E263B" w:rsidRDefault="002E263B" w:rsidP="002E263B">
      <w:pPr>
        <w:pStyle w:val="INCISO"/>
        <w:spacing w:after="0" w:line="240" w:lineRule="exact"/>
        <w:ind w:left="0" w:firstLine="0"/>
      </w:pPr>
    </w:p>
    <w:p w14:paraId="0AB873EE" w14:textId="77777777" w:rsidR="002E263B" w:rsidRPr="004D1DA4" w:rsidRDefault="002E263B" w:rsidP="002E263B">
      <w:pPr>
        <w:pStyle w:val="INCISO"/>
        <w:spacing w:after="0" w:line="240" w:lineRule="exact"/>
        <w:ind w:left="0" w:firstLine="0"/>
      </w:pPr>
    </w:p>
    <w:p w14:paraId="6144393E" w14:textId="77777777" w:rsidR="002E263B" w:rsidRDefault="002E263B" w:rsidP="002E263B">
      <w:pPr>
        <w:spacing w:after="0" w:line="240" w:lineRule="auto"/>
        <w:ind w:right="136"/>
        <w:jc w:val="center"/>
        <w:rPr>
          <w:rFonts w:ascii="Adobe Caslon Pro Bold" w:eastAsia="Times New Roman" w:hAnsi="Adobe Caslon Pro Bold" w:cs="Arial"/>
          <w:b/>
          <w:noProof/>
          <w:sz w:val="24"/>
          <w:szCs w:val="20"/>
          <w:lang w:eastAsia="es-MX"/>
        </w:rPr>
      </w:pPr>
      <w:r w:rsidRPr="005B175A">
        <w:rPr>
          <w:rFonts w:ascii="Adobe Caslon Pro Bold" w:eastAsia="Times New Roman" w:hAnsi="Adobe Caslon Pro Bold" w:cs="Arial"/>
          <w:b/>
          <w:noProof/>
          <w:sz w:val="24"/>
          <w:szCs w:val="20"/>
          <w:lang w:eastAsia="es-MX"/>
        </w:rPr>
        <w:t>ESTR</w:t>
      </w:r>
      <w:r>
        <w:rPr>
          <w:rFonts w:ascii="Adobe Caslon Pro Bold" w:eastAsia="Times New Roman" w:hAnsi="Adobe Caslon Pro Bold" w:cs="Arial"/>
          <w:b/>
          <w:noProof/>
          <w:sz w:val="24"/>
          <w:szCs w:val="20"/>
          <w:lang w:eastAsia="es-MX"/>
        </w:rPr>
        <w:t xml:space="preserve">UCTURA ORGÁNICA TIPO “B”, </w:t>
      </w:r>
    </w:p>
    <w:p w14:paraId="1154D9D1" w14:textId="77777777" w:rsidR="002E263B" w:rsidRDefault="002E263B" w:rsidP="002E263B">
      <w:pPr>
        <w:spacing w:after="0" w:line="240" w:lineRule="auto"/>
        <w:ind w:right="136"/>
        <w:jc w:val="center"/>
        <w:rPr>
          <w:rFonts w:ascii="Adobe Caslon Pro Bold" w:eastAsia="Times New Roman" w:hAnsi="Adobe Caslon Pro Bold" w:cs="Arial"/>
          <w:b/>
          <w:noProof/>
          <w:sz w:val="24"/>
          <w:szCs w:val="20"/>
          <w:lang w:eastAsia="es-MX"/>
        </w:rPr>
      </w:pPr>
    </w:p>
    <w:p w14:paraId="7F34D5AD" w14:textId="77777777" w:rsidR="002E263B" w:rsidRDefault="002E263B" w:rsidP="002E263B">
      <w:pPr>
        <w:spacing w:after="0" w:line="240" w:lineRule="auto"/>
        <w:ind w:right="136"/>
        <w:jc w:val="center"/>
        <w:rPr>
          <w:noProof/>
          <w:lang w:eastAsia="es-MX"/>
        </w:rPr>
      </w:pPr>
    </w:p>
    <w:p w14:paraId="28F65B3D" w14:textId="77777777" w:rsidR="002E263B" w:rsidRDefault="002E263B" w:rsidP="002E263B">
      <w:pPr>
        <w:spacing w:after="0" w:line="240" w:lineRule="auto"/>
        <w:ind w:right="136"/>
        <w:jc w:val="center"/>
        <w:rPr>
          <w:noProof/>
          <w:lang w:eastAsia="es-MX"/>
        </w:rPr>
      </w:pPr>
    </w:p>
    <w:p w14:paraId="0E1703B6" w14:textId="77777777" w:rsidR="002E263B" w:rsidRDefault="002E263B" w:rsidP="002E263B">
      <w:pPr>
        <w:spacing w:after="0" w:line="240" w:lineRule="auto"/>
        <w:ind w:right="136"/>
        <w:jc w:val="center"/>
        <w:rPr>
          <w:noProof/>
          <w:lang w:eastAsia="es-MX"/>
        </w:rPr>
      </w:pPr>
    </w:p>
    <w:p w14:paraId="23F61AB6" w14:textId="77777777" w:rsidR="002E263B" w:rsidRDefault="002E263B" w:rsidP="002E263B">
      <w:pPr>
        <w:spacing w:after="0" w:line="240" w:lineRule="auto"/>
        <w:ind w:right="136"/>
        <w:jc w:val="center"/>
        <w:rPr>
          <w:noProof/>
          <w:lang w:eastAsia="es-MX"/>
        </w:rPr>
      </w:pPr>
    </w:p>
    <w:p w14:paraId="336B776F" w14:textId="77777777" w:rsidR="002E263B" w:rsidRDefault="002E263B" w:rsidP="002E263B">
      <w:pPr>
        <w:spacing w:after="0" w:line="240" w:lineRule="auto"/>
        <w:ind w:right="136"/>
        <w:jc w:val="center"/>
        <w:rPr>
          <w:noProof/>
          <w:lang w:eastAsia="es-MX"/>
        </w:rPr>
      </w:pPr>
    </w:p>
    <w:p w14:paraId="3CD1A375" w14:textId="77777777" w:rsidR="002E263B" w:rsidRDefault="002E263B" w:rsidP="002E263B">
      <w:pPr>
        <w:spacing w:after="0" w:line="240" w:lineRule="auto"/>
        <w:ind w:right="136"/>
        <w:jc w:val="center"/>
        <w:rPr>
          <w:noProof/>
          <w:lang w:eastAsia="es-MX"/>
        </w:rPr>
      </w:pPr>
    </w:p>
    <w:p w14:paraId="517899F1" w14:textId="77777777" w:rsidR="002E263B" w:rsidRDefault="002E263B" w:rsidP="002E263B">
      <w:pPr>
        <w:pStyle w:val="INCISO"/>
        <w:spacing w:after="0" w:line="240" w:lineRule="exact"/>
        <w:ind w:left="0" w:firstLine="0"/>
      </w:pPr>
    </w:p>
    <w:p w14:paraId="1AB6959C" w14:textId="77777777" w:rsidR="002E263B" w:rsidRDefault="002E263B" w:rsidP="002E263B">
      <w:pPr>
        <w:pStyle w:val="INCISO"/>
        <w:spacing w:after="0" w:line="240" w:lineRule="exact"/>
        <w:ind w:left="0" w:firstLine="0"/>
      </w:pPr>
    </w:p>
    <w:p w14:paraId="69963A17" w14:textId="77777777" w:rsidR="002E263B" w:rsidRDefault="002E263B" w:rsidP="002E263B">
      <w:pPr>
        <w:pStyle w:val="INCISO"/>
        <w:spacing w:after="0" w:line="240" w:lineRule="exact"/>
        <w:ind w:left="0" w:firstLine="0"/>
      </w:pPr>
    </w:p>
    <w:p w14:paraId="433F7BF1" w14:textId="77777777" w:rsidR="002E263B" w:rsidRDefault="002E263B" w:rsidP="002E263B">
      <w:pPr>
        <w:pStyle w:val="INCISO"/>
        <w:spacing w:after="0" w:line="240" w:lineRule="exact"/>
        <w:ind w:left="0" w:firstLine="0"/>
      </w:pPr>
    </w:p>
    <w:p w14:paraId="7582A27E" w14:textId="77777777" w:rsidR="002E263B" w:rsidRDefault="002E263B" w:rsidP="002E263B">
      <w:pPr>
        <w:pStyle w:val="INCISO"/>
        <w:spacing w:after="0" w:line="240" w:lineRule="exact"/>
        <w:ind w:left="0" w:firstLine="0"/>
      </w:pPr>
    </w:p>
    <w:p w14:paraId="2FA0A2BA" w14:textId="77777777" w:rsidR="002E263B" w:rsidRDefault="002E263B" w:rsidP="002E263B">
      <w:pPr>
        <w:pStyle w:val="INCISO"/>
        <w:spacing w:after="0" w:line="240" w:lineRule="exact"/>
        <w:ind w:left="0" w:firstLine="0"/>
      </w:pPr>
    </w:p>
    <w:p w14:paraId="408F833A" w14:textId="77777777" w:rsidR="002E263B" w:rsidRDefault="002E263B" w:rsidP="002E263B">
      <w:pPr>
        <w:pStyle w:val="INCISO"/>
        <w:spacing w:after="0" w:line="240" w:lineRule="exact"/>
        <w:ind w:left="0" w:firstLine="0"/>
      </w:pPr>
    </w:p>
    <w:p w14:paraId="5CAA10C0" w14:textId="77777777" w:rsidR="002E263B" w:rsidRDefault="002E263B" w:rsidP="002E263B">
      <w:pPr>
        <w:pStyle w:val="INCISO"/>
        <w:spacing w:after="0" w:line="240" w:lineRule="exact"/>
        <w:ind w:left="0" w:firstLine="0"/>
      </w:pPr>
    </w:p>
    <w:p w14:paraId="035176F0" w14:textId="77777777" w:rsidR="002E263B" w:rsidRDefault="002E263B" w:rsidP="002E263B">
      <w:pPr>
        <w:pStyle w:val="INCISO"/>
        <w:spacing w:after="0" w:line="240" w:lineRule="exact"/>
        <w:ind w:left="0" w:firstLine="0"/>
      </w:pPr>
    </w:p>
    <w:p w14:paraId="674C78DA" w14:textId="77777777" w:rsidR="002E263B" w:rsidRDefault="002E263B" w:rsidP="002E263B">
      <w:pPr>
        <w:pStyle w:val="INCISO"/>
        <w:spacing w:after="0" w:line="240" w:lineRule="exact"/>
        <w:ind w:left="0" w:firstLine="0"/>
      </w:pPr>
    </w:p>
    <w:p w14:paraId="7BC52EB7" w14:textId="77777777" w:rsidR="002E263B" w:rsidRDefault="002E263B" w:rsidP="002E263B">
      <w:pPr>
        <w:pStyle w:val="INCISO"/>
        <w:spacing w:after="0" w:line="240" w:lineRule="exact"/>
        <w:ind w:left="0" w:firstLine="0"/>
      </w:pPr>
    </w:p>
    <w:p w14:paraId="569E2C6C" w14:textId="77777777" w:rsidR="002E263B" w:rsidRDefault="002E263B" w:rsidP="002E263B">
      <w:pPr>
        <w:pStyle w:val="INCISO"/>
        <w:spacing w:after="0" w:line="240" w:lineRule="exact"/>
      </w:pPr>
    </w:p>
    <w:p w14:paraId="0D1B1483" w14:textId="77777777" w:rsidR="002E263B" w:rsidRPr="004D1DA4" w:rsidRDefault="002E263B" w:rsidP="002E263B">
      <w:pPr>
        <w:pStyle w:val="INCISO"/>
        <w:spacing w:after="0" w:line="240" w:lineRule="exact"/>
      </w:pPr>
    </w:p>
    <w:p w14:paraId="62EEA0EE" w14:textId="77777777" w:rsidR="002E263B" w:rsidRDefault="002E263B" w:rsidP="002E263B">
      <w:pPr>
        <w:pStyle w:val="INCISO"/>
        <w:numPr>
          <w:ilvl w:val="0"/>
          <w:numId w:val="13"/>
        </w:numPr>
        <w:spacing w:after="0" w:line="276" w:lineRule="auto"/>
      </w:pPr>
      <w:r w:rsidRPr="004D1DA4">
        <w:t>Fideicomisos, mandatos y análogos de los cuales es fideicomitente o fiduciario. No aplica</w:t>
      </w:r>
      <w:r>
        <w:t xml:space="preserve">. - El Instituto no es fideicomitente ni fiduciario.  </w:t>
      </w:r>
    </w:p>
    <w:p w14:paraId="685678F4" w14:textId="77777777" w:rsidR="001A307F" w:rsidRDefault="001A307F" w:rsidP="001A307F">
      <w:pPr>
        <w:pStyle w:val="INCISO"/>
        <w:spacing w:after="0" w:line="276" w:lineRule="auto"/>
        <w:ind w:left="0" w:firstLine="0"/>
      </w:pPr>
    </w:p>
    <w:p w14:paraId="1CA6F638" w14:textId="77777777" w:rsidR="001A307F" w:rsidRDefault="001A307F" w:rsidP="001A307F">
      <w:pPr>
        <w:pStyle w:val="INCISO"/>
        <w:spacing w:after="0" w:line="276" w:lineRule="auto"/>
        <w:ind w:left="0" w:firstLine="0"/>
      </w:pPr>
    </w:p>
    <w:p w14:paraId="631F667D" w14:textId="77777777" w:rsidR="001A307F" w:rsidRDefault="001A307F" w:rsidP="001A307F">
      <w:pPr>
        <w:pStyle w:val="INCISO"/>
        <w:spacing w:after="0" w:line="276" w:lineRule="auto"/>
        <w:ind w:left="0" w:firstLine="0"/>
      </w:pPr>
    </w:p>
    <w:p w14:paraId="45A1F1E2" w14:textId="77777777" w:rsidR="001A307F" w:rsidRDefault="001A307F" w:rsidP="001A307F">
      <w:pPr>
        <w:pStyle w:val="INCISO"/>
        <w:spacing w:after="0" w:line="276" w:lineRule="auto"/>
        <w:ind w:left="0" w:firstLine="0"/>
      </w:pPr>
    </w:p>
    <w:p w14:paraId="72F0F408" w14:textId="77777777" w:rsidR="001A307F" w:rsidRDefault="001A307F" w:rsidP="001A307F">
      <w:pPr>
        <w:pStyle w:val="INCISO"/>
        <w:spacing w:after="0" w:line="276" w:lineRule="auto"/>
        <w:ind w:left="0" w:firstLine="0"/>
      </w:pPr>
    </w:p>
    <w:p w14:paraId="39DA2206" w14:textId="77777777" w:rsidR="001A307F" w:rsidRDefault="001A307F" w:rsidP="001A307F">
      <w:pPr>
        <w:pStyle w:val="INCISO"/>
        <w:spacing w:after="0" w:line="276" w:lineRule="auto"/>
        <w:ind w:left="0" w:firstLine="0"/>
      </w:pPr>
    </w:p>
    <w:p w14:paraId="4D78342C" w14:textId="77777777" w:rsidR="001A307F" w:rsidRDefault="001A307F" w:rsidP="001A307F">
      <w:pPr>
        <w:pStyle w:val="INCISO"/>
        <w:spacing w:after="0" w:line="276" w:lineRule="auto"/>
        <w:ind w:left="0" w:firstLine="0"/>
      </w:pPr>
    </w:p>
    <w:p w14:paraId="30E449EE" w14:textId="77777777" w:rsidR="001A307F" w:rsidRDefault="001A307F" w:rsidP="001A307F">
      <w:pPr>
        <w:pStyle w:val="INCISO"/>
        <w:spacing w:after="0" w:line="276" w:lineRule="auto"/>
        <w:ind w:left="0" w:firstLine="0"/>
      </w:pPr>
    </w:p>
    <w:p w14:paraId="0FB56BB7" w14:textId="77777777" w:rsidR="001A307F" w:rsidRDefault="001A307F" w:rsidP="001A307F">
      <w:pPr>
        <w:pStyle w:val="INCISO"/>
        <w:spacing w:after="0" w:line="276" w:lineRule="auto"/>
        <w:ind w:left="0" w:firstLine="0"/>
      </w:pPr>
    </w:p>
    <w:p w14:paraId="066D3E96" w14:textId="77777777" w:rsidR="001A307F" w:rsidRDefault="001A307F" w:rsidP="001A307F">
      <w:pPr>
        <w:pStyle w:val="INCISO"/>
        <w:spacing w:after="0" w:line="276" w:lineRule="auto"/>
        <w:ind w:left="0" w:firstLine="0"/>
      </w:pPr>
    </w:p>
    <w:p w14:paraId="255B1572" w14:textId="77777777" w:rsidR="001A307F" w:rsidRDefault="001A307F" w:rsidP="001A307F">
      <w:pPr>
        <w:pStyle w:val="INCISO"/>
        <w:spacing w:after="0" w:line="276" w:lineRule="auto"/>
        <w:ind w:left="0" w:firstLine="0"/>
      </w:pPr>
    </w:p>
    <w:p w14:paraId="2404C455" w14:textId="77777777" w:rsidR="001A307F" w:rsidRDefault="001A307F" w:rsidP="001A307F">
      <w:pPr>
        <w:pStyle w:val="INCISO"/>
        <w:spacing w:after="0" w:line="276" w:lineRule="auto"/>
        <w:ind w:left="0" w:firstLine="0"/>
      </w:pPr>
    </w:p>
    <w:p w14:paraId="436F9CF6" w14:textId="77777777" w:rsidR="001A307F" w:rsidRDefault="001A307F" w:rsidP="001A307F">
      <w:pPr>
        <w:pStyle w:val="INCISO"/>
        <w:spacing w:after="0" w:line="276" w:lineRule="auto"/>
        <w:ind w:left="0" w:firstLine="0"/>
      </w:pPr>
    </w:p>
    <w:p w14:paraId="1B550BD5" w14:textId="77777777" w:rsidR="001A307F" w:rsidRDefault="001A307F" w:rsidP="001A307F">
      <w:pPr>
        <w:pStyle w:val="INCISO"/>
        <w:spacing w:after="0" w:line="276" w:lineRule="auto"/>
        <w:ind w:left="0" w:firstLine="0"/>
      </w:pPr>
    </w:p>
    <w:p w14:paraId="0F56B9BD" w14:textId="77777777" w:rsidR="001A307F" w:rsidRDefault="001A307F" w:rsidP="001A307F">
      <w:pPr>
        <w:pStyle w:val="INCISO"/>
        <w:spacing w:after="0" w:line="276" w:lineRule="auto"/>
        <w:ind w:left="0" w:firstLine="0"/>
      </w:pPr>
    </w:p>
    <w:p w14:paraId="2C2435E0" w14:textId="77777777" w:rsidR="001A307F" w:rsidRDefault="001A307F" w:rsidP="001A307F">
      <w:pPr>
        <w:pStyle w:val="INCISO"/>
        <w:spacing w:after="0" w:line="276" w:lineRule="auto"/>
        <w:ind w:left="0" w:firstLine="0"/>
      </w:pPr>
    </w:p>
    <w:p w14:paraId="4A8B4C5F" w14:textId="77777777" w:rsidR="001A307F" w:rsidRDefault="001A307F" w:rsidP="001A307F">
      <w:pPr>
        <w:pStyle w:val="INCISO"/>
        <w:spacing w:after="0" w:line="276" w:lineRule="auto"/>
        <w:ind w:left="0" w:firstLine="0"/>
      </w:pPr>
    </w:p>
    <w:p w14:paraId="0CA44D61" w14:textId="77777777" w:rsidR="001A307F" w:rsidRDefault="001A307F" w:rsidP="001A307F">
      <w:pPr>
        <w:pStyle w:val="INCISO"/>
        <w:spacing w:after="0" w:line="276" w:lineRule="auto"/>
        <w:ind w:left="0" w:firstLine="0"/>
      </w:pPr>
    </w:p>
    <w:p w14:paraId="2AFCA898" w14:textId="77777777" w:rsidR="001A307F" w:rsidRDefault="001A307F" w:rsidP="001A307F">
      <w:pPr>
        <w:pStyle w:val="INCISO"/>
        <w:spacing w:after="0" w:line="276" w:lineRule="auto"/>
        <w:ind w:left="0" w:firstLine="0"/>
      </w:pPr>
    </w:p>
    <w:p w14:paraId="6054615F" w14:textId="77777777" w:rsidR="001A307F" w:rsidRDefault="001A307F" w:rsidP="001A307F">
      <w:pPr>
        <w:pStyle w:val="INCISO"/>
        <w:spacing w:after="0" w:line="276" w:lineRule="auto"/>
        <w:ind w:left="0" w:firstLine="0"/>
      </w:pPr>
    </w:p>
    <w:p w14:paraId="47FDFF41" w14:textId="77777777" w:rsidR="001A307F" w:rsidRDefault="001A307F" w:rsidP="001A307F">
      <w:pPr>
        <w:pStyle w:val="INCISO"/>
        <w:spacing w:after="0" w:line="276" w:lineRule="auto"/>
        <w:ind w:left="0" w:firstLine="0"/>
      </w:pPr>
    </w:p>
    <w:p w14:paraId="173CBF09" w14:textId="77777777" w:rsidR="001A307F" w:rsidRDefault="001A307F" w:rsidP="001A307F">
      <w:pPr>
        <w:pStyle w:val="INCISO"/>
        <w:spacing w:after="0" w:line="276" w:lineRule="auto"/>
        <w:ind w:left="0" w:firstLine="0"/>
      </w:pPr>
    </w:p>
    <w:p w14:paraId="1D64C833" w14:textId="77777777" w:rsidR="001A307F" w:rsidRDefault="001A307F" w:rsidP="001A307F">
      <w:pPr>
        <w:pStyle w:val="INCISO"/>
        <w:spacing w:after="0" w:line="276" w:lineRule="auto"/>
        <w:ind w:left="0" w:firstLine="0"/>
      </w:pPr>
    </w:p>
    <w:p w14:paraId="2CBC9BD8" w14:textId="77777777" w:rsidR="001A307F" w:rsidRDefault="001A307F" w:rsidP="001A307F">
      <w:pPr>
        <w:pStyle w:val="INCISO"/>
        <w:spacing w:after="0" w:line="276" w:lineRule="auto"/>
        <w:ind w:left="0" w:firstLine="0"/>
      </w:pPr>
    </w:p>
    <w:p w14:paraId="31E24FD3" w14:textId="77777777" w:rsidR="001A307F" w:rsidRDefault="001A307F" w:rsidP="001A307F">
      <w:pPr>
        <w:pStyle w:val="INCISO"/>
        <w:spacing w:after="0" w:line="276" w:lineRule="auto"/>
        <w:ind w:left="0" w:firstLine="0"/>
      </w:pPr>
    </w:p>
    <w:p w14:paraId="33B7854B" w14:textId="77777777" w:rsidR="002E263B" w:rsidRDefault="002E263B" w:rsidP="002E263B">
      <w:pPr>
        <w:pStyle w:val="INCISO"/>
        <w:spacing w:after="0" w:line="276" w:lineRule="auto"/>
      </w:pPr>
    </w:p>
    <w:p w14:paraId="769AC411" w14:textId="77777777" w:rsidR="0059015C" w:rsidRDefault="0059015C" w:rsidP="002E263B">
      <w:pPr>
        <w:pStyle w:val="Texto"/>
        <w:spacing w:after="0" w:line="276" w:lineRule="auto"/>
        <w:rPr>
          <w:b/>
          <w:szCs w:val="18"/>
          <w:lang w:val="es-MX"/>
        </w:rPr>
      </w:pPr>
    </w:p>
    <w:p w14:paraId="2281508F" w14:textId="19A5542B" w:rsidR="002E263B" w:rsidRPr="004D1DA4" w:rsidRDefault="002E263B" w:rsidP="002E263B">
      <w:pPr>
        <w:pStyle w:val="Texto"/>
        <w:spacing w:after="0" w:line="276" w:lineRule="auto"/>
        <w:rPr>
          <w:b/>
          <w:szCs w:val="18"/>
          <w:lang w:val="es-MX"/>
        </w:rPr>
      </w:pPr>
      <w:r w:rsidRPr="004D1DA4">
        <w:rPr>
          <w:b/>
          <w:szCs w:val="18"/>
          <w:lang w:val="es-MX"/>
        </w:rPr>
        <w:t>5.</w:t>
      </w:r>
      <w:r w:rsidRPr="004D1DA4">
        <w:rPr>
          <w:b/>
          <w:szCs w:val="18"/>
          <w:lang w:val="es-MX"/>
        </w:rPr>
        <w:tab/>
        <w:t>Bases de Preparación de los Estados Financieros</w:t>
      </w:r>
    </w:p>
    <w:p w14:paraId="55FC4E45" w14:textId="77777777" w:rsidR="002E263B" w:rsidRPr="004D1DA4" w:rsidRDefault="002E263B" w:rsidP="002E263B">
      <w:pPr>
        <w:pStyle w:val="Texto"/>
        <w:spacing w:after="0" w:line="276" w:lineRule="auto"/>
        <w:rPr>
          <w:szCs w:val="18"/>
        </w:rPr>
      </w:pPr>
      <w:r w:rsidRPr="004D1DA4">
        <w:rPr>
          <w:szCs w:val="18"/>
        </w:rPr>
        <w:t>Se informará sobre:</w:t>
      </w:r>
    </w:p>
    <w:p w14:paraId="4B53A27B" w14:textId="77777777" w:rsidR="002E263B" w:rsidRDefault="002E263B" w:rsidP="002E263B">
      <w:pPr>
        <w:pStyle w:val="Default"/>
        <w:numPr>
          <w:ilvl w:val="0"/>
          <w:numId w:val="16"/>
        </w:numPr>
        <w:spacing w:line="276" w:lineRule="auto"/>
        <w:rPr>
          <w:rFonts w:ascii="Arial" w:hAnsi="Arial" w:cs="Arial"/>
          <w:bCs/>
          <w:sz w:val="18"/>
          <w:szCs w:val="18"/>
        </w:rPr>
      </w:pPr>
      <w:r w:rsidRPr="004D1DA4">
        <w:rPr>
          <w:rFonts w:ascii="Arial" w:hAnsi="Arial" w:cs="Arial"/>
          <w:sz w:val="18"/>
          <w:szCs w:val="18"/>
        </w:rPr>
        <w:t xml:space="preserve">Los estados financieros se preparan de con base a las </w:t>
      </w:r>
      <w:r w:rsidRPr="004D1DA4">
        <w:rPr>
          <w:rFonts w:ascii="Arial" w:hAnsi="Arial" w:cs="Arial"/>
          <w:bCs/>
          <w:sz w:val="18"/>
          <w:szCs w:val="18"/>
        </w:rPr>
        <w:t>normas y metodología para la emisión de información financiera y estructura de los estados financieros básicos del ente público y características de sus notas, emitidos por el Consejo Nacional de Armonización Contable.</w:t>
      </w:r>
    </w:p>
    <w:p w14:paraId="628D145C" w14:textId="77777777" w:rsidR="002E263B" w:rsidRPr="004D1DA4" w:rsidRDefault="002E263B" w:rsidP="002E263B">
      <w:pPr>
        <w:pStyle w:val="Default"/>
        <w:spacing w:line="276" w:lineRule="auto"/>
        <w:ind w:left="1144"/>
        <w:rPr>
          <w:rFonts w:ascii="Arial" w:hAnsi="Arial" w:cs="Arial"/>
        </w:rPr>
      </w:pPr>
    </w:p>
    <w:p w14:paraId="5952F8CB" w14:textId="77777777" w:rsidR="002E263B" w:rsidRDefault="002E263B" w:rsidP="002E263B">
      <w:pPr>
        <w:pStyle w:val="INCISO"/>
        <w:numPr>
          <w:ilvl w:val="0"/>
          <w:numId w:val="16"/>
        </w:numPr>
        <w:spacing w:after="0" w:line="276" w:lineRule="auto"/>
        <w:rPr>
          <w:bCs/>
        </w:rPr>
      </w:pPr>
      <w:r w:rsidRPr="004D1DA4">
        <w:t xml:space="preserve">En este punto se toma en consideración las normas y lineamientos que ha emitido el </w:t>
      </w:r>
      <w:r w:rsidRPr="004D1DA4">
        <w:rPr>
          <w:bCs/>
        </w:rPr>
        <w:t>Consejo Nacional de Armonización Contable, para la valuación de los diferentes rubros de la información financiera, tal es el caso de la depreciación que se toma el valor de adquisición para realizar el procedimiento.</w:t>
      </w:r>
    </w:p>
    <w:p w14:paraId="25416D11" w14:textId="77777777" w:rsidR="002E263B" w:rsidRDefault="002E263B" w:rsidP="002E263B">
      <w:pPr>
        <w:pStyle w:val="INCISO"/>
        <w:spacing w:after="0" w:line="276" w:lineRule="auto"/>
        <w:rPr>
          <w:bCs/>
        </w:rPr>
      </w:pPr>
    </w:p>
    <w:p w14:paraId="5A01D8A7" w14:textId="77777777" w:rsidR="002E263B" w:rsidRPr="003720C3" w:rsidRDefault="002E263B" w:rsidP="002E263B">
      <w:pPr>
        <w:pStyle w:val="INCISO"/>
        <w:numPr>
          <w:ilvl w:val="0"/>
          <w:numId w:val="16"/>
        </w:numPr>
        <w:spacing w:after="0" w:line="276" w:lineRule="auto"/>
        <w:rPr>
          <w:bCs/>
        </w:rPr>
      </w:pPr>
      <w:r w:rsidRPr="004D1DA4">
        <w:t>Postulados básicos.</w:t>
      </w:r>
    </w:p>
    <w:p w14:paraId="13E15EBB" w14:textId="77777777" w:rsidR="002E263B" w:rsidRPr="004D1DA4" w:rsidRDefault="002E263B" w:rsidP="002E263B">
      <w:pPr>
        <w:pStyle w:val="Prrafodelista"/>
        <w:numPr>
          <w:ilvl w:val="0"/>
          <w:numId w:val="11"/>
        </w:numPr>
        <w:autoSpaceDE w:val="0"/>
        <w:autoSpaceDN w:val="0"/>
        <w:adjustRightInd w:val="0"/>
        <w:spacing w:after="0"/>
        <w:ind w:left="1843"/>
        <w:jc w:val="both"/>
        <w:rPr>
          <w:rFonts w:ascii="Arial" w:hAnsi="Arial" w:cs="Arial"/>
          <w:color w:val="000000"/>
          <w:sz w:val="18"/>
          <w:szCs w:val="18"/>
        </w:rPr>
      </w:pPr>
      <w:r w:rsidRPr="004D1DA4">
        <w:rPr>
          <w:rFonts w:ascii="Arial" w:hAnsi="Arial" w:cs="Arial"/>
          <w:bCs/>
          <w:color w:val="000000"/>
          <w:sz w:val="18"/>
          <w:szCs w:val="18"/>
        </w:rPr>
        <w:t xml:space="preserve">Sustancia económica </w:t>
      </w:r>
    </w:p>
    <w:p w14:paraId="47FBDA2A" w14:textId="77777777" w:rsidR="002E263B" w:rsidRPr="004D1DA4" w:rsidRDefault="002E263B" w:rsidP="002E263B">
      <w:pPr>
        <w:pStyle w:val="Prrafodelista"/>
        <w:numPr>
          <w:ilvl w:val="0"/>
          <w:numId w:val="11"/>
        </w:numPr>
        <w:autoSpaceDE w:val="0"/>
        <w:autoSpaceDN w:val="0"/>
        <w:adjustRightInd w:val="0"/>
        <w:spacing w:after="0"/>
        <w:ind w:left="1843"/>
        <w:jc w:val="both"/>
        <w:rPr>
          <w:rFonts w:ascii="Arial" w:hAnsi="Arial" w:cs="Arial"/>
          <w:color w:val="000000"/>
          <w:sz w:val="18"/>
          <w:szCs w:val="18"/>
        </w:rPr>
      </w:pPr>
      <w:r w:rsidRPr="004D1DA4">
        <w:rPr>
          <w:rFonts w:ascii="Arial" w:hAnsi="Arial" w:cs="Arial"/>
          <w:bCs/>
          <w:color w:val="000000"/>
          <w:sz w:val="18"/>
          <w:szCs w:val="18"/>
        </w:rPr>
        <w:t xml:space="preserve">Entes públicos </w:t>
      </w:r>
    </w:p>
    <w:p w14:paraId="23ED59DF" w14:textId="77777777" w:rsidR="002E263B" w:rsidRPr="004D1DA4" w:rsidRDefault="002E263B" w:rsidP="002E263B">
      <w:pPr>
        <w:pStyle w:val="Prrafodelista"/>
        <w:numPr>
          <w:ilvl w:val="0"/>
          <w:numId w:val="11"/>
        </w:numPr>
        <w:autoSpaceDE w:val="0"/>
        <w:autoSpaceDN w:val="0"/>
        <w:adjustRightInd w:val="0"/>
        <w:spacing w:after="0"/>
        <w:ind w:left="1843"/>
        <w:jc w:val="both"/>
        <w:rPr>
          <w:rFonts w:ascii="Arial" w:hAnsi="Arial" w:cs="Arial"/>
          <w:color w:val="000000"/>
          <w:sz w:val="18"/>
          <w:szCs w:val="18"/>
        </w:rPr>
      </w:pPr>
      <w:r w:rsidRPr="004D1DA4">
        <w:rPr>
          <w:rFonts w:ascii="Arial" w:hAnsi="Arial" w:cs="Arial"/>
          <w:bCs/>
          <w:color w:val="000000"/>
          <w:sz w:val="18"/>
          <w:szCs w:val="18"/>
        </w:rPr>
        <w:t xml:space="preserve">Existencia permanente </w:t>
      </w:r>
    </w:p>
    <w:p w14:paraId="639D86F8" w14:textId="77777777" w:rsidR="002E263B" w:rsidRPr="004D1DA4" w:rsidRDefault="002E263B" w:rsidP="002E263B">
      <w:pPr>
        <w:pStyle w:val="Prrafodelista"/>
        <w:numPr>
          <w:ilvl w:val="0"/>
          <w:numId w:val="11"/>
        </w:numPr>
        <w:autoSpaceDE w:val="0"/>
        <w:autoSpaceDN w:val="0"/>
        <w:adjustRightInd w:val="0"/>
        <w:spacing w:after="0"/>
        <w:ind w:left="1843"/>
        <w:jc w:val="both"/>
        <w:rPr>
          <w:rFonts w:ascii="Arial" w:hAnsi="Arial" w:cs="Arial"/>
          <w:color w:val="000000"/>
          <w:sz w:val="18"/>
          <w:szCs w:val="18"/>
        </w:rPr>
      </w:pPr>
      <w:r w:rsidRPr="004D1DA4">
        <w:rPr>
          <w:rFonts w:ascii="Arial" w:hAnsi="Arial" w:cs="Arial"/>
          <w:bCs/>
          <w:color w:val="000000"/>
          <w:sz w:val="18"/>
          <w:szCs w:val="18"/>
        </w:rPr>
        <w:t xml:space="preserve">Revelación suficiente </w:t>
      </w:r>
    </w:p>
    <w:p w14:paraId="2D4FB275" w14:textId="77777777" w:rsidR="002E263B" w:rsidRPr="004D1DA4" w:rsidRDefault="002E263B" w:rsidP="002E263B">
      <w:pPr>
        <w:pStyle w:val="Prrafodelista"/>
        <w:numPr>
          <w:ilvl w:val="0"/>
          <w:numId w:val="11"/>
        </w:numPr>
        <w:autoSpaceDE w:val="0"/>
        <w:autoSpaceDN w:val="0"/>
        <w:adjustRightInd w:val="0"/>
        <w:spacing w:after="0"/>
        <w:ind w:left="1843"/>
        <w:jc w:val="both"/>
        <w:rPr>
          <w:rFonts w:ascii="Arial" w:hAnsi="Arial" w:cs="Arial"/>
          <w:color w:val="000000"/>
          <w:sz w:val="18"/>
          <w:szCs w:val="18"/>
        </w:rPr>
      </w:pPr>
      <w:r w:rsidRPr="004D1DA4">
        <w:rPr>
          <w:rFonts w:ascii="Arial" w:hAnsi="Arial" w:cs="Arial"/>
          <w:bCs/>
          <w:color w:val="000000"/>
          <w:sz w:val="18"/>
          <w:szCs w:val="18"/>
        </w:rPr>
        <w:t xml:space="preserve">Importancia relativa </w:t>
      </w:r>
    </w:p>
    <w:p w14:paraId="657E0E97" w14:textId="77777777" w:rsidR="002E263B" w:rsidRPr="004D1DA4" w:rsidRDefault="002E263B" w:rsidP="002E263B">
      <w:pPr>
        <w:pStyle w:val="Prrafodelista"/>
        <w:numPr>
          <w:ilvl w:val="0"/>
          <w:numId w:val="11"/>
        </w:numPr>
        <w:autoSpaceDE w:val="0"/>
        <w:autoSpaceDN w:val="0"/>
        <w:adjustRightInd w:val="0"/>
        <w:spacing w:after="0"/>
        <w:ind w:left="1843"/>
        <w:jc w:val="both"/>
        <w:rPr>
          <w:rFonts w:ascii="Arial" w:hAnsi="Arial" w:cs="Arial"/>
          <w:color w:val="000000"/>
          <w:sz w:val="18"/>
          <w:szCs w:val="18"/>
        </w:rPr>
      </w:pPr>
      <w:r w:rsidRPr="004D1DA4">
        <w:rPr>
          <w:rFonts w:ascii="Arial" w:hAnsi="Arial" w:cs="Arial"/>
          <w:bCs/>
          <w:color w:val="000000"/>
          <w:sz w:val="18"/>
          <w:szCs w:val="18"/>
        </w:rPr>
        <w:t xml:space="preserve">Registro e integración presupuestaria </w:t>
      </w:r>
    </w:p>
    <w:p w14:paraId="300299C3" w14:textId="77777777" w:rsidR="002E263B" w:rsidRPr="004D1DA4" w:rsidRDefault="002E263B" w:rsidP="002E263B">
      <w:pPr>
        <w:pStyle w:val="Prrafodelista"/>
        <w:numPr>
          <w:ilvl w:val="0"/>
          <w:numId w:val="11"/>
        </w:numPr>
        <w:autoSpaceDE w:val="0"/>
        <w:autoSpaceDN w:val="0"/>
        <w:adjustRightInd w:val="0"/>
        <w:spacing w:after="0"/>
        <w:ind w:left="1843"/>
        <w:jc w:val="both"/>
        <w:rPr>
          <w:rFonts w:ascii="Arial" w:hAnsi="Arial" w:cs="Arial"/>
          <w:color w:val="000000"/>
          <w:sz w:val="18"/>
          <w:szCs w:val="18"/>
        </w:rPr>
      </w:pPr>
      <w:r w:rsidRPr="004D1DA4">
        <w:rPr>
          <w:rFonts w:ascii="Arial" w:hAnsi="Arial" w:cs="Arial"/>
          <w:bCs/>
          <w:color w:val="000000"/>
          <w:sz w:val="18"/>
          <w:szCs w:val="18"/>
        </w:rPr>
        <w:t xml:space="preserve">Consolidación de la información financiera </w:t>
      </w:r>
    </w:p>
    <w:p w14:paraId="6ED19EAF" w14:textId="77777777" w:rsidR="002E263B" w:rsidRPr="004D1DA4" w:rsidRDefault="002E263B" w:rsidP="002E263B">
      <w:pPr>
        <w:pStyle w:val="Prrafodelista"/>
        <w:numPr>
          <w:ilvl w:val="0"/>
          <w:numId w:val="11"/>
        </w:numPr>
        <w:autoSpaceDE w:val="0"/>
        <w:autoSpaceDN w:val="0"/>
        <w:adjustRightInd w:val="0"/>
        <w:spacing w:after="0"/>
        <w:ind w:left="1843"/>
        <w:jc w:val="both"/>
        <w:rPr>
          <w:rFonts w:ascii="Arial" w:hAnsi="Arial" w:cs="Arial"/>
          <w:color w:val="000000"/>
          <w:sz w:val="18"/>
          <w:szCs w:val="18"/>
        </w:rPr>
      </w:pPr>
      <w:r w:rsidRPr="004D1DA4">
        <w:rPr>
          <w:rFonts w:ascii="Arial" w:hAnsi="Arial" w:cs="Arial"/>
          <w:bCs/>
          <w:color w:val="000000"/>
          <w:sz w:val="18"/>
          <w:szCs w:val="18"/>
        </w:rPr>
        <w:t xml:space="preserve">Devengo contable </w:t>
      </w:r>
    </w:p>
    <w:p w14:paraId="7AC19F66" w14:textId="77777777" w:rsidR="002E263B" w:rsidRPr="004D1DA4" w:rsidRDefault="002E263B" w:rsidP="002E263B">
      <w:pPr>
        <w:pStyle w:val="Prrafodelista"/>
        <w:numPr>
          <w:ilvl w:val="0"/>
          <w:numId w:val="11"/>
        </w:numPr>
        <w:autoSpaceDE w:val="0"/>
        <w:autoSpaceDN w:val="0"/>
        <w:adjustRightInd w:val="0"/>
        <w:spacing w:after="0"/>
        <w:ind w:left="1843"/>
        <w:jc w:val="both"/>
        <w:rPr>
          <w:rFonts w:ascii="Arial" w:hAnsi="Arial" w:cs="Arial"/>
          <w:color w:val="000000"/>
          <w:sz w:val="18"/>
          <w:szCs w:val="18"/>
        </w:rPr>
      </w:pPr>
      <w:r w:rsidRPr="004D1DA4">
        <w:rPr>
          <w:rFonts w:ascii="Arial" w:hAnsi="Arial" w:cs="Arial"/>
          <w:bCs/>
          <w:color w:val="000000"/>
          <w:sz w:val="18"/>
          <w:szCs w:val="18"/>
        </w:rPr>
        <w:t xml:space="preserve">Valuación </w:t>
      </w:r>
    </w:p>
    <w:p w14:paraId="710D07C2" w14:textId="77777777" w:rsidR="002E263B" w:rsidRPr="004D1DA4" w:rsidRDefault="002E263B" w:rsidP="002E263B">
      <w:pPr>
        <w:pStyle w:val="Prrafodelista"/>
        <w:numPr>
          <w:ilvl w:val="0"/>
          <w:numId w:val="11"/>
        </w:numPr>
        <w:autoSpaceDE w:val="0"/>
        <w:autoSpaceDN w:val="0"/>
        <w:adjustRightInd w:val="0"/>
        <w:spacing w:after="0"/>
        <w:ind w:left="1843"/>
        <w:jc w:val="both"/>
        <w:rPr>
          <w:rFonts w:ascii="Arial" w:hAnsi="Arial" w:cs="Arial"/>
          <w:color w:val="000000"/>
          <w:sz w:val="18"/>
          <w:szCs w:val="18"/>
        </w:rPr>
      </w:pPr>
      <w:r w:rsidRPr="004D1DA4">
        <w:rPr>
          <w:rFonts w:ascii="Arial" w:hAnsi="Arial" w:cs="Arial"/>
          <w:bCs/>
          <w:color w:val="000000"/>
          <w:sz w:val="18"/>
          <w:szCs w:val="18"/>
        </w:rPr>
        <w:t xml:space="preserve">Dualidad económica </w:t>
      </w:r>
    </w:p>
    <w:p w14:paraId="1BEF997C" w14:textId="77777777" w:rsidR="002E263B" w:rsidRPr="004D1DA4" w:rsidRDefault="002E263B" w:rsidP="002E263B">
      <w:pPr>
        <w:pStyle w:val="Prrafodelista"/>
        <w:numPr>
          <w:ilvl w:val="0"/>
          <w:numId w:val="11"/>
        </w:numPr>
        <w:autoSpaceDE w:val="0"/>
        <w:autoSpaceDN w:val="0"/>
        <w:adjustRightInd w:val="0"/>
        <w:spacing w:after="0"/>
        <w:ind w:left="1843"/>
        <w:jc w:val="both"/>
        <w:rPr>
          <w:rFonts w:ascii="Arial" w:hAnsi="Arial" w:cs="Arial"/>
          <w:color w:val="000000"/>
          <w:sz w:val="18"/>
          <w:szCs w:val="18"/>
        </w:rPr>
      </w:pPr>
      <w:r w:rsidRPr="004D1DA4">
        <w:rPr>
          <w:rFonts w:ascii="Arial" w:hAnsi="Arial" w:cs="Arial"/>
          <w:bCs/>
          <w:color w:val="000000"/>
          <w:sz w:val="18"/>
          <w:szCs w:val="18"/>
        </w:rPr>
        <w:t xml:space="preserve">Consistencia </w:t>
      </w:r>
    </w:p>
    <w:p w14:paraId="51DFF533" w14:textId="77777777" w:rsidR="002E263B" w:rsidRPr="004D1DA4" w:rsidRDefault="002E263B" w:rsidP="002E263B">
      <w:pPr>
        <w:pStyle w:val="INCISO"/>
        <w:spacing w:after="0" w:line="276" w:lineRule="auto"/>
      </w:pPr>
    </w:p>
    <w:p w14:paraId="17CE867D" w14:textId="77777777" w:rsidR="002E263B" w:rsidRDefault="002E263B" w:rsidP="002E263B">
      <w:pPr>
        <w:pStyle w:val="Texto"/>
        <w:spacing w:after="0" w:line="276" w:lineRule="auto"/>
        <w:rPr>
          <w:b/>
          <w:szCs w:val="18"/>
          <w:lang w:val="es-MX"/>
        </w:rPr>
      </w:pPr>
    </w:p>
    <w:p w14:paraId="690A1E88" w14:textId="77777777" w:rsidR="002E263B" w:rsidRPr="004D1DA4" w:rsidRDefault="002E263B" w:rsidP="002E263B">
      <w:pPr>
        <w:pStyle w:val="Texto"/>
        <w:spacing w:after="0" w:line="276" w:lineRule="auto"/>
        <w:rPr>
          <w:b/>
          <w:szCs w:val="18"/>
          <w:lang w:val="es-MX"/>
        </w:rPr>
      </w:pPr>
      <w:r w:rsidRPr="004D1DA4">
        <w:rPr>
          <w:b/>
          <w:szCs w:val="18"/>
          <w:lang w:val="es-MX"/>
        </w:rPr>
        <w:t>6.</w:t>
      </w:r>
      <w:r w:rsidRPr="004D1DA4">
        <w:rPr>
          <w:b/>
          <w:szCs w:val="18"/>
          <w:lang w:val="es-MX"/>
        </w:rPr>
        <w:tab/>
        <w:t>Políticas de Contabilidad Significativas</w:t>
      </w:r>
    </w:p>
    <w:p w14:paraId="44423F4B" w14:textId="77777777" w:rsidR="002E263B" w:rsidRDefault="002E263B" w:rsidP="002E263B">
      <w:pPr>
        <w:pStyle w:val="Texto"/>
        <w:spacing w:after="0" w:line="276" w:lineRule="auto"/>
        <w:rPr>
          <w:szCs w:val="18"/>
        </w:rPr>
      </w:pPr>
      <w:r w:rsidRPr="004D1DA4">
        <w:rPr>
          <w:szCs w:val="18"/>
        </w:rPr>
        <w:t>Se informará sobre:</w:t>
      </w:r>
    </w:p>
    <w:p w14:paraId="3C82EBB3" w14:textId="77777777" w:rsidR="002E263B" w:rsidRPr="004D1DA4" w:rsidRDefault="002E263B" w:rsidP="002E263B">
      <w:pPr>
        <w:pStyle w:val="Texto"/>
        <w:spacing w:after="0" w:line="276" w:lineRule="auto"/>
        <w:rPr>
          <w:szCs w:val="18"/>
        </w:rPr>
      </w:pPr>
    </w:p>
    <w:p w14:paraId="05990880" w14:textId="77777777" w:rsidR="002E263B" w:rsidRDefault="002E263B" w:rsidP="002E263B">
      <w:pPr>
        <w:pStyle w:val="INCISO"/>
        <w:numPr>
          <w:ilvl w:val="0"/>
          <w:numId w:val="17"/>
        </w:numPr>
        <w:spacing w:after="0" w:line="276" w:lineRule="auto"/>
      </w:pPr>
      <w:r w:rsidRPr="004D1DA4">
        <w:t>Actualización: se informará del método utilizado para la actualización del valor de los activos, pasivos y Hacienda Pública y/o patrimonio y las razones de dicha elección</w:t>
      </w:r>
      <w:r>
        <w:t xml:space="preserve">.  Cabe mencionar que a la fecha no se ha llevado a cabo dicha actualización. </w:t>
      </w:r>
    </w:p>
    <w:p w14:paraId="5AE7BB23" w14:textId="77777777" w:rsidR="002E263B" w:rsidRDefault="002E263B" w:rsidP="002E263B">
      <w:pPr>
        <w:pStyle w:val="INCISO"/>
        <w:numPr>
          <w:ilvl w:val="0"/>
          <w:numId w:val="17"/>
        </w:numPr>
        <w:spacing w:after="0" w:line="276" w:lineRule="auto"/>
      </w:pPr>
      <w:r w:rsidRPr="004D1DA4">
        <w:t>No Aplica.</w:t>
      </w:r>
      <w:r>
        <w:t xml:space="preserve"> El instituto no realiza operaciones en el extranjero.</w:t>
      </w:r>
    </w:p>
    <w:p w14:paraId="0703271A" w14:textId="77777777" w:rsidR="002E263B" w:rsidRPr="004D1DA4" w:rsidRDefault="002E263B" w:rsidP="002E263B">
      <w:pPr>
        <w:pStyle w:val="INCISO"/>
        <w:spacing w:after="0" w:line="276" w:lineRule="auto"/>
        <w:ind w:firstLine="0"/>
      </w:pPr>
    </w:p>
    <w:p w14:paraId="1EFFCDD0" w14:textId="77777777" w:rsidR="002E263B" w:rsidRDefault="002E263B" w:rsidP="002E263B">
      <w:pPr>
        <w:pStyle w:val="INCISO"/>
        <w:numPr>
          <w:ilvl w:val="0"/>
          <w:numId w:val="17"/>
        </w:numPr>
        <w:spacing w:after="0" w:line="276" w:lineRule="auto"/>
      </w:pPr>
      <w:r w:rsidRPr="004D1DA4">
        <w:t>Método de valuación de la inversión en acciones en el Sector Paraestatal. No Aplica.</w:t>
      </w:r>
      <w:r>
        <w:t xml:space="preserve"> El instituto no cuenta ningún tipo de inversión </w:t>
      </w:r>
    </w:p>
    <w:p w14:paraId="56877556" w14:textId="77777777" w:rsidR="002E263B" w:rsidRPr="004D1DA4" w:rsidRDefault="002E263B" w:rsidP="002E263B">
      <w:pPr>
        <w:pStyle w:val="INCISO"/>
        <w:spacing w:after="0" w:line="276" w:lineRule="auto"/>
        <w:ind w:firstLine="0"/>
      </w:pPr>
    </w:p>
    <w:p w14:paraId="25AD36BD" w14:textId="77777777" w:rsidR="002E263B" w:rsidRDefault="002E263B" w:rsidP="002E263B">
      <w:pPr>
        <w:pStyle w:val="INCISO"/>
        <w:numPr>
          <w:ilvl w:val="0"/>
          <w:numId w:val="17"/>
        </w:numPr>
        <w:spacing w:after="0" w:line="276" w:lineRule="auto"/>
      </w:pPr>
      <w:r w:rsidRPr="004D1DA4">
        <w:t>Sistema y método de valuación de inventarios. No Aplica.</w:t>
      </w:r>
      <w:r>
        <w:t xml:space="preserve"> El Instituto por su giro de educación no lleva ningún método de valuación de inventarios</w:t>
      </w:r>
    </w:p>
    <w:p w14:paraId="0119C9FB" w14:textId="77777777" w:rsidR="002E263B" w:rsidRPr="004D1DA4" w:rsidRDefault="002E263B" w:rsidP="002E263B">
      <w:pPr>
        <w:pStyle w:val="INCISO"/>
        <w:spacing w:after="0" w:line="276" w:lineRule="auto"/>
        <w:ind w:left="0" w:firstLine="0"/>
      </w:pPr>
    </w:p>
    <w:p w14:paraId="55664313" w14:textId="77777777" w:rsidR="002E263B" w:rsidRDefault="002E263B" w:rsidP="002E263B">
      <w:pPr>
        <w:pStyle w:val="INCISO"/>
        <w:numPr>
          <w:ilvl w:val="0"/>
          <w:numId w:val="17"/>
        </w:numPr>
        <w:spacing w:after="0" w:line="276" w:lineRule="auto"/>
      </w:pPr>
      <w:r w:rsidRPr="004D1DA4">
        <w:t>Beneficios a empleados: revelar el cálculo de la reserva actuarial, valor presente de los ingresos esperados comparado con el valor presente de la estimación de gastos tanto de los beneficiarios actuales como futuros. No Aplica.</w:t>
      </w:r>
      <w:r>
        <w:t xml:space="preserve"> El Instituto no realiza este tipo de acciones.</w:t>
      </w:r>
    </w:p>
    <w:p w14:paraId="4F282624" w14:textId="77777777" w:rsidR="002E263B" w:rsidRPr="004D1DA4" w:rsidRDefault="002E263B" w:rsidP="002E263B">
      <w:pPr>
        <w:pStyle w:val="INCISO"/>
        <w:spacing w:after="0" w:line="276" w:lineRule="auto"/>
        <w:ind w:left="0" w:firstLine="0"/>
      </w:pPr>
    </w:p>
    <w:p w14:paraId="524C0A25" w14:textId="77777777" w:rsidR="002E263B" w:rsidRDefault="002E263B" w:rsidP="002E263B">
      <w:pPr>
        <w:pStyle w:val="INCISO"/>
        <w:numPr>
          <w:ilvl w:val="0"/>
          <w:numId w:val="17"/>
        </w:numPr>
        <w:spacing w:after="0" w:line="276" w:lineRule="auto"/>
      </w:pPr>
      <w:r w:rsidRPr="004D1DA4">
        <w:t>Provisiones: objetivo de su creación, monto y plazo. No Aplica.</w:t>
      </w:r>
      <w:r>
        <w:t xml:space="preserve"> El Instituto no realiza provisiones.</w:t>
      </w:r>
    </w:p>
    <w:p w14:paraId="4A2E09D4" w14:textId="77777777" w:rsidR="002E263B" w:rsidRDefault="002E263B" w:rsidP="002E263B">
      <w:pPr>
        <w:pStyle w:val="Prrafodelista"/>
      </w:pPr>
    </w:p>
    <w:p w14:paraId="633BE26E" w14:textId="77777777" w:rsidR="002E263B" w:rsidRDefault="002E263B" w:rsidP="002E263B">
      <w:pPr>
        <w:pStyle w:val="INCISO"/>
        <w:numPr>
          <w:ilvl w:val="0"/>
          <w:numId w:val="17"/>
        </w:numPr>
        <w:spacing w:after="0" w:line="276" w:lineRule="auto"/>
      </w:pPr>
      <w:r w:rsidRPr="004D1DA4">
        <w:t>Reservas: objetivo de su creación, monto y plazo. No Aplica.</w:t>
      </w:r>
      <w:r>
        <w:t xml:space="preserve"> El Instituto no realiza ningún tipo de reservas.</w:t>
      </w:r>
    </w:p>
    <w:p w14:paraId="0B6A7CB1" w14:textId="77777777" w:rsidR="002E263B" w:rsidRPr="004D1DA4" w:rsidRDefault="002E263B" w:rsidP="002E263B">
      <w:pPr>
        <w:pStyle w:val="INCISO"/>
        <w:spacing w:after="0" w:line="276" w:lineRule="auto"/>
        <w:ind w:left="0" w:firstLine="0"/>
      </w:pPr>
    </w:p>
    <w:p w14:paraId="0F3E46E7" w14:textId="77777777" w:rsidR="002E263B" w:rsidRDefault="002E263B" w:rsidP="002E263B">
      <w:pPr>
        <w:pStyle w:val="INCISO"/>
        <w:numPr>
          <w:ilvl w:val="0"/>
          <w:numId w:val="17"/>
        </w:numPr>
        <w:spacing w:after="0" w:line="276" w:lineRule="auto"/>
      </w:pPr>
      <w:r w:rsidRPr="004D1DA4">
        <w:t>Cambios en políticas contables y corrección de errores junto con la revelación de los efectos que se tendrá en la información financiera del ente público, ya sea retrospectivos o prospectivos. No Aplica</w:t>
      </w:r>
      <w:r>
        <w:t>. - El Instituto no ha hecho cambios en cuestiones de políticas contables y corrección de errores.</w:t>
      </w:r>
    </w:p>
    <w:p w14:paraId="6332D306" w14:textId="77777777" w:rsidR="002E263B" w:rsidRPr="004D1DA4" w:rsidRDefault="002E263B" w:rsidP="002E263B">
      <w:pPr>
        <w:pStyle w:val="INCISO"/>
        <w:spacing w:after="0" w:line="276" w:lineRule="auto"/>
        <w:ind w:left="0" w:firstLine="0"/>
      </w:pPr>
      <w:r w:rsidRPr="004D1DA4">
        <w:t>.</w:t>
      </w:r>
    </w:p>
    <w:p w14:paraId="2FD6757B" w14:textId="77777777" w:rsidR="002E263B" w:rsidRDefault="002E263B" w:rsidP="002E263B">
      <w:pPr>
        <w:pStyle w:val="INCISO"/>
        <w:numPr>
          <w:ilvl w:val="0"/>
          <w:numId w:val="17"/>
        </w:numPr>
        <w:spacing w:after="0" w:line="276" w:lineRule="auto"/>
      </w:pPr>
      <w:r w:rsidRPr="004D1DA4">
        <w:t>Reclasificaciones: Se deben revelar todos aquellos movimientos entre cuentas por efectos de cambios en los tipos de operaciones. No Aplica.</w:t>
      </w:r>
      <w:r>
        <w:t xml:space="preserve"> El instituto no ha realizado operaciones de reclasificaciones.</w:t>
      </w:r>
    </w:p>
    <w:p w14:paraId="5165C387" w14:textId="77777777" w:rsidR="002E263B" w:rsidRDefault="002E263B" w:rsidP="002E263B">
      <w:pPr>
        <w:pStyle w:val="INCISO"/>
        <w:spacing w:after="0" w:line="276" w:lineRule="auto"/>
        <w:ind w:firstLine="0"/>
      </w:pPr>
    </w:p>
    <w:p w14:paraId="3145CB74" w14:textId="77777777" w:rsidR="006421FC" w:rsidRDefault="006421FC" w:rsidP="002E263B">
      <w:pPr>
        <w:pStyle w:val="INCISO"/>
        <w:spacing w:after="0" w:line="276" w:lineRule="auto"/>
        <w:ind w:firstLine="0"/>
      </w:pPr>
    </w:p>
    <w:p w14:paraId="1E2DDA43" w14:textId="77777777" w:rsidR="006421FC" w:rsidRPr="004D1DA4" w:rsidRDefault="006421FC" w:rsidP="002E263B">
      <w:pPr>
        <w:pStyle w:val="INCISO"/>
        <w:spacing w:after="0" w:line="276" w:lineRule="auto"/>
        <w:ind w:firstLine="0"/>
      </w:pPr>
    </w:p>
    <w:p w14:paraId="480AF5B3" w14:textId="77777777" w:rsidR="002E263B" w:rsidRDefault="002E263B" w:rsidP="002E263B">
      <w:pPr>
        <w:pStyle w:val="INCISO"/>
        <w:numPr>
          <w:ilvl w:val="0"/>
          <w:numId w:val="17"/>
        </w:numPr>
        <w:spacing w:after="0" w:line="276" w:lineRule="auto"/>
      </w:pPr>
      <w:r w:rsidRPr="004D1DA4">
        <w:t>Depuración y cancelación de saldos. No Aplica.</w:t>
      </w:r>
      <w:r>
        <w:t xml:space="preserve"> El instituto por tener un giro de educación no cuenta con una cartera de clientes para una depuración o cancelación de saldos.</w:t>
      </w:r>
    </w:p>
    <w:p w14:paraId="67809DD4" w14:textId="77777777" w:rsidR="002E263B" w:rsidRPr="004D1DA4" w:rsidRDefault="002E263B" w:rsidP="002E263B">
      <w:pPr>
        <w:pStyle w:val="INCISO"/>
        <w:spacing w:after="0" w:line="276" w:lineRule="auto"/>
        <w:ind w:left="0" w:firstLine="0"/>
      </w:pPr>
    </w:p>
    <w:p w14:paraId="68D4C366" w14:textId="77777777" w:rsidR="002E263B" w:rsidRDefault="002E263B" w:rsidP="001A307F">
      <w:pPr>
        <w:pStyle w:val="Texto"/>
        <w:spacing w:after="0" w:line="276" w:lineRule="auto"/>
        <w:ind w:firstLine="0"/>
        <w:rPr>
          <w:b/>
          <w:szCs w:val="18"/>
          <w:lang w:val="es-MX"/>
        </w:rPr>
      </w:pPr>
    </w:p>
    <w:p w14:paraId="45590E6D" w14:textId="77777777" w:rsidR="002E263B" w:rsidRPr="004D1DA4" w:rsidRDefault="002E263B" w:rsidP="002E263B">
      <w:pPr>
        <w:pStyle w:val="Texto"/>
        <w:spacing w:after="0" w:line="276" w:lineRule="auto"/>
        <w:rPr>
          <w:b/>
          <w:szCs w:val="18"/>
          <w:lang w:val="es-MX"/>
        </w:rPr>
      </w:pPr>
      <w:r w:rsidRPr="004D1DA4">
        <w:rPr>
          <w:b/>
          <w:szCs w:val="18"/>
          <w:lang w:val="es-MX"/>
        </w:rPr>
        <w:t>7.</w:t>
      </w:r>
      <w:r w:rsidRPr="004D1DA4">
        <w:rPr>
          <w:b/>
          <w:szCs w:val="18"/>
          <w:lang w:val="es-MX"/>
        </w:rPr>
        <w:tab/>
        <w:t>Posición en Moneda Extranjera y Protección por Riesgo Cambiario</w:t>
      </w:r>
    </w:p>
    <w:p w14:paraId="048B346F" w14:textId="77777777" w:rsidR="002E263B" w:rsidRDefault="002E263B" w:rsidP="002E263B">
      <w:pPr>
        <w:pStyle w:val="Texto"/>
        <w:spacing w:after="0" w:line="276" w:lineRule="auto"/>
        <w:rPr>
          <w:szCs w:val="18"/>
        </w:rPr>
      </w:pPr>
      <w:r w:rsidRPr="004D1DA4">
        <w:rPr>
          <w:szCs w:val="18"/>
        </w:rPr>
        <w:t>Se informará sobre:</w:t>
      </w:r>
    </w:p>
    <w:p w14:paraId="6B6728B7" w14:textId="77777777" w:rsidR="002E263B" w:rsidRPr="004D1DA4" w:rsidRDefault="002E263B" w:rsidP="002E263B">
      <w:pPr>
        <w:pStyle w:val="Texto"/>
        <w:spacing w:after="0" w:line="276" w:lineRule="auto"/>
        <w:rPr>
          <w:szCs w:val="18"/>
        </w:rPr>
      </w:pPr>
    </w:p>
    <w:p w14:paraId="6F91DCA1" w14:textId="77777777" w:rsidR="002E263B" w:rsidRPr="004D1DA4" w:rsidRDefault="002E263B" w:rsidP="002E263B">
      <w:pPr>
        <w:pStyle w:val="INCISO"/>
        <w:spacing w:after="0" w:line="276" w:lineRule="auto"/>
      </w:pPr>
      <w:r w:rsidRPr="004D1DA4">
        <w:t>a)</w:t>
      </w:r>
      <w:r w:rsidRPr="004D1DA4">
        <w:tab/>
        <w:t xml:space="preserve">Activos en moneda extranjera. </w:t>
      </w:r>
      <w:r>
        <w:t xml:space="preserve"> </w:t>
      </w:r>
    </w:p>
    <w:p w14:paraId="49C9F8E9" w14:textId="77777777" w:rsidR="002E263B" w:rsidRPr="004D1DA4" w:rsidRDefault="002E263B" w:rsidP="002E263B">
      <w:pPr>
        <w:pStyle w:val="INCISO"/>
        <w:spacing w:after="0" w:line="276" w:lineRule="auto"/>
      </w:pPr>
      <w:r w:rsidRPr="004D1DA4">
        <w:t>b)</w:t>
      </w:r>
      <w:r w:rsidRPr="004D1DA4">
        <w:tab/>
        <w:t xml:space="preserve">Pasivos en moneda extranjera. </w:t>
      </w:r>
    </w:p>
    <w:p w14:paraId="645ED630" w14:textId="77777777" w:rsidR="002E263B" w:rsidRPr="004D1DA4" w:rsidRDefault="002E263B" w:rsidP="002E263B">
      <w:pPr>
        <w:pStyle w:val="INCISO"/>
        <w:spacing w:after="0" w:line="276" w:lineRule="auto"/>
      </w:pPr>
      <w:r w:rsidRPr="004D1DA4">
        <w:t>c)</w:t>
      </w:r>
      <w:r w:rsidRPr="004D1DA4">
        <w:tab/>
        <w:t xml:space="preserve">Posición en moneda extranjera. </w:t>
      </w:r>
    </w:p>
    <w:p w14:paraId="254BDD96" w14:textId="77777777" w:rsidR="002E263B" w:rsidRDefault="002E263B" w:rsidP="002E263B">
      <w:pPr>
        <w:pStyle w:val="INCISO"/>
        <w:spacing w:after="0" w:line="276" w:lineRule="auto"/>
      </w:pPr>
      <w:r w:rsidRPr="004D1DA4">
        <w:t>d)</w:t>
      </w:r>
      <w:r w:rsidRPr="004D1DA4">
        <w:tab/>
        <w:t xml:space="preserve">Tipo de cambio. </w:t>
      </w:r>
    </w:p>
    <w:p w14:paraId="6A80776A" w14:textId="77777777" w:rsidR="002E263B" w:rsidRPr="004D1DA4" w:rsidRDefault="002E263B" w:rsidP="002E263B">
      <w:pPr>
        <w:pStyle w:val="INCISO"/>
        <w:spacing w:after="0" w:line="276" w:lineRule="auto"/>
      </w:pPr>
      <w:r w:rsidRPr="004D1DA4">
        <w:t>e)</w:t>
      </w:r>
      <w:r w:rsidRPr="004D1DA4">
        <w:tab/>
        <w:t xml:space="preserve">Equivalente en moneda nacional. </w:t>
      </w:r>
      <w:r w:rsidRPr="004D1DA4">
        <w:tab/>
      </w:r>
    </w:p>
    <w:p w14:paraId="5D7218FD" w14:textId="77777777" w:rsidR="002E263B" w:rsidRDefault="002E263B" w:rsidP="002E263B">
      <w:pPr>
        <w:pStyle w:val="Texto"/>
        <w:spacing w:after="0" w:line="276" w:lineRule="auto"/>
        <w:rPr>
          <w:szCs w:val="18"/>
        </w:rPr>
      </w:pPr>
      <w:r>
        <w:rPr>
          <w:szCs w:val="18"/>
        </w:rPr>
        <w:t>No aplica. Este apartado no aplica para el instituto debido a que no se realizan operaciones en moneda extranjera.</w:t>
      </w:r>
    </w:p>
    <w:p w14:paraId="7D3588EF" w14:textId="77777777" w:rsidR="002E263B" w:rsidRDefault="002E263B" w:rsidP="002E263B">
      <w:pPr>
        <w:pStyle w:val="Texto"/>
        <w:spacing w:after="0" w:line="276" w:lineRule="auto"/>
        <w:rPr>
          <w:szCs w:val="18"/>
        </w:rPr>
      </w:pPr>
    </w:p>
    <w:p w14:paraId="09D32FAA" w14:textId="4AECAB43" w:rsidR="002E263B" w:rsidRPr="00E076CD" w:rsidRDefault="002E263B" w:rsidP="002E263B">
      <w:pPr>
        <w:pStyle w:val="Texto"/>
        <w:spacing w:after="0" w:line="276" w:lineRule="auto"/>
        <w:rPr>
          <w:szCs w:val="18"/>
          <w:lang w:val="es-MX"/>
        </w:rPr>
      </w:pPr>
      <w:r w:rsidRPr="004D1DA4">
        <w:rPr>
          <w:b/>
          <w:szCs w:val="18"/>
          <w:lang w:val="es-MX"/>
        </w:rPr>
        <w:t>8. Reporte Analítico del Activo</w:t>
      </w:r>
      <w:r>
        <w:rPr>
          <w:b/>
          <w:szCs w:val="18"/>
          <w:lang w:val="es-MX"/>
        </w:rPr>
        <w:t xml:space="preserve">. - </w:t>
      </w:r>
      <w:r w:rsidRPr="00E076CD">
        <w:rPr>
          <w:szCs w:val="18"/>
          <w:lang w:val="es-MX"/>
        </w:rPr>
        <w:t xml:space="preserve">Durante </w:t>
      </w:r>
      <w:r w:rsidR="00970445">
        <w:rPr>
          <w:szCs w:val="18"/>
          <w:lang w:val="es-MX"/>
        </w:rPr>
        <w:t>enero</w:t>
      </w:r>
      <w:r>
        <w:rPr>
          <w:szCs w:val="18"/>
          <w:lang w:val="es-MX"/>
        </w:rPr>
        <w:t>-</w:t>
      </w:r>
      <w:r w:rsidR="0059015C">
        <w:rPr>
          <w:szCs w:val="18"/>
          <w:lang w:val="es-MX"/>
        </w:rPr>
        <w:t>marzo</w:t>
      </w:r>
      <w:r>
        <w:rPr>
          <w:szCs w:val="18"/>
          <w:lang w:val="es-MX"/>
        </w:rPr>
        <w:t xml:space="preserve"> 202</w:t>
      </w:r>
      <w:r w:rsidR="0059015C">
        <w:rPr>
          <w:szCs w:val="18"/>
          <w:lang w:val="es-MX"/>
        </w:rPr>
        <w:t>6</w:t>
      </w:r>
      <w:r>
        <w:rPr>
          <w:szCs w:val="18"/>
          <w:lang w:val="es-MX"/>
        </w:rPr>
        <w:t xml:space="preserve"> no</w:t>
      </w:r>
      <w:r w:rsidRPr="00E076CD">
        <w:rPr>
          <w:szCs w:val="18"/>
          <w:lang w:val="es-MX"/>
        </w:rPr>
        <w:t xml:space="preserve"> </w:t>
      </w:r>
      <w:r>
        <w:rPr>
          <w:szCs w:val="18"/>
          <w:lang w:val="es-MX"/>
        </w:rPr>
        <w:t>se</w:t>
      </w:r>
      <w:r w:rsidRPr="00E076CD">
        <w:rPr>
          <w:szCs w:val="18"/>
          <w:lang w:val="es-MX"/>
        </w:rPr>
        <w:t xml:space="preserve"> </w:t>
      </w:r>
      <w:r w:rsidR="00B57D30" w:rsidRPr="00E076CD">
        <w:rPr>
          <w:szCs w:val="18"/>
          <w:lang w:val="es-MX"/>
        </w:rPr>
        <w:t>realizar</w:t>
      </w:r>
      <w:r w:rsidR="00B57D30">
        <w:rPr>
          <w:szCs w:val="18"/>
          <w:lang w:val="es-MX"/>
        </w:rPr>
        <w:t>o</w:t>
      </w:r>
      <w:r w:rsidR="00B57D30" w:rsidRPr="00E076CD">
        <w:rPr>
          <w:szCs w:val="18"/>
          <w:lang w:val="es-MX"/>
        </w:rPr>
        <w:t>n</w:t>
      </w:r>
      <w:r w:rsidRPr="00E076CD">
        <w:rPr>
          <w:szCs w:val="18"/>
          <w:lang w:val="es-MX"/>
        </w:rPr>
        <w:t xml:space="preserve"> adquisiciones de activo</w:t>
      </w:r>
      <w:r>
        <w:rPr>
          <w:szCs w:val="18"/>
          <w:lang w:val="es-MX"/>
        </w:rPr>
        <w:t>.</w:t>
      </w:r>
    </w:p>
    <w:p w14:paraId="05D84389" w14:textId="77777777" w:rsidR="002E263B" w:rsidRDefault="002E263B" w:rsidP="002E263B">
      <w:pPr>
        <w:pStyle w:val="Texto"/>
        <w:spacing w:after="0" w:line="276" w:lineRule="auto"/>
        <w:ind w:firstLine="0"/>
        <w:rPr>
          <w:szCs w:val="18"/>
        </w:rPr>
      </w:pPr>
    </w:p>
    <w:p w14:paraId="54A389C7" w14:textId="77777777" w:rsidR="002E263B" w:rsidRPr="004D1DA4" w:rsidRDefault="002E263B" w:rsidP="002E263B">
      <w:pPr>
        <w:pStyle w:val="Texto"/>
        <w:spacing w:after="0" w:line="276" w:lineRule="auto"/>
        <w:rPr>
          <w:szCs w:val="18"/>
        </w:rPr>
      </w:pPr>
    </w:p>
    <w:p w14:paraId="20E97B2D" w14:textId="77777777" w:rsidR="002E263B" w:rsidRDefault="002E263B" w:rsidP="002E263B">
      <w:pPr>
        <w:pStyle w:val="INCISO"/>
        <w:numPr>
          <w:ilvl w:val="0"/>
          <w:numId w:val="12"/>
        </w:numPr>
        <w:spacing w:after="0" w:line="276" w:lineRule="auto"/>
      </w:pPr>
      <w:r w:rsidRPr="004D1DA4">
        <w:t>Vida útil o porcentajes de depreciación, deterioro o amortización utilizados en los diferentes tipos de activos.</w:t>
      </w:r>
    </w:p>
    <w:p w14:paraId="382725B2" w14:textId="77777777" w:rsidR="002E263B" w:rsidRPr="004D1DA4" w:rsidRDefault="002E263B" w:rsidP="002E263B">
      <w:pPr>
        <w:pStyle w:val="INCISO"/>
        <w:spacing w:after="0" w:line="276" w:lineRule="auto"/>
        <w:ind w:firstLine="0"/>
      </w:pPr>
    </w:p>
    <w:tbl>
      <w:tblPr>
        <w:tblW w:w="8502" w:type="dxa"/>
        <w:jc w:val="center"/>
        <w:tblCellMar>
          <w:left w:w="70" w:type="dxa"/>
          <w:right w:w="70" w:type="dxa"/>
        </w:tblCellMar>
        <w:tblLook w:val="04A0" w:firstRow="1" w:lastRow="0" w:firstColumn="1" w:lastColumn="0" w:noHBand="0" w:noVBand="1"/>
      </w:tblPr>
      <w:tblGrid>
        <w:gridCol w:w="6521"/>
        <w:gridCol w:w="1981"/>
      </w:tblGrid>
      <w:tr w:rsidR="002E263B" w:rsidRPr="004D1DA4" w14:paraId="48DF14E7" w14:textId="77777777">
        <w:trPr>
          <w:trHeight w:val="396"/>
          <w:jc w:val="center"/>
        </w:trPr>
        <w:tc>
          <w:tcPr>
            <w:tcW w:w="6521" w:type="dxa"/>
            <w:tcBorders>
              <w:top w:val="single" w:sz="4" w:space="0" w:color="auto"/>
              <w:left w:val="single" w:sz="4" w:space="0" w:color="auto"/>
              <w:bottom w:val="single" w:sz="4" w:space="0" w:color="auto"/>
              <w:right w:val="single" w:sz="4" w:space="0" w:color="auto"/>
            </w:tcBorders>
            <w:vAlign w:val="center"/>
            <w:hideMark/>
          </w:tcPr>
          <w:p w14:paraId="50DDE7EB" w14:textId="77777777" w:rsidR="002E263B" w:rsidRPr="004D1DA4" w:rsidRDefault="002E263B">
            <w:pPr>
              <w:spacing w:after="0"/>
              <w:rPr>
                <w:rFonts w:ascii="Arial" w:eastAsia="Times New Roman" w:hAnsi="Arial" w:cs="Arial"/>
                <w:sz w:val="18"/>
                <w:szCs w:val="18"/>
                <w:lang w:eastAsia="es-MX"/>
              </w:rPr>
            </w:pPr>
            <w:r w:rsidRPr="004D1DA4">
              <w:rPr>
                <w:rFonts w:ascii="Arial" w:eastAsia="Times New Roman" w:hAnsi="Arial" w:cs="Arial"/>
                <w:sz w:val="18"/>
                <w:szCs w:val="18"/>
                <w:lang w:eastAsia="es-MX"/>
              </w:rPr>
              <w:t>Rubro</w:t>
            </w:r>
          </w:p>
        </w:tc>
        <w:tc>
          <w:tcPr>
            <w:tcW w:w="1981" w:type="dxa"/>
            <w:tcBorders>
              <w:top w:val="single" w:sz="4" w:space="0" w:color="auto"/>
              <w:left w:val="single" w:sz="4" w:space="0" w:color="auto"/>
              <w:bottom w:val="single" w:sz="4" w:space="0" w:color="auto"/>
              <w:right w:val="single" w:sz="4" w:space="0" w:color="auto"/>
            </w:tcBorders>
          </w:tcPr>
          <w:p w14:paraId="6C16FC6F" w14:textId="77777777" w:rsidR="002E263B" w:rsidRPr="004D1DA4" w:rsidRDefault="002E263B">
            <w:pPr>
              <w:spacing w:after="0"/>
              <w:rPr>
                <w:rFonts w:ascii="Arial" w:eastAsia="Times New Roman" w:hAnsi="Arial" w:cs="Arial"/>
                <w:sz w:val="18"/>
                <w:szCs w:val="18"/>
                <w:lang w:eastAsia="es-MX"/>
              </w:rPr>
            </w:pPr>
            <w:r w:rsidRPr="004D1DA4">
              <w:rPr>
                <w:rFonts w:ascii="Arial" w:eastAsia="Times New Roman" w:hAnsi="Arial" w:cs="Arial"/>
                <w:sz w:val="18"/>
                <w:szCs w:val="18"/>
                <w:lang w:eastAsia="es-MX"/>
              </w:rPr>
              <w:t>Tiempo de Vida útil</w:t>
            </w:r>
          </w:p>
        </w:tc>
      </w:tr>
      <w:tr w:rsidR="002E263B" w:rsidRPr="004D1DA4" w14:paraId="527AE0C8" w14:textId="77777777">
        <w:trPr>
          <w:trHeight w:val="20"/>
          <w:jc w:val="center"/>
        </w:trPr>
        <w:tc>
          <w:tcPr>
            <w:tcW w:w="6521" w:type="dxa"/>
            <w:tcBorders>
              <w:top w:val="nil"/>
              <w:left w:val="single" w:sz="4" w:space="0" w:color="auto"/>
              <w:bottom w:val="single" w:sz="4" w:space="0" w:color="auto"/>
              <w:right w:val="single" w:sz="4" w:space="0" w:color="auto"/>
            </w:tcBorders>
            <w:noWrap/>
            <w:vAlign w:val="center"/>
            <w:hideMark/>
          </w:tcPr>
          <w:p w14:paraId="3131AF05" w14:textId="77777777" w:rsidR="002E263B" w:rsidRPr="004D1DA4" w:rsidRDefault="002E263B">
            <w:pPr>
              <w:spacing w:after="0"/>
              <w:rPr>
                <w:rFonts w:ascii="Arial" w:eastAsia="Times New Roman" w:hAnsi="Arial" w:cs="Arial"/>
                <w:sz w:val="18"/>
                <w:szCs w:val="18"/>
                <w:lang w:eastAsia="es-MX"/>
              </w:rPr>
            </w:pPr>
            <w:r w:rsidRPr="004D1DA4">
              <w:rPr>
                <w:rFonts w:ascii="Arial" w:eastAsia="Times New Roman" w:hAnsi="Arial" w:cs="Arial"/>
                <w:sz w:val="18"/>
                <w:szCs w:val="18"/>
                <w:lang w:eastAsia="es-MX"/>
              </w:rPr>
              <w:t>Muebles de oficina y estantería</w:t>
            </w:r>
          </w:p>
        </w:tc>
        <w:tc>
          <w:tcPr>
            <w:tcW w:w="1981" w:type="dxa"/>
            <w:tcBorders>
              <w:top w:val="nil"/>
              <w:left w:val="single" w:sz="4" w:space="0" w:color="auto"/>
              <w:bottom w:val="single" w:sz="4" w:space="0" w:color="auto"/>
              <w:right w:val="single" w:sz="4" w:space="0" w:color="auto"/>
            </w:tcBorders>
          </w:tcPr>
          <w:p w14:paraId="5A142922" w14:textId="77777777" w:rsidR="002E263B" w:rsidRPr="004D1DA4" w:rsidRDefault="002E263B">
            <w:pPr>
              <w:spacing w:after="0"/>
              <w:jc w:val="center"/>
              <w:rPr>
                <w:rFonts w:ascii="Arial" w:eastAsia="Times New Roman" w:hAnsi="Arial" w:cs="Arial"/>
                <w:sz w:val="18"/>
                <w:szCs w:val="18"/>
                <w:lang w:eastAsia="es-MX"/>
              </w:rPr>
            </w:pPr>
            <w:r w:rsidRPr="004D1DA4">
              <w:rPr>
                <w:rFonts w:ascii="Arial" w:eastAsia="Times New Roman" w:hAnsi="Arial" w:cs="Arial"/>
                <w:sz w:val="18"/>
                <w:szCs w:val="18"/>
                <w:lang w:eastAsia="es-MX"/>
              </w:rPr>
              <w:t>10 años</w:t>
            </w:r>
          </w:p>
        </w:tc>
      </w:tr>
      <w:tr w:rsidR="002E263B" w:rsidRPr="004D1DA4" w14:paraId="3A3CD183" w14:textId="77777777">
        <w:trPr>
          <w:trHeight w:val="20"/>
          <w:jc w:val="center"/>
        </w:trPr>
        <w:tc>
          <w:tcPr>
            <w:tcW w:w="6521" w:type="dxa"/>
            <w:tcBorders>
              <w:top w:val="nil"/>
              <w:left w:val="single" w:sz="4" w:space="0" w:color="auto"/>
              <w:bottom w:val="single" w:sz="4" w:space="0" w:color="auto"/>
              <w:right w:val="single" w:sz="4" w:space="0" w:color="auto"/>
            </w:tcBorders>
            <w:noWrap/>
            <w:vAlign w:val="center"/>
            <w:hideMark/>
          </w:tcPr>
          <w:p w14:paraId="4F0E33EB" w14:textId="77777777" w:rsidR="002E263B" w:rsidRPr="004D1DA4" w:rsidRDefault="002E263B">
            <w:pPr>
              <w:spacing w:after="0"/>
              <w:rPr>
                <w:rFonts w:ascii="Arial" w:eastAsia="Times New Roman" w:hAnsi="Arial" w:cs="Arial"/>
                <w:sz w:val="18"/>
                <w:szCs w:val="18"/>
                <w:lang w:eastAsia="es-MX"/>
              </w:rPr>
            </w:pPr>
            <w:r w:rsidRPr="004D1DA4">
              <w:rPr>
                <w:rFonts w:ascii="Arial" w:eastAsia="Times New Roman" w:hAnsi="Arial" w:cs="Arial"/>
                <w:sz w:val="18"/>
                <w:szCs w:val="18"/>
                <w:lang w:eastAsia="es-MX"/>
              </w:rPr>
              <w:t>Equipo de Cómputo y de Tecnologías de la Información</w:t>
            </w:r>
          </w:p>
        </w:tc>
        <w:tc>
          <w:tcPr>
            <w:tcW w:w="1981" w:type="dxa"/>
            <w:tcBorders>
              <w:top w:val="nil"/>
              <w:left w:val="single" w:sz="4" w:space="0" w:color="auto"/>
              <w:bottom w:val="single" w:sz="4" w:space="0" w:color="auto"/>
              <w:right w:val="single" w:sz="4" w:space="0" w:color="auto"/>
            </w:tcBorders>
          </w:tcPr>
          <w:p w14:paraId="6EEAA159" w14:textId="77777777" w:rsidR="002E263B" w:rsidRPr="004D1DA4" w:rsidRDefault="002E263B">
            <w:pPr>
              <w:spacing w:after="0"/>
              <w:jc w:val="center"/>
              <w:rPr>
                <w:rFonts w:ascii="Arial" w:eastAsia="Times New Roman" w:hAnsi="Arial" w:cs="Arial"/>
                <w:sz w:val="18"/>
                <w:szCs w:val="18"/>
                <w:lang w:eastAsia="es-MX"/>
              </w:rPr>
            </w:pPr>
            <w:r w:rsidRPr="004D1DA4">
              <w:rPr>
                <w:rFonts w:ascii="Arial" w:eastAsia="Times New Roman" w:hAnsi="Arial" w:cs="Arial"/>
                <w:sz w:val="18"/>
                <w:szCs w:val="18"/>
                <w:lang w:eastAsia="es-MX"/>
              </w:rPr>
              <w:t>3 años</w:t>
            </w:r>
          </w:p>
        </w:tc>
      </w:tr>
      <w:tr w:rsidR="002E263B" w:rsidRPr="004D1DA4" w14:paraId="6B7EEFCD" w14:textId="77777777">
        <w:trPr>
          <w:trHeight w:val="20"/>
          <w:jc w:val="center"/>
        </w:trPr>
        <w:tc>
          <w:tcPr>
            <w:tcW w:w="6521" w:type="dxa"/>
            <w:tcBorders>
              <w:top w:val="nil"/>
              <w:left w:val="single" w:sz="4" w:space="0" w:color="auto"/>
              <w:bottom w:val="single" w:sz="4" w:space="0" w:color="auto"/>
              <w:right w:val="single" w:sz="4" w:space="0" w:color="auto"/>
            </w:tcBorders>
            <w:noWrap/>
            <w:vAlign w:val="center"/>
            <w:hideMark/>
          </w:tcPr>
          <w:p w14:paraId="4A3E63EF" w14:textId="77777777" w:rsidR="002E263B" w:rsidRPr="004D1DA4" w:rsidRDefault="002E263B">
            <w:pPr>
              <w:spacing w:after="0"/>
              <w:rPr>
                <w:rFonts w:ascii="Arial" w:eastAsia="Times New Roman" w:hAnsi="Arial" w:cs="Arial"/>
                <w:sz w:val="18"/>
                <w:szCs w:val="18"/>
                <w:lang w:eastAsia="es-MX"/>
              </w:rPr>
            </w:pPr>
            <w:r w:rsidRPr="004D1DA4">
              <w:rPr>
                <w:rFonts w:ascii="Arial" w:eastAsia="Times New Roman" w:hAnsi="Arial" w:cs="Arial"/>
                <w:sz w:val="18"/>
                <w:szCs w:val="18"/>
                <w:lang w:eastAsia="es-MX"/>
              </w:rPr>
              <w:t>Otros Mobiliarios y Equipos de Administración</w:t>
            </w:r>
          </w:p>
        </w:tc>
        <w:tc>
          <w:tcPr>
            <w:tcW w:w="1981" w:type="dxa"/>
            <w:tcBorders>
              <w:top w:val="nil"/>
              <w:left w:val="single" w:sz="4" w:space="0" w:color="auto"/>
              <w:bottom w:val="single" w:sz="4" w:space="0" w:color="auto"/>
              <w:right w:val="single" w:sz="4" w:space="0" w:color="auto"/>
            </w:tcBorders>
          </w:tcPr>
          <w:p w14:paraId="568C9D64" w14:textId="77777777" w:rsidR="002E263B" w:rsidRPr="004D1DA4" w:rsidRDefault="002E263B">
            <w:pPr>
              <w:spacing w:after="0"/>
              <w:jc w:val="center"/>
              <w:rPr>
                <w:rFonts w:ascii="Arial" w:eastAsia="Times New Roman" w:hAnsi="Arial" w:cs="Arial"/>
                <w:sz w:val="18"/>
                <w:szCs w:val="18"/>
                <w:lang w:eastAsia="es-MX"/>
              </w:rPr>
            </w:pPr>
            <w:r w:rsidRPr="004D1DA4">
              <w:rPr>
                <w:rFonts w:ascii="Arial" w:eastAsia="Times New Roman" w:hAnsi="Arial" w:cs="Arial"/>
                <w:sz w:val="18"/>
                <w:szCs w:val="18"/>
                <w:lang w:eastAsia="es-MX"/>
              </w:rPr>
              <w:t>10 años</w:t>
            </w:r>
          </w:p>
        </w:tc>
      </w:tr>
      <w:tr w:rsidR="002E263B" w:rsidRPr="004D1DA4" w14:paraId="5E9FBC87" w14:textId="77777777">
        <w:trPr>
          <w:trHeight w:val="20"/>
          <w:jc w:val="center"/>
        </w:trPr>
        <w:tc>
          <w:tcPr>
            <w:tcW w:w="6521" w:type="dxa"/>
            <w:tcBorders>
              <w:top w:val="nil"/>
              <w:left w:val="single" w:sz="4" w:space="0" w:color="auto"/>
              <w:bottom w:val="single" w:sz="4" w:space="0" w:color="auto"/>
              <w:right w:val="single" w:sz="4" w:space="0" w:color="auto"/>
            </w:tcBorders>
            <w:noWrap/>
            <w:vAlign w:val="center"/>
            <w:hideMark/>
          </w:tcPr>
          <w:p w14:paraId="7FC26994" w14:textId="77777777" w:rsidR="002E263B" w:rsidRPr="004D1DA4" w:rsidRDefault="002E263B">
            <w:pPr>
              <w:spacing w:after="0"/>
              <w:rPr>
                <w:rFonts w:ascii="Arial" w:eastAsia="Times New Roman" w:hAnsi="Arial" w:cs="Arial"/>
                <w:sz w:val="18"/>
                <w:szCs w:val="18"/>
                <w:lang w:eastAsia="es-MX"/>
              </w:rPr>
            </w:pPr>
            <w:r w:rsidRPr="004D1DA4">
              <w:rPr>
                <w:rFonts w:ascii="Arial" w:eastAsia="Times New Roman" w:hAnsi="Arial" w:cs="Arial"/>
                <w:sz w:val="18"/>
                <w:szCs w:val="18"/>
                <w:lang w:eastAsia="es-MX"/>
              </w:rPr>
              <w:t>Equipos y Aparatos Audiovisuales</w:t>
            </w:r>
          </w:p>
        </w:tc>
        <w:tc>
          <w:tcPr>
            <w:tcW w:w="1981" w:type="dxa"/>
            <w:tcBorders>
              <w:top w:val="nil"/>
              <w:left w:val="single" w:sz="4" w:space="0" w:color="auto"/>
              <w:bottom w:val="single" w:sz="4" w:space="0" w:color="auto"/>
              <w:right w:val="single" w:sz="4" w:space="0" w:color="auto"/>
            </w:tcBorders>
          </w:tcPr>
          <w:p w14:paraId="6059585C" w14:textId="77777777" w:rsidR="002E263B" w:rsidRPr="004D1DA4" w:rsidRDefault="002E263B">
            <w:pPr>
              <w:spacing w:after="0"/>
              <w:jc w:val="center"/>
              <w:rPr>
                <w:rFonts w:ascii="Arial" w:eastAsia="Times New Roman" w:hAnsi="Arial" w:cs="Arial"/>
                <w:sz w:val="18"/>
                <w:szCs w:val="18"/>
                <w:lang w:eastAsia="es-MX"/>
              </w:rPr>
            </w:pPr>
            <w:r w:rsidRPr="004D1DA4">
              <w:rPr>
                <w:rFonts w:ascii="Arial" w:eastAsia="Times New Roman" w:hAnsi="Arial" w:cs="Arial"/>
                <w:sz w:val="18"/>
                <w:szCs w:val="18"/>
                <w:lang w:eastAsia="es-MX"/>
              </w:rPr>
              <w:t>3 años</w:t>
            </w:r>
          </w:p>
        </w:tc>
      </w:tr>
      <w:tr w:rsidR="002E263B" w:rsidRPr="004D1DA4" w14:paraId="352BB5F0" w14:textId="77777777">
        <w:trPr>
          <w:trHeight w:val="20"/>
          <w:jc w:val="center"/>
        </w:trPr>
        <w:tc>
          <w:tcPr>
            <w:tcW w:w="6521" w:type="dxa"/>
            <w:tcBorders>
              <w:top w:val="nil"/>
              <w:left w:val="single" w:sz="4" w:space="0" w:color="auto"/>
              <w:bottom w:val="single" w:sz="4" w:space="0" w:color="auto"/>
              <w:right w:val="single" w:sz="4" w:space="0" w:color="auto"/>
            </w:tcBorders>
            <w:noWrap/>
            <w:vAlign w:val="center"/>
            <w:hideMark/>
          </w:tcPr>
          <w:p w14:paraId="31107198" w14:textId="77777777" w:rsidR="002E263B" w:rsidRPr="004D1DA4" w:rsidRDefault="002E263B">
            <w:pPr>
              <w:spacing w:after="0"/>
              <w:rPr>
                <w:rFonts w:ascii="Arial" w:eastAsia="Times New Roman" w:hAnsi="Arial" w:cs="Arial"/>
                <w:sz w:val="18"/>
                <w:szCs w:val="18"/>
                <w:lang w:eastAsia="es-MX"/>
              </w:rPr>
            </w:pPr>
            <w:r w:rsidRPr="004D1DA4">
              <w:rPr>
                <w:rFonts w:ascii="Arial" w:eastAsia="Times New Roman" w:hAnsi="Arial" w:cs="Arial"/>
                <w:sz w:val="18"/>
                <w:szCs w:val="18"/>
                <w:lang w:eastAsia="es-MX"/>
              </w:rPr>
              <w:t>Otro Mobiliario y Equipo Educacional y Recreativo</w:t>
            </w:r>
          </w:p>
        </w:tc>
        <w:tc>
          <w:tcPr>
            <w:tcW w:w="1981" w:type="dxa"/>
            <w:tcBorders>
              <w:top w:val="nil"/>
              <w:left w:val="single" w:sz="4" w:space="0" w:color="auto"/>
              <w:bottom w:val="single" w:sz="4" w:space="0" w:color="auto"/>
              <w:right w:val="single" w:sz="4" w:space="0" w:color="auto"/>
            </w:tcBorders>
          </w:tcPr>
          <w:p w14:paraId="5EE292EF" w14:textId="77777777" w:rsidR="002E263B" w:rsidRPr="004D1DA4" w:rsidRDefault="002E263B">
            <w:pPr>
              <w:spacing w:after="0"/>
              <w:jc w:val="center"/>
              <w:rPr>
                <w:rFonts w:ascii="Arial" w:eastAsia="Times New Roman" w:hAnsi="Arial" w:cs="Arial"/>
                <w:sz w:val="18"/>
                <w:szCs w:val="18"/>
                <w:lang w:eastAsia="es-MX"/>
              </w:rPr>
            </w:pPr>
            <w:r w:rsidRPr="004D1DA4">
              <w:rPr>
                <w:rFonts w:ascii="Arial" w:eastAsia="Times New Roman" w:hAnsi="Arial" w:cs="Arial"/>
                <w:sz w:val="18"/>
                <w:szCs w:val="18"/>
                <w:lang w:eastAsia="es-MX"/>
              </w:rPr>
              <w:t>5 años</w:t>
            </w:r>
          </w:p>
        </w:tc>
      </w:tr>
      <w:tr w:rsidR="002E263B" w:rsidRPr="004D1DA4" w14:paraId="1D5BE65F" w14:textId="77777777">
        <w:trPr>
          <w:trHeight w:val="20"/>
          <w:jc w:val="center"/>
        </w:trPr>
        <w:tc>
          <w:tcPr>
            <w:tcW w:w="6521" w:type="dxa"/>
            <w:tcBorders>
              <w:top w:val="nil"/>
              <w:left w:val="single" w:sz="4" w:space="0" w:color="auto"/>
              <w:bottom w:val="single" w:sz="4" w:space="0" w:color="auto"/>
              <w:right w:val="single" w:sz="4" w:space="0" w:color="auto"/>
            </w:tcBorders>
            <w:noWrap/>
            <w:vAlign w:val="center"/>
            <w:hideMark/>
          </w:tcPr>
          <w:p w14:paraId="68EF8D3B" w14:textId="77777777" w:rsidR="002E263B" w:rsidRPr="004D1DA4" w:rsidRDefault="002E263B">
            <w:pPr>
              <w:spacing w:after="0"/>
              <w:rPr>
                <w:rFonts w:ascii="Arial" w:eastAsia="Times New Roman" w:hAnsi="Arial" w:cs="Arial"/>
                <w:sz w:val="18"/>
                <w:szCs w:val="18"/>
                <w:lang w:eastAsia="es-MX"/>
              </w:rPr>
            </w:pPr>
            <w:r w:rsidRPr="004D1DA4">
              <w:rPr>
                <w:rFonts w:ascii="Arial" w:eastAsia="Times New Roman" w:hAnsi="Arial" w:cs="Arial"/>
                <w:sz w:val="18"/>
                <w:szCs w:val="18"/>
                <w:lang w:eastAsia="es-MX"/>
              </w:rPr>
              <w:t>Equipo Médico y de Laboratorio</w:t>
            </w:r>
          </w:p>
        </w:tc>
        <w:tc>
          <w:tcPr>
            <w:tcW w:w="1981" w:type="dxa"/>
            <w:tcBorders>
              <w:top w:val="nil"/>
              <w:left w:val="single" w:sz="4" w:space="0" w:color="auto"/>
              <w:bottom w:val="single" w:sz="4" w:space="0" w:color="auto"/>
              <w:right w:val="single" w:sz="4" w:space="0" w:color="auto"/>
            </w:tcBorders>
          </w:tcPr>
          <w:p w14:paraId="4909F07E" w14:textId="77777777" w:rsidR="002E263B" w:rsidRPr="004D1DA4" w:rsidRDefault="002E263B">
            <w:pPr>
              <w:spacing w:after="0"/>
              <w:jc w:val="center"/>
              <w:rPr>
                <w:rFonts w:ascii="Arial" w:eastAsia="Times New Roman" w:hAnsi="Arial" w:cs="Arial"/>
                <w:sz w:val="18"/>
                <w:szCs w:val="18"/>
                <w:lang w:eastAsia="es-MX"/>
              </w:rPr>
            </w:pPr>
            <w:r w:rsidRPr="004D1DA4">
              <w:rPr>
                <w:rFonts w:ascii="Arial" w:eastAsia="Times New Roman" w:hAnsi="Arial" w:cs="Arial"/>
                <w:sz w:val="18"/>
                <w:szCs w:val="18"/>
                <w:lang w:eastAsia="es-MX"/>
              </w:rPr>
              <w:t>5 años</w:t>
            </w:r>
          </w:p>
        </w:tc>
      </w:tr>
      <w:tr w:rsidR="002E263B" w:rsidRPr="004D1DA4" w14:paraId="60948F79" w14:textId="77777777">
        <w:trPr>
          <w:trHeight w:val="20"/>
          <w:jc w:val="center"/>
        </w:trPr>
        <w:tc>
          <w:tcPr>
            <w:tcW w:w="6521" w:type="dxa"/>
            <w:tcBorders>
              <w:top w:val="nil"/>
              <w:left w:val="single" w:sz="4" w:space="0" w:color="auto"/>
              <w:bottom w:val="single" w:sz="4" w:space="0" w:color="auto"/>
              <w:right w:val="single" w:sz="4" w:space="0" w:color="auto"/>
            </w:tcBorders>
            <w:noWrap/>
            <w:vAlign w:val="center"/>
            <w:hideMark/>
          </w:tcPr>
          <w:p w14:paraId="69A180C2" w14:textId="77777777" w:rsidR="002E263B" w:rsidRPr="004D1DA4" w:rsidRDefault="002E263B">
            <w:pPr>
              <w:spacing w:after="0"/>
              <w:rPr>
                <w:rFonts w:ascii="Arial" w:eastAsia="Times New Roman" w:hAnsi="Arial" w:cs="Arial"/>
                <w:sz w:val="18"/>
                <w:szCs w:val="18"/>
                <w:lang w:eastAsia="es-MX"/>
              </w:rPr>
            </w:pPr>
            <w:r w:rsidRPr="004D1DA4">
              <w:rPr>
                <w:rFonts w:ascii="Arial" w:eastAsia="Times New Roman" w:hAnsi="Arial" w:cs="Arial"/>
                <w:sz w:val="18"/>
                <w:szCs w:val="18"/>
                <w:lang w:eastAsia="es-MX"/>
              </w:rPr>
              <w:t>Instrumental Médico y de Laboratorio</w:t>
            </w:r>
          </w:p>
        </w:tc>
        <w:tc>
          <w:tcPr>
            <w:tcW w:w="1981" w:type="dxa"/>
            <w:tcBorders>
              <w:top w:val="nil"/>
              <w:left w:val="single" w:sz="4" w:space="0" w:color="auto"/>
              <w:bottom w:val="single" w:sz="4" w:space="0" w:color="auto"/>
              <w:right w:val="single" w:sz="4" w:space="0" w:color="auto"/>
            </w:tcBorders>
          </w:tcPr>
          <w:p w14:paraId="73D57FCB" w14:textId="77777777" w:rsidR="002E263B" w:rsidRPr="004D1DA4" w:rsidRDefault="002E263B">
            <w:pPr>
              <w:spacing w:after="0"/>
              <w:jc w:val="center"/>
              <w:rPr>
                <w:rFonts w:ascii="Arial" w:eastAsia="Times New Roman" w:hAnsi="Arial" w:cs="Arial"/>
                <w:sz w:val="18"/>
                <w:szCs w:val="18"/>
                <w:lang w:eastAsia="es-MX"/>
              </w:rPr>
            </w:pPr>
            <w:r w:rsidRPr="004D1DA4">
              <w:rPr>
                <w:rFonts w:ascii="Arial" w:eastAsia="Times New Roman" w:hAnsi="Arial" w:cs="Arial"/>
                <w:sz w:val="18"/>
                <w:szCs w:val="18"/>
                <w:lang w:eastAsia="es-MX"/>
              </w:rPr>
              <w:t>5 años</w:t>
            </w:r>
          </w:p>
        </w:tc>
      </w:tr>
      <w:tr w:rsidR="002E263B" w:rsidRPr="004D1DA4" w14:paraId="72ADE38B" w14:textId="77777777">
        <w:trPr>
          <w:trHeight w:val="20"/>
          <w:jc w:val="center"/>
        </w:trPr>
        <w:tc>
          <w:tcPr>
            <w:tcW w:w="6521" w:type="dxa"/>
            <w:tcBorders>
              <w:top w:val="nil"/>
              <w:left w:val="single" w:sz="4" w:space="0" w:color="auto"/>
              <w:bottom w:val="single" w:sz="4" w:space="0" w:color="auto"/>
              <w:right w:val="single" w:sz="4" w:space="0" w:color="auto"/>
            </w:tcBorders>
            <w:noWrap/>
            <w:vAlign w:val="center"/>
            <w:hideMark/>
          </w:tcPr>
          <w:p w14:paraId="3E50F132" w14:textId="77777777" w:rsidR="002E263B" w:rsidRPr="004D1DA4" w:rsidRDefault="002E263B">
            <w:pPr>
              <w:spacing w:after="0"/>
              <w:rPr>
                <w:rFonts w:ascii="Arial" w:eastAsia="Times New Roman" w:hAnsi="Arial" w:cs="Arial"/>
                <w:sz w:val="18"/>
                <w:szCs w:val="18"/>
                <w:lang w:eastAsia="es-MX"/>
              </w:rPr>
            </w:pPr>
            <w:r w:rsidRPr="004D1DA4">
              <w:rPr>
                <w:rFonts w:ascii="Arial" w:eastAsia="Times New Roman" w:hAnsi="Arial" w:cs="Arial"/>
                <w:sz w:val="18"/>
                <w:szCs w:val="18"/>
                <w:lang w:eastAsia="es-MX"/>
              </w:rPr>
              <w:t>Automóviles y Equipo Terrestre</w:t>
            </w:r>
          </w:p>
        </w:tc>
        <w:tc>
          <w:tcPr>
            <w:tcW w:w="1981" w:type="dxa"/>
            <w:tcBorders>
              <w:top w:val="nil"/>
              <w:left w:val="single" w:sz="4" w:space="0" w:color="auto"/>
              <w:bottom w:val="single" w:sz="4" w:space="0" w:color="auto"/>
              <w:right w:val="single" w:sz="4" w:space="0" w:color="auto"/>
            </w:tcBorders>
          </w:tcPr>
          <w:p w14:paraId="4241D5A5" w14:textId="77777777" w:rsidR="002E263B" w:rsidRPr="004D1DA4" w:rsidRDefault="002E263B">
            <w:pPr>
              <w:spacing w:after="0"/>
              <w:jc w:val="center"/>
              <w:rPr>
                <w:rFonts w:ascii="Arial" w:eastAsia="Times New Roman" w:hAnsi="Arial" w:cs="Arial"/>
                <w:sz w:val="18"/>
                <w:szCs w:val="18"/>
                <w:lang w:eastAsia="es-MX"/>
              </w:rPr>
            </w:pPr>
            <w:r w:rsidRPr="004D1DA4">
              <w:rPr>
                <w:rFonts w:ascii="Arial" w:eastAsia="Times New Roman" w:hAnsi="Arial" w:cs="Arial"/>
                <w:sz w:val="18"/>
                <w:szCs w:val="18"/>
                <w:lang w:eastAsia="es-MX"/>
              </w:rPr>
              <w:t>5 años</w:t>
            </w:r>
          </w:p>
        </w:tc>
      </w:tr>
      <w:tr w:rsidR="002E263B" w:rsidRPr="004D1DA4" w14:paraId="251734DF" w14:textId="77777777">
        <w:trPr>
          <w:trHeight w:val="20"/>
          <w:jc w:val="center"/>
        </w:trPr>
        <w:tc>
          <w:tcPr>
            <w:tcW w:w="6521" w:type="dxa"/>
            <w:tcBorders>
              <w:top w:val="nil"/>
              <w:left w:val="single" w:sz="4" w:space="0" w:color="auto"/>
              <w:bottom w:val="single" w:sz="4" w:space="0" w:color="auto"/>
              <w:right w:val="single" w:sz="4" w:space="0" w:color="auto"/>
            </w:tcBorders>
            <w:noWrap/>
            <w:vAlign w:val="center"/>
            <w:hideMark/>
          </w:tcPr>
          <w:p w14:paraId="13FF4C13" w14:textId="77777777" w:rsidR="002E263B" w:rsidRPr="004D1DA4" w:rsidRDefault="002E263B">
            <w:pPr>
              <w:spacing w:after="0"/>
              <w:rPr>
                <w:rFonts w:ascii="Arial" w:eastAsia="Times New Roman" w:hAnsi="Arial" w:cs="Arial"/>
                <w:sz w:val="18"/>
                <w:szCs w:val="18"/>
                <w:lang w:eastAsia="es-MX"/>
              </w:rPr>
            </w:pPr>
            <w:r w:rsidRPr="004D1DA4">
              <w:rPr>
                <w:rFonts w:ascii="Arial" w:eastAsia="Times New Roman" w:hAnsi="Arial" w:cs="Arial"/>
                <w:sz w:val="18"/>
                <w:szCs w:val="18"/>
                <w:lang w:eastAsia="es-MX"/>
              </w:rPr>
              <w:t>Maquinaria y Equipo Agropecuario</w:t>
            </w:r>
          </w:p>
        </w:tc>
        <w:tc>
          <w:tcPr>
            <w:tcW w:w="1981" w:type="dxa"/>
            <w:tcBorders>
              <w:top w:val="nil"/>
              <w:left w:val="single" w:sz="4" w:space="0" w:color="auto"/>
              <w:bottom w:val="single" w:sz="4" w:space="0" w:color="auto"/>
              <w:right w:val="single" w:sz="4" w:space="0" w:color="auto"/>
            </w:tcBorders>
          </w:tcPr>
          <w:p w14:paraId="4416430D" w14:textId="77777777" w:rsidR="002E263B" w:rsidRPr="004D1DA4" w:rsidRDefault="002E263B">
            <w:pPr>
              <w:spacing w:after="0"/>
              <w:jc w:val="center"/>
              <w:rPr>
                <w:rFonts w:ascii="Arial" w:eastAsia="Times New Roman" w:hAnsi="Arial" w:cs="Arial"/>
                <w:sz w:val="18"/>
                <w:szCs w:val="18"/>
                <w:lang w:eastAsia="es-MX"/>
              </w:rPr>
            </w:pPr>
            <w:r w:rsidRPr="004D1DA4">
              <w:rPr>
                <w:rFonts w:ascii="Arial" w:eastAsia="Times New Roman" w:hAnsi="Arial" w:cs="Arial"/>
                <w:sz w:val="18"/>
                <w:szCs w:val="18"/>
                <w:lang w:eastAsia="es-MX"/>
              </w:rPr>
              <w:t>10 años</w:t>
            </w:r>
          </w:p>
        </w:tc>
      </w:tr>
      <w:tr w:rsidR="002E263B" w:rsidRPr="004D1DA4" w14:paraId="2CF5CC41" w14:textId="77777777">
        <w:trPr>
          <w:trHeight w:val="20"/>
          <w:jc w:val="center"/>
        </w:trPr>
        <w:tc>
          <w:tcPr>
            <w:tcW w:w="6521" w:type="dxa"/>
            <w:tcBorders>
              <w:top w:val="nil"/>
              <w:left w:val="single" w:sz="4" w:space="0" w:color="auto"/>
              <w:bottom w:val="single" w:sz="4" w:space="0" w:color="auto"/>
              <w:right w:val="single" w:sz="4" w:space="0" w:color="auto"/>
            </w:tcBorders>
            <w:noWrap/>
            <w:vAlign w:val="center"/>
            <w:hideMark/>
          </w:tcPr>
          <w:p w14:paraId="06541F1D" w14:textId="77777777" w:rsidR="002E263B" w:rsidRPr="004D1DA4" w:rsidRDefault="002E263B">
            <w:pPr>
              <w:spacing w:after="0"/>
              <w:rPr>
                <w:rFonts w:ascii="Arial" w:eastAsia="Times New Roman" w:hAnsi="Arial" w:cs="Arial"/>
                <w:sz w:val="18"/>
                <w:szCs w:val="18"/>
                <w:lang w:eastAsia="es-MX"/>
              </w:rPr>
            </w:pPr>
            <w:r w:rsidRPr="004D1DA4">
              <w:rPr>
                <w:rFonts w:ascii="Arial" w:eastAsia="Times New Roman" w:hAnsi="Arial" w:cs="Arial"/>
                <w:sz w:val="18"/>
                <w:szCs w:val="18"/>
                <w:lang w:eastAsia="es-MX"/>
              </w:rPr>
              <w:t>Maquinaria y Equipo Industrial</w:t>
            </w:r>
          </w:p>
        </w:tc>
        <w:tc>
          <w:tcPr>
            <w:tcW w:w="1981" w:type="dxa"/>
            <w:tcBorders>
              <w:top w:val="nil"/>
              <w:left w:val="single" w:sz="4" w:space="0" w:color="auto"/>
              <w:bottom w:val="single" w:sz="4" w:space="0" w:color="auto"/>
              <w:right w:val="single" w:sz="4" w:space="0" w:color="auto"/>
            </w:tcBorders>
          </w:tcPr>
          <w:p w14:paraId="643A55AD" w14:textId="77777777" w:rsidR="002E263B" w:rsidRPr="004D1DA4" w:rsidRDefault="002E263B">
            <w:pPr>
              <w:spacing w:after="0"/>
              <w:jc w:val="center"/>
              <w:rPr>
                <w:rFonts w:ascii="Arial" w:eastAsia="Times New Roman" w:hAnsi="Arial" w:cs="Arial"/>
                <w:sz w:val="18"/>
                <w:szCs w:val="18"/>
                <w:lang w:eastAsia="es-MX"/>
              </w:rPr>
            </w:pPr>
            <w:r w:rsidRPr="004D1DA4">
              <w:rPr>
                <w:rFonts w:ascii="Arial" w:eastAsia="Times New Roman" w:hAnsi="Arial" w:cs="Arial"/>
                <w:sz w:val="18"/>
                <w:szCs w:val="18"/>
                <w:lang w:eastAsia="es-MX"/>
              </w:rPr>
              <w:t>10 años</w:t>
            </w:r>
          </w:p>
        </w:tc>
      </w:tr>
      <w:tr w:rsidR="002E263B" w:rsidRPr="004D1DA4" w14:paraId="6183E510" w14:textId="77777777">
        <w:trPr>
          <w:trHeight w:val="20"/>
          <w:jc w:val="center"/>
        </w:trPr>
        <w:tc>
          <w:tcPr>
            <w:tcW w:w="6521" w:type="dxa"/>
            <w:tcBorders>
              <w:top w:val="nil"/>
              <w:left w:val="single" w:sz="4" w:space="0" w:color="auto"/>
              <w:bottom w:val="single" w:sz="4" w:space="0" w:color="auto"/>
              <w:right w:val="single" w:sz="4" w:space="0" w:color="auto"/>
            </w:tcBorders>
            <w:noWrap/>
            <w:vAlign w:val="center"/>
            <w:hideMark/>
          </w:tcPr>
          <w:p w14:paraId="6CA99D7F" w14:textId="77777777" w:rsidR="002E263B" w:rsidRPr="004D1DA4" w:rsidRDefault="002E263B">
            <w:pPr>
              <w:spacing w:after="0"/>
              <w:rPr>
                <w:rFonts w:ascii="Arial" w:eastAsia="Times New Roman" w:hAnsi="Arial" w:cs="Arial"/>
                <w:sz w:val="18"/>
                <w:szCs w:val="18"/>
                <w:lang w:eastAsia="es-MX"/>
              </w:rPr>
            </w:pPr>
            <w:r w:rsidRPr="004D1DA4">
              <w:rPr>
                <w:rFonts w:ascii="Arial" w:eastAsia="Times New Roman" w:hAnsi="Arial" w:cs="Arial"/>
                <w:sz w:val="18"/>
                <w:szCs w:val="18"/>
                <w:lang w:eastAsia="es-MX"/>
              </w:rPr>
              <w:t>Equipo de Comunicación y Telecomunicación</w:t>
            </w:r>
          </w:p>
        </w:tc>
        <w:tc>
          <w:tcPr>
            <w:tcW w:w="1981" w:type="dxa"/>
            <w:tcBorders>
              <w:top w:val="nil"/>
              <w:left w:val="single" w:sz="4" w:space="0" w:color="auto"/>
              <w:bottom w:val="single" w:sz="4" w:space="0" w:color="auto"/>
              <w:right w:val="single" w:sz="4" w:space="0" w:color="auto"/>
            </w:tcBorders>
          </w:tcPr>
          <w:p w14:paraId="420C00B5" w14:textId="77777777" w:rsidR="002E263B" w:rsidRPr="004D1DA4" w:rsidRDefault="002E263B">
            <w:pPr>
              <w:spacing w:after="0"/>
              <w:jc w:val="center"/>
              <w:rPr>
                <w:rFonts w:ascii="Arial" w:eastAsia="Times New Roman" w:hAnsi="Arial" w:cs="Arial"/>
                <w:sz w:val="18"/>
                <w:szCs w:val="18"/>
                <w:lang w:eastAsia="es-MX"/>
              </w:rPr>
            </w:pPr>
            <w:r w:rsidRPr="004D1DA4">
              <w:rPr>
                <w:rFonts w:ascii="Arial" w:eastAsia="Times New Roman" w:hAnsi="Arial" w:cs="Arial"/>
                <w:sz w:val="18"/>
                <w:szCs w:val="18"/>
                <w:lang w:eastAsia="es-MX"/>
              </w:rPr>
              <w:t>10 años</w:t>
            </w:r>
          </w:p>
        </w:tc>
      </w:tr>
      <w:tr w:rsidR="002E263B" w:rsidRPr="004D1DA4" w14:paraId="295A0403" w14:textId="77777777">
        <w:trPr>
          <w:trHeight w:val="20"/>
          <w:jc w:val="center"/>
        </w:trPr>
        <w:tc>
          <w:tcPr>
            <w:tcW w:w="6521" w:type="dxa"/>
            <w:tcBorders>
              <w:top w:val="nil"/>
              <w:left w:val="single" w:sz="4" w:space="0" w:color="auto"/>
              <w:bottom w:val="single" w:sz="4" w:space="0" w:color="auto"/>
              <w:right w:val="single" w:sz="4" w:space="0" w:color="auto"/>
            </w:tcBorders>
            <w:noWrap/>
            <w:vAlign w:val="center"/>
            <w:hideMark/>
          </w:tcPr>
          <w:p w14:paraId="1BF77154" w14:textId="77777777" w:rsidR="002E263B" w:rsidRPr="004D1DA4" w:rsidRDefault="002E263B">
            <w:pPr>
              <w:spacing w:after="0"/>
              <w:rPr>
                <w:rFonts w:ascii="Arial" w:eastAsia="Times New Roman" w:hAnsi="Arial" w:cs="Arial"/>
                <w:sz w:val="18"/>
                <w:szCs w:val="18"/>
                <w:lang w:eastAsia="es-MX"/>
              </w:rPr>
            </w:pPr>
            <w:r w:rsidRPr="004D1DA4">
              <w:rPr>
                <w:rFonts w:ascii="Arial" w:eastAsia="Times New Roman" w:hAnsi="Arial" w:cs="Arial"/>
                <w:sz w:val="18"/>
                <w:szCs w:val="18"/>
                <w:lang w:eastAsia="es-MX"/>
              </w:rPr>
              <w:t>Equipos de Generación Eléctrica, Aparatos y Accesorios Eléctricos</w:t>
            </w:r>
          </w:p>
        </w:tc>
        <w:tc>
          <w:tcPr>
            <w:tcW w:w="1981" w:type="dxa"/>
            <w:tcBorders>
              <w:top w:val="nil"/>
              <w:left w:val="single" w:sz="4" w:space="0" w:color="auto"/>
              <w:bottom w:val="single" w:sz="4" w:space="0" w:color="auto"/>
              <w:right w:val="single" w:sz="4" w:space="0" w:color="auto"/>
            </w:tcBorders>
          </w:tcPr>
          <w:p w14:paraId="7EC3672C" w14:textId="77777777" w:rsidR="002E263B" w:rsidRPr="004D1DA4" w:rsidRDefault="002E263B">
            <w:pPr>
              <w:spacing w:after="0"/>
              <w:jc w:val="center"/>
              <w:rPr>
                <w:rFonts w:ascii="Arial" w:eastAsia="Times New Roman" w:hAnsi="Arial" w:cs="Arial"/>
                <w:sz w:val="18"/>
                <w:szCs w:val="18"/>
                <w:lang w:eastAsia="es-MX"/>
              </w:rPr>
            </w:pPr>
            <w:r w:rsidRPr="004D1DA4">
              <w:rPr>
                <w:rFonts w:ascii="Arial" w:eastAsia="Times New Roman" w:hAnsi="Arial" w:cs="Arial"/>
                <w:sz w:val="18"/>
                <w:szCs w:val="18"/>
                <w:lang w:eastAsia="es-MX"/>
              </w:rPr>
              <w:t>10 años</w:t>
            </w:r>
          </w:p>
        </w:tc>
      </w:tr>
      <w:tr w:rsidR="002E263B" w:rsidRPr="004D1DA4" w14:paraId="58D111B3" w14:textId="77777777">
        <w:trPr>
          <w:trHeight w:val="20"/>
          <w:jc w:val="center"/>
        </w:trPr>
        <w:tc>
          <w:tcPr>
            <w:tcW w:w="6521" w:type="dxa"/>
            <w:tcBorders>
              <w:top w:val="nil"/>
              <w:left w:val="single" w:sz="4" w:space="0" w:color="auto"/>
              <w:bottom w:val="single" w:sz="4" w:space="0" w:color="auto"/>
              <w:right w:val="single" w:sz="4" w:space="0" w:color="auto"/>
            </w:tcBorders>
            <w:noWrap/>
            <w:vAlign w:val="center"/>
            <w:hideMark/>
          </w:tcPr>
          <w:p w14:paraId="7D58B8D5" w14:textId="77777777" w:rsidR="002E263B" w:rsidRPr="004D1DA4" w:rsidRDefault="002E263B">
            <w:pPr>
              <w:spacing w:after="0"/>
              <w:rPr>
                <w:rFonts w:ascii="Arial" w:eastAsia="Times New Roman" w:hAnsi="Arial" w:cs="Arial"/>
                <w:sz w:val="18"/>
                <w:szCs w:val="18"/>
                <w:lang w:eastAsia="es-MX"/>
              </w:rPr>
            </w:pPr>
            <w:r w:rsidRPr="004D1DA4">
              <w:rPr>
                <w:rFonts w:ascii="Arial" w:eastAsia="Times New Roman" w:hAnsi="Arial" w:cs="Arial"/>
                <w:sz w:val="18"/>
                <w:szCs w:val="18"/>
                <w:lang w:eastAsia="es-MX"/>
              </w:rPr>
              <w:t>Herramientas y Máquinas-Herramienta</w:t>
            </w:r>
          </w:p>
        </w:tc>
        <w:tc>
          <w:tcPr>
            <w:tcW w:w="1981" w:type="dxa"/>
            <w:tcBorders>
              <w:top w:val="nil"/>
              <w:left w:val="single" w:sz="4" w:space="0" w:color="auto"/>
              <w:bottom w:val="single" w:sz="4" w:space="0" w:color="auto"/>
              <w:right w:val="single" w:sz="4" w:space="0" w:color="auto"/>
            </w:tcBorders>
          </w:tcPr>
          <w:p w14:paraId="4FB7CA19" w14:textId="77777777" w:rsidR="002E263B" w:rsidRPr="004D1DA4" w:rsidRDefault="002E263B">
            <w:pPr>
              <w:spacing w:after="0"/>
              <w:jc w:val="center"/>
              <w:rPr>
                <w:rFonts w:ascii="Arial" w:eastAsia="Times New Roman" w:hAnsi="Arial" w:cs="Arial"/>
                <w:sz w:val="18"/>
                <w:szCs w:val="18"/>
                <w:lang w:eastAsia="es-MX"/>
              </w:rPr>
            </w:pPr>
            <w:r w:rsidRPr="004D1DA4">
              <w:rPr>
                <w:rFonts w:ascii="Arial" w:eastAsia="Times New Roman" w:hAnsi="Arial" w:cs="Arial"/>
                <w:sz w:val="18"/>
                <w:szCs w:val="18"/>
                <w:lang w:eastAsia="es-MX"/>
              </w:rPr>
              <w:t>10 años</w:t>
            </w:r>
          </w:p>
        </w:tc>
      </w:tr>
      <w:tr w:rsidR="002E263B" w:rsidRPr="004D1DA4" w14:paraId="216DBFDA" w14:textId="77777777">
        <w:trPr>
          <w:trHeight w:val="20"/>
          <w:jc w:val="center"/>
        </w:trPr>
        <w:tc>
          <w:tcPr>
            <w:tcW w:w="6521" w:type="dxa"/>
            <w:tcBorders>
              <w:top w:val="nil"/>
              <w:left w:val="single" w:sz="4" w:space="0" w:color="auto"/>
              <w:bottom w:val="single" w:sz="4" w:space="0" w:color="auto"/>
              <w:right w:val="single" w:sz="4" w:space="0" w:color="auto"/>
            </w:tcBorders>
            <w:noWrap/>
            <w:vAlign w:val="center"/>
            <w:hideMark/>
          </w:tcPr>
          <w:p w14:paraId="67A0DA17" w14:textId="77777777" w:rsidR="002E263B" w:rsidRPr="004D1DA4" w:rsidRDefault="002E263B">
            <w:pPr>
              <w:spacing w:after="0"/>
              <w:rPr>
                <w:rFonts w:ascii="Arial" w:eastAsia="Times New Roman" w:hAnsi="Arial" w:cs="Arial"/>
                <w:sz w:val="18"/>
                <w:szCs w:val="18"/>
                <w:lang w:eastAsia="es-MX"/>
              </w:rPr>
            </w:pPr>
            <w:r w:rsidRPr="004D1DA4">
              <w:rPr>
                <w:rFonts w:ascii="Arial" w:eastAsia="Times New Roman" w:hAnsi="Arial" w:cs="Arial"/>
                <w:sz w:val="18"/>
                <w:szCs w:val="18"/>
                <w:lang w:eastAsia="es-MX"/>
              </w:rPr>
              <w:t>Otros Equipos</w:t>
            </w:r>
          </w:p>
        </w:tc>
        <w:tc>
          <w:tcPr>
            <w:tcW w:w="1981" w:type="dxa"/>
            <w:tcBorders>
              <w:top w:val="nil"/>
              <w:left w:val="single" w:sz="4" w:space="0" w:color="auto"/>
              <w:bottom w:val="single" w:sz="4" w:space="0" w:color="auto"/>
              <w:right w:val="single" w:sz="4" w:space="0" w:color="auto"/>
            </w:tcBorders>
          </w:tcPr>
          <w:p w14:paraId="20DB8AEF" w14:textId="77777777" w:rsidR="002E263B" w:rsidRPr="004D1DA4" w:rsidRDefault="002E263B">
            <w:pPr>
              <w:spacing w:after="0"/>
              <w:jc w:val="center"/>
              <w:rPr>
                <w:rFonts w:ascii="Arial" w:eastAsia="Times New Roman" w:hAnsi="Arial" w:cs="Arial"/>
                <w:sz w:val="18"/>
                <w:szCs w:val="18"/>
                <w:lang w:eastAsia="es-MX"/>
              </w:rPr>
            </w:pPr>
            <w:r w:rsidRPr="004D1DA4">
              <w:rPr>
                <w:rFonts w:ascii="Arial" w:eastAsia="Times New Roman" w:hAnsi="Arial" w:cs="Arial"/>
                <w:sz w:val="18"/>
                <w:szCs w:val="18"/>
                <w:lang w:eastAsia="es-MX"/>
              </w:rPr>
              <w:t>10 años</w:t>
            </w:r>
          </w:p>
        </w:tc>
      </w:tr>
    </w:tbl>
    <w:p w14:paraId="0A65DD8C" w14:textId="77777777" w:rsidR="002E263B" w:rsidRDefault="002E263B" w:rsidP="002E263B">
      <w:pPr>
        <w:pStyle w:val="INCISO"/>
        <w:spacing w:after="0" w:line="276" w:lineRule="auto"/>
        <w:ind w:firstLine="0"/>
      </w:pPr>
    </w:p>
    <w:p w14:paraId="00F1050D" w14:textId="77777777" w:rsidR="002E263B" w:rsidRPr="004D1DA4" w:rsidRDefault="002E263B" w:rsidP="002E263B">
      <w:pPr>
        <w:pStyle w:val="INCISO"/>
        <w:spacing w:after="0" w:line="276" w:lineRule="auto"/>
        <w:ind w:firstLine="0"/>
      </w:pPr>
    </w:p>
    <w:p w14:paraId="395B7840" w14:textId="77777777" w:rsidR="002E263B" w:rsidRPr="004D1DA4" w:rsidRDefault="002E263B" w:rsidP="002E263B">
      <w:pPr>
        <w:pStyle w:val="INCISO"/>
        <w:spacing w:after="0" w:line="276" w:lineRule="auto"/>
      </w:pPr>
      <w:r w:rsidRPr="004D1DA4">
        <w:t>b)</w:t>
      </w:r>
      <w:r w:rsidRPr="004D1DA4">
        <w:tab/>
        <w:t>Cambios en el porcentaje de depreciación o valor residual de los activos. No aplica</w:t>
      </w:r>
      <w:r>
        <w:t>. Para este concepto no se realizaron cambios</w:t>
      </w:r>
    </w:p>
    <w:p w14:paraId="0520EF65" w14:textId="77777777" w:rsidR="002E263B" w:rsidRPr="004D1DA4" w:rsidRDefault="002E263B" w:rsidP="002E263B">
      <w:pPr>
        <w:pStyle w:val="INCISO"/>
        <w:spacing w:after="0" w:line="276" w:lineRule="auto"/>
      </w:pPr>
      <w:r w:rsidRPr="004D1DA4">
        <w:t>c)</w:t>
      </w:r>
      <w:r w:rsidRPr="004D1DA4">
        <w:tab/>
        <w:t>Importe de los gastos capitalizados en el ejercicio, tanto financieros como de investigación y desarrollo. No Aplica</w:t>
      </w:r>
      <w:r>
        <w:t xml:space="preserve">. </w:t>
      </w:r>
    </w:p>
    <w:p w14:paraId="5B8CA0D9" w14:textId="77777777" w:rsidR="002E263B" w:rsidRDefault="002E263B" w:rsidP="002E263B">
      <w:pPr>
        <w:pStyle w:val="INCISO"/>
        <w:spacing w:after="0" w:line="276" w:lineRule="auto"/>
      </w:pPr>
      <w:r w:rsidRPr="004D1DA4">
        <w:t>d)</w:t>
      </w:r>
      <w:r w:rsidRPr="004D1DA4">
        <w:tab/>
        <w:t>Riegos por tipo de cambio o tipo de interés de las inversiones financieras. No Aplica</w:t>
      </w:r>
      <w:r>
        <w:t>. El instituto no realiza operaciones en moneda extranjera</w:t>
      </w:r>
    </w:p>
    <w:p w14:paraId="3D0396A6" w14:textId="77777777" w:rsidR="002E263B" w:rsidRPr="004D1DA4" w:rsidRDefault="002E263B" w:rsidP="002E263B">
      <w:pPr>
        <w:pStyle w:val="INCISO"/>
        <w:spacing w:after="0" w:line="276" w:lineRule="auto"/>
      </w:pPr>
      <w:r w:rsidRPr="004D1DA4">
        <w:t>e)</w:t>
      </w:r>
      <w:r w:rsidRPr="004D1DA4">
        <w:tab/>
        <w:t>Valor activado en el ejercicio de los bienes construidos por la entidad. No Aplica</w:t>
      </w:r>
      <w:r>
        <w:t xml:space="preserve">. </w:t>
      </w:r>
    </w:p>
    <w:p w14:paraId="4DB734C5" w14:textId="77777777" w:rsidR="002E263B" w:rsidRPr="004D1DA4" w:rsidRDefault="002E263B" w:rsidP="002E263B">
      <w:pPr>
        <w:pStyle w:val="INCISO"/>
        <w:spacing w:after="0" w:line="276" w:lineRule="auto"/>
      </w:pPr>
      <w:r w:rsidRPr="004D1DA4">
        <w:t>f)</w:t>
      </w:r>
      <w:r w:rsidRPr="004D1DA4">
        <w:tab/>
        <w:t>Otras circunstancias de carácter significativo que afecten el activo, tales como bienes en garantía, señalados en embargos, litigios, títulos de inversiones entregados en garantías, baja significativa del valor de inversiones financieras, etc. No Aplica</w:t>
      </w:r>
    </w:p>
    <w:p w14:paraId="08705AF0" w14:textId="77777777" w:rsidR="002E263B" w:rsidRPr="004D1DA4" w:rsidRDefault="002E263B" w:rsidP="002E263B">
      <w:pPr>
        <w:pStyle w:val="INCISO"/>
        <w:spacing w:after="0" w:line="276" w:lineRule="auto"/>
      </w:pPr>
      <w:r w:rsidRPr="004D1DA4">
        <w:t>g)</w:t>
      </w:r>
      <w:r w:rsidRPr="004D1DA4">
        <w:tab/>
        <w:t>Desmantelamiento de Activos, procedimientos, implicaciones, efectos contables. Aplica</w:t>
      </w:r>
    </w:p>
    <w:p w14:paraId="24EE8CA7" w14:textId="521D1CF4" w:rsidR="002E263B" w:rsidRDefault="002E263B" w:rsidP="001A307F">
      <w:pPr>
        <w:pStyle w:val="INCISO"/>
        <w:spacing w:after="0" w:line="276" w:lineRule="auto"/>
      </w:pPr>
      <w:r w:rsidRPr="004D1DA4">
        <w:t>h)</w:t>
      </w:r>
      <w:r w:rsidRPr="004D1DA4">
        <w:tab/>
        <w:t>Administración de activos; planeación con el objetivo de que el ente los utilice de manera más efectiva. No Aplica</w:t>
      </w:r>
    </w:p>
    <w:p w14:paraId="6E96A1AE" w14:textId="77777777" w:rsidR="002E263B" w:rsidRDefault="002E263B" w:rsidP="002E263B">
      <w:pPr>
        <w:pStyle w:val="INCISO"/>
        <w:spacing w:after="0" w:line="276" w:lineRule="auto"/>
        <w:ind w:left="0" w:firstLine="0"/>
      </w:pPr>
    </w:p>
    <w:p w14:paraId="1CD2518D" w14:textId="77777777" w:rsidR="002E263B" w:rsidRPr="004D1DA4" w:rsidRDefault="002E263B" w:rsidP="002E263B">
      <w:pPr>
        <w:pStyle w:val="Texto"/>
        <w:spacing w:after="0" w:line="276" w:lineRule="auto"/>
        <w:rPr>
          <w:szCs w:val="18"/>
        </w:rPr>
      </w:pPr>
      <w:r w:rsidRPr="004D1DA4">
        <w:rPr>
          <w:szCs w:val="18"/>
        </w:rPr>
        <w:t>Adicionalmente, se deben incluir las explicaciones de las principales variaciones en el activo, en cuadros comparativos como sigue:</w:t>
      </w:r>
    </w:p>
    <w:p w14:paraId="4B8F54E1" w14:textId="77777777" w:rsidR="002E263B" w:rsidRPr="004D1DA4" w:rsidRDefault="002E263B" w:rsidP="002E263B">
      <w:pPr>
        <w:pStyle w:val="INCISO"/>
        <w:spacing w:after="0" w:line="276" w:lineRule="auto"/>
      </w:pPr>
      <w:r w:rsidRPr="004D1DA4">
        <w:t>a)</w:t>
      </w:r>
      <w:r w:rsidRPr="004D1DA4">
        <w:tab/>
        <w:t>Inversiones en valores. No Aplica</w:t>
      </w:r>
    </w:p>
    <w:p w14:paraId="54B82097" w14:textId="77777777" w:rsidR="002E263B" w:rsidRPr="004D1DA4" w:rsidRDefault="002E263B" w:rsidP="002E263B">
      <w:pPr>
        <w:pStyle w:val="INCISO"/>
        <w:spacing w:after="0" w:line="276" w:lineRule="auto"/>
      </w:pPr>
      <w:r w:rsidRPr="004D1DA4">
        <w:t>b)</w:t>
      </w:r>
      <w:r w:rsidRPr="004D1DA4">
        <w:tab/>
        <w:t>Patrimonio de organismos descentralizados. No Aplica</w:t>
      </w:r>
    </w:p>
    <w:p w14:paraId="36C72D6D" w14:textId="77777777" w:rsidR="002E263B" w:rsidRPr="004D1DA4" w:rsidRDefault="002E263B" w:rsidP="002E263B">
      <w:pPr>
        <w:pStyle w:val="INCISO"/>
        <w:spacing w:after="0" w:line="276" w:lineRule="auto"/>
      </w:pPr>
      <w:r w:rsidRPr="004D1DA4">
        <w:t>c)</w:t>
      </w:r>
      <w:r w:rsidRPr="004D1DA4">
        <w:tab/>
        <w:t>Inversiones en empresas de participación mayoritaria. No Aplica</w:t>
      </w:r>
    </w:p>
    <w:p w14:paraId="12269002" w14:textId="77777777" w:rsidR="002E263B" w:rsidRDefault="002E263B" w:rsidP="002E263B">
      <w:pPr>
        <w:pStyle w:val="INCISO"/>
        <w:spacing w:after="0" w:line="276" w:lineRule="auto"/>
      </w:pPr>
      <w:r w:rsidRPr="004D1DA4">
        <w:t>d)</w:t>
      </w:r>
      <w:r w:rsidRPr="004D1DA4">
        <w:tab/>
        <w:t>Inversiones en empresas de participación minoritaria. No Aplica</w:t>
      </w:r>
    </w:p>
    <w:p w14:paraId="6C6F554C" w14:textId="77777777" w:rsidR="002E263B" w:rsidRDefault="002E263B" w:rsidP="002E263B">
      <w:pPr>
        <w:pStyle w:val="INCISO"/>
        <w:spacing w:after="0" w:line="276" w:lineRule="auto"/>
      </w:pPr>
    </w:p>
    <w:p w14:paraId="062823C6" w14:textId="77777777" w:rsidR="002E263B" w:rsidRDefault="002E263B" w:rsidP="002E263B">
      <w:pPr>
        <w:pStyle w:val="Texto"/>
        <w:spacing w:after="0" w:line="276" w:lineRule="auto"/>
        <w:rPr>
          <w:b/>
          <w:szCs w:val="18"/>
          <w:lang w:val="es-MX"/>
        </w:rPr>
      </w:pPr>
    </w:p>
    <w:p w14:paraId="4CF10A6B" w14:textId="77777777" w:rsidR="002E263B" w:rsidRPr="004D1DA4" w:rsidRDefault="002E263B" w:rsidP="002E263B">
      <w:pPr>
        <w:pStyle w:val="Texto"/>
        <w:spacing w:after="0" w:line="276" w:lineRule="auto"/>
        <w:rPr>
          <w:b/>
          <w:szCs w:val="18"/>
          <w:lang w:val="es-MX"/>
        </w:rPr>
      </w:pPr>
      <w:r w:rsidRPr="004D1DA4">
        <w:rPr>
          <w:b/>
          <w:szCs w:val="18"/>
          <w:lang w:val="es-MX"/>
        </w:rPr>
        <w:t>9.</w:t>
      </w:r>
      <w:r w:rsidRPr="004D1DA4">
        <w:rPr>
          <w:b/>
          <w:szCs w:val="18"/>
          <w:lang w:val="es-MX"/>
        </w:rPr>
        <w:tab/>
        <w:t>Fideicomisos, Mandatos y Análogos</w:t>
      </w:r>
    </w:p>
    <w:p w14:paraId="56297A25" w14:textId="7E7F9337" w:rsidR="002E263B" w:rsidRPr="004D1DA4" w:rsidRDefault="002E263B" w:rsidP="002E263B">
      <w:pPr>
        <w:pStyle w:val="INCISO"/>
        <w:spacing w:after="0" w:line="276" w:lineRule="auto"/>
      </w:pPr>
      <w:r>
        <w:t>No Aplica. - El Instituto no c</w:t>
      </w:r>
      <w:r w:rsidR="00B57D30">
        <w:t>uen</w:t>
      </w:r>
      <w:r>
        <w:t>t</w:t>
      </w:r>
      <w:r w:rsidR="00B57D30">
        <w:t>a</w:t>
      </w:r>
      <w:r>
        <w:t xml:space="preserve"> con Fideicomisos, mandatos y análogos</w:t>
      </w:r>
    </w:p>
    <w:p w14:paraId="103FBE07" w14:textId="77777777" w:rsidR="002E263B" w:rsidRPr="004D1DA4" w:rsidRDefault="002E263B" w:rsidP="002E263B">
      <w:pPr>
        <w:pStyle w:val="INCISO"/>
        <w:spacing w:after="0" w:line="276" w:lineRule="auto"/>
      </w:pPr>
      <w:r w:rsidRPr="004D1DA4">
        <w:lastRenderedPageBreak/>
        <w:t xml:space="preserve"> </w:t>
      </w:r>
    </w:p>
    <w:p w14:paraId="7869CB30" w14:textId="77777777" w:rsidR="002E263B" w:rsidRPr="004D1DA4" w:rsidRDefault="002E263B" w:rsidP="002E263B">
      <w:pPr>
        <w:pStyle w:val="Texto"/>
        <w:spacing w:after="0" w:line="276" w:lineRule="auto"/>
        <w:rPr>
          <w:b/>
          <w:szCs w:val="18"/>
          <w:lang w:val="es-MX"/>
        </w:rPr>
      </w:pPr>
      <w:r w:rsidRPr="004D1DA4">
        <w:rPr>
          <w:b/>
          <w:szCs w:val="18"/>
          <w:lang w:val="es-MX"/>
        </w:rPr>
        <w:t>10.</w:t>
      </w:r>
      <w:r w:rsidRPr="004D1DA4">
        <w:rPr>
          <w:b/>
          <w:szCs w:val="18"/>
          <w:lang w:val="es-MX"/>
        </w:rPr>
        <w:tab/>
        <w:t>Reporte de la Recaudación</w:t>
      </w:r>
    </w:p>
    <w:p w14:paraId="0DA4D691" w14:textId="77777777" w:rsidR="002E263B" w:rsidRPr="004D1DA4" w:rsidRDefault="002E263B" w:rsidP="002E263B">
      <w:pPr>
        <w:pStyle w:val="INCISO"/>
        <w:spacing w:after="0" w:line="276" w:lineRule="auto"/>
      </w:pPr>
      <w:r w:rsidRPr="004D1DA4">
        <w:t>No Aplica</w:t>
      </w:r>
      <w:r>
        <w:t>. - El instituto no cuenta con un sistema de recaudación</w:t>
      </w:r>
    </w:p>
    <w:p w14:paraId="07C84256" w14:textId="77777777" w:rsidR="002E263B" w:rsidRPr="004D1DA4" w:rsidRDefault="002E263B" w:rsidP="002E263B">
      <w:pPr>
        <w:pStyle w:val="INCISO"/>
        <w:spacing w:after="0" w:line="276" w:lineRule="auto"/>
        <w:ind w:left="0" w:firstLine="0"/>
      </w:pPr>
    </w:p>
    <w:p w14:paraId="2F7D7A04" w14:textId="77777777" w:rsidR="001A307F" w:rsidRDefault="001A307F" w:rsidP="002E263B">
      <w:pPr>
        <w:pStyle w:val="Texto"/>
        <w:spacing w:after="0" w:line="276" w:lineRule="auto"/>
        <w:rPr>
          <w:b/>
          <w:szCs w:val="18"/>
          <w:lang w:val="es-MX"/>
        </w:rPr>
      </w:pPr>
    </w:p>
    <w:p w14:paraId="28A57F90" w14:textId="41ECAB89" w:rsidR="002E263B" w:rsidRPr="004D1DA4" w:rsidRDefault="002E263B" w:rsidP="002E263B">
      <w:pPr>
        <w:pStyle w:val="Texto"/>
        <w:spacing w:after="0" w:line="276" w:lineRule="auto"/>
        <w:rPr>
          <w:b/>
          <w:szCs w:val="18"/>
          <w:lang w:val="es-MX"/>
        </w:rPr>
      </w:pPr>
      <w:r w:rsidRPr="004D1DA4">
        <w:rPr>
          <w:b/>
          <w:szCs w:val="18"/>
          <w:lang w:val="es-MX"/>
        </w:rPr>
        <w:t>11.</w:t>
      </w:r>
      <w:r w:rsidRPr="004D1DA4">
        <w:rPr>
          <w:b/>
          <w:szCs w:val="18"/>
          <w:lang w:val="es-MX"/>
        </w:rPr>
        <w:tab/>
        <w:t>Información sobre la Deuda y el Reporte Analítico de la Deuda</w:t>
      </w:r>
    </w:p>
    <w:p w14:paraId="701B7221" w14:textId="77777777" w:rsidR="002E263B" w:rsidRPr="004D1DA4" w:rsidRDefault="002E263B" w:rsidP="002E263B">
      <w:pPr>
        <w:pStyle w:val="Texto"/>
        <w:spacing w:after="0" w:line="276" w:lineRule="auto"/>
        <w:rPr>
          <w:b/>
          <w:szCs w:val="18"/>
          <w:lang w:val="es-MX"/>
        </w:rPr>
      </w:pPr>
    </w:p>
    <w:p w14:paraId="67F64C61" w14:textId="77777777" w:rsidR="002E263B" w:rsidRPr="004D1DA4" w:rsidRDefault="002E263B" w:rsidP="002E263B">
      <w:pPr>
        <w:pStyle w:val="INCISO"/>
        <w:spacing w:after="0" w:line="276" w:lineRule="auto"/>
        <w:rPr>
          <w:lang w:val="es-MX"/>
        </w:rPr>
      </w:pPr>
      <w:r w:rsidRPr="004D1DA4">
        <w:rPr>
          <w:lang w:val="es-MX"/>
        </w:rPr>
        <w:t>No Aplica</w:t>
      </w:r>
      <w:r>
        <w:rPr>
          <w:lang w:val="es-MX"/>
        </w:rPr>
        <w:t>. - El instituto no tiene Deuda Publica</w:t>
      </w:r>
    </w:p>
    <w:p w14:paraId="6EDD10C2" w14:textId="77777777" w:rsidR="002E263B" w:rsidRPr="004D1DA4" w:rsidRDefault="002E263B" w:rsidP="002E263B">
      <w:pPr>
        <w:pStyle w:val="INCISO"/>
        <w:spacing w:after="0" w:line="276" w:lineRule="auto"/>
        <w:rPr>
          <w:lang w:val="es-MX"/>
        </w:rPr>
      </w:pPr>
    </w:p>
    <w:p w14:paraId="31D8D56B" w14:textId="77777777" w:rsidR="002E263B" w:rsidRPr="004D1DA4" w:rsidRDefault="002E263B" w:rsidP="002E263B">
      <w:pPr>
        <w:pStyle w:val="Texto"/>
        <w:spacing w:after="0" w:line="276" w:lineRule="auto"/>
        <w:rPr>
          <w:b/>
          <w:szCs w:val="18"/>
          <w:lang w:val="es-MX"/>
        </w:rPr>
      </w:pPr>
      <w:r w:rsidRPr="004D1DA4">
        <w:rPr>
          <w:b/>
          <w:szCs w:val="18"/>
          <w:lang w:val="es-MX"/>
        </w:rPr>
        <w:t>12. Calificaciones otorgadas</w:t>
      </w:r>
    </w:p>
    <w:p w14:paraId="668035EC" w14:textId="77777777" w:rsidR="002E263B" w:rsidRPr="004D1DA4" w:rsidRDefault="002E263B" w:rsidP="002E263B">
      <w:pPr>
        <w:pStyle w:val="Texto"/>
        <w:spacing w:after="0" w:line="276" w:lineRule="auto"/>
        <w:rPr>
          <w:szCs w:val="18"/>
        </w:rPr>
      </w:pPr>
    </w:p>
    <w:p w14:paraId="5FA18695" w14:textId="77777777" w:rsidR="002E263B" w:rsidRPr="004D1DA4" w:rsidRDefault="002E263B" w:rsidP="002E263B">
      <w:pPr>
        <w:pStyle w:val="Texto"/>
        <w:spacing w:after="0" w:line="276" w:lineRule="auto"/>
        <w:rPr>
          <w:szCs w:val="18"/>
        </w:rPr>
      </w:pPr>
      <w:r w:rsidRPr="004D1DA4">
        <w:rPr>
          <w:szCs w:val="18"/>
        </w:rPr>
        <w:t>No Aplica</w:t>
      </w:r>
      <w:r>
        <w:rPr>
          <w:szCs w:val="18"/>
        </w:rPr>
        <w:t>. El instituto no tuvo la necesidad de una calificación crediticia</w:t>
      </w:r>
    </w:p>
    <w:p w14:paraId="52B4F8E4" w14:textId="77777777" w:rsidR="002E263B" w:rsidRDefault="002E263B" w:rsidP="002E263B">
      <w:pPr>
        <w:pStyle w:val="Texto"/>
        <w:spacing w:after="0" w:line="276" w:lineRule="auto"/>
        <w:rPr>
          <w:szCs w:val="18"/>
        </w:rPr>
      </w:pPr>
    </w:p>
    <w:p w14:paraId="03BD18DA" w14:textId="77777777" w:rsidR="002E263B" w:rsidRPr="004D1DA4" w:rsidRDefault="002E263B" w:rsidP="002E263B">
      <w:pPr>
        <w:pStyle w:val="Texto"/>
        <w:spacing w:after="0" w:line="276" w:lineRule="auto"/>
        <w:rPr>
          <w:b/>
          <w:szCs w:val="18"/>
          <w:lang w:val="es-MX"/>
        </w:rPr>
      </w:pPr>
      <w:r w:rsidRPr="004D1DA4">
        <w:rPr>
          <w:b/>
          <w:szCs w:val="18"/>
          <w:lang w:val="es-MX"/>
        </w:rPr>
        <w:t>13.</w:t>
      </w:r>
      <w:r w:rsidRPr="004D1DA4">
        <w:rPr>
          <w:b/>
          <w:szCs w:val="18"/>
          <w:lang w:val="es-MX"/>
        </w:rPr>
        <w:tab/>
        <w:t>Proceso de Mejora</w:t>
      </w:r>
    </w:p>
    <w:p w14:paraId="086F0464" w14:textId="47D10056" w:rsidR="002E263B" w:rsidRPr="003A33C1" w:rsidRDefault="002E263B" w:rsidP="002E263B">
      <w:pPr>
        <w:pStyle w:val="INCISO"/>
        <w:spacing w:after="0" w:line="276" w:lineRule="auto"/>
        <w:ind w:left="284" w:firstLine="11"/>
      </w:pPr>
      <w:r>
        <w:t xml:space="preserve">El Instituto Tecnológico Superior de Tlaxco, se encuentra certificado en </w:t>
      </w:r>
      <w:r w:rsidR="00B57D30">
        <w:t>las siguientes normas</w:t>
      </w:r>
      <w:r>
        <w:t xml:space="preserve"> del Sistema de Gestión Integral: SISTEMA DE GESTIÓN DE CALIDAD ISO9001:2015, SISTEMA DE GESTIÓN AMBIENTAL ISO14001:2015, SISTEMA DE GESTIÓN DE SALUD Y SEGURIDAD ISO45000:2018, SISTEMA DE GESTIÓN DE LA ENERGÍA ISO50001:2018, CON LA EMPRESA </w:t>
      </w:r>
      <w:r w:rsidRPr="00E076CD">
        <w:rPr>
          <w:b/>
        </w:rPr>
        <w:t xml:space="preserve">INR </w:t>
      </w:r>
      <w:r>
        <w:rPr>
          <w:b/>
        </w:rPr>
        <w:t>(INTERNATIONAL NORTHERN REGISTRAR</w:t>
      </w:r>
      <w:r w:rsidRPr="003A33C1">
        <w:t>). Asegurando un proceso de mejora continua.</w:t>
      </w:r>
    </w:p>
    <w:p w14:paraId="260835B7" w14:textId="77777777" w:rsidR="002E263B" w:rsidRPr="003A33C1" w:rsidRDefault="002E263B" w:rsidP="002E263B">
      <w:pPr>
        <w:pStyle w:val="INCISO"/>
        <w:spacing w:after="0" w:line="276" w:lineRule="auto"/>
        <w:ind w:left="284" w:firstLine="11"/>
      </w:pPr>
    </w:p>
    <w:p w14:paraId="2401689A" w14:textId="77777777" w:rsidR="002E263B" w:rsidRPr="004D1DA4" w:rsidRDefault="002E263B" w:rsidP="002E263B">
      <w:pPr>
        <w:pStyle w:val="Texto"/>
        <w:spacing w:after="0" w:line="276" w:lineRule="auto"/>
        <w:rPr>
          <w:b/>
          <w:szCs w:val="18"/>
          <w:lang w:val="es-MX"/>
        </w:rPr>
      </w:pPr>
      <w:r w:rsidRPr="004D1DA4">
        <w:rPr>
          <w:b/>
          <w:szCs w:val="18"/>
          <w:lang w:val="es-MX"/>
        </w:rPr>
        <w:t>14.</w:t>
      </w:r>
      <w:r w:rsidRPr="004D1DA4">
        <w:rPr>
          <w:b/>
          <w:szCs w:val="18"/>
          <w:lang w:val="es-MX"/>
        </w:rPr>
        <w:tab/>
        <w:t>Información por Segmentos</w:t>
      </w:r>
    </w:p>
    <w:p w14:paraId="65169B7C" w14:textId="77777777" w:rsidR="002E263B" w:rsidRPr="004D1DA4" w:rsidRDefault="002E263B" w:rsidP="002E263B">
      <w:pPr>
        <w:pStyle w:val="Texto"/>
        <w:spacing w:after="0" w:line="276" w:lineRule="auto"/>
        <w:rPr>
          <w:szCs w:val="18"/>
          <w:lang w:val="es-MX"/>
        </w:rPr>
      </w:pPr>
      <w:r w:rsidRPr="004D1DA4">
        <w:rPr>
          <w:szCs w:val="18"/>
          <w:lang w:val="es-MX"/>
        </w:rPr>
        <w:t>No Aplica</w:t>
      </w:r>
      <w:r>
        <w:rPr>
          <w:szCs w:val="18"/>
          <w:lang w:val="es-MX"/>
        </w:rPr>
        <w:t>. - El instituto su única actividad es brindar educación</w:t>
      </w:r>
    </w:p>
    <w:p w14:paraId="2F57BF16" w14:textId="77777777" w:rsidR="002E263B" w:rsidRPr="004D1DA4" w:rsidRDefault="002E263B" w:rsidP="002E263B">
      <w:pPr>
        <w:pStyle w:val="Texto"/>
        <w:spacing w:after="0" w:line="276" w:lineRule="auto"/>
        <w:rPr>
          <w:szCs w:val="18"/>
          <w:lang w:val="es-MX"/>
        </w:rPr>
      </w:pPr>
    </w:p>
    <w:p w14:paraId="544A7D11" w14:textId="77777777" w:rsidR="002E263B" w:rsidRPr="004D1DA4" w:rsidRDefault="002E263B" w:rsidP="002E263B">
      <w:pPr>
        <w:pStyle w:val="Texto"/>
        <w:spacing w:after="0" w:line="276" w:lineRule="auto"/>
        <w:rPr>
          <w:b/>
          <w:szCs w:val="18"/>
          <w:lang w:val="es-MX"/>
        </w:rPr>
      </w:pPr>
      <w:r w:rsidRPr="004D1DA4">
        <w:rPr>
          <w:b/>
          <w:szCs w:val="18"/>
          <w:lang w:val="es-MX"/>
        </w:rPr>
        <w:t>15.</w:t>
      </w:r>
      <w:r w:rsidRPr="004D1DA4">
        <w:rPr>
          <w:b/>
          <w:szCs w:val="18"/>
          <w:lang w:val="es-MX"/>
        </w:rPr>
        <w:tab/>
        <w:t>Eventos Posteriores al Cierre</w:t>
      </w:r>
    </w:p>
    <w:p w14:paraId="48ACD95B" w14:textId="77777777" w:rsidR="002E263B" w:rsidRDefault="002E263B" w:rsidP="002E263B">
      <w:pPr>
        <w:pStyle w:val="Texto"/>
        <w:spacing w:after="0" w:line="276" w:lineRule="auto"/>
        <w:rPr>
          <w:szCs w:val="18"/>
        </w:rPr>
      </w:pPr>
      <w:r>
        <w:rPr>
          <w:szCs w:val="18"/>
        </w:rPr>
        <w:t>Sin información que presentar</w:t>
      </w:r>
    </w:p>
    <w:p w14:paraId="2A1B4C48" w14:textId="77777777" w:rsidR="002E263B" w:rsidRPr="004D1DA4" w:rsidRDefault="002E263B" w:rsidP="002E263B">
      <w:pPr>
        <w:pStyle w:val="Texto"/>
        <w:spacing w:after="0" w:line="276" w:lineRule="auto"/>
        <w:rPr>
          <w:szCs w:val="18"/>
        </w:rPr>
      </w:pPr>
    </w:p>
    <w:p w14:paraId="744A1FEC" w14:textId="77777777" w:rsidR="002E263B" w:rsidRPr="004D1DA4" w:rsidRDefault="002E263B" w:rsidP="002E263B">
      <w:pPr>
        <w:pStyle w:val="Texto"/>
        <w:spacing w:after="0" w:line="276" w:lineRule="auto"/>
        <w:rPr>
          <w:b/>
          <w:szCs w:val="18"/>
          <w:lang w:val="es-MX"/>
        </w:rPr>
      </w:pPr>
      <w:r w:rsidRPr="004D1DA4">
        <w:rPr>
          <w:b/>
          <w:szCs w:val="18"/>
          <w:lang w:val="es-MX"/>
        </w:rPr>
        <w:t>16.</w:t>
      </w:r>
      <w:r w:rsidRPr="004D1DA4">
        <w:rPr>
          <w:b/>
          <w:szCs w:val="18"/>
          <w:lang w:val="es-MX"/>
        </w:rPr>
        <w:tab/>
        <w:t>Partes Relacionadas</w:t>
      </w:r>
    </w:p>
    <w:p w14:paraId="5AB7A2A9" w14:textId="77777777" w:rsidR="002E263B" w:rsidRDefault="002E263B" w:rsidP="002E263B">
      <w:pPr>
        <w:pStyle w:val="Texto"/>
        <w:spacing w:after="0" w:line="276" w:lineRule="auto"/>
        <w:rPr>
          <w:szCs w:val="18"/>
        </w:rPr>
      </w:pPr>
      <w:r w:rsidRPr="004D1DA4">
        <w:rPr>
          <w:szCs w:val="18"/>
        </w:rPr>
        <w:t>No existen partes relacionadas que pudieran ejercer influencia significativa sobre la toma de decisiones financieras y operativas de la institución.</w:t>
      </w:r>
    </w:p>
    <w:p w14:paraId="51E80609" w14:textId="77777777" w:rsidR="002E263B" w:rsidRDefault="002E263B" w:rsidP="002E263B">
      <w:pPr>
        <w:pStyle w:val="Texto"/>
        <w:spacing w:after="0" w:line="276" w:lineRule="auto"/>
        <w:rPr>
          <w:szCs w:val="18"/>
        </w:rPr>
      </w:pPr>
    </w:p>
    <w:p w14:paraId="4D3C5C8A" w14:textId="77777777" w:rsidR="002E263B" w:rsidRDefault="002E263B" w:rsidP="002E263B">
      <w:pPr>
        <w:pStyle w:val="Texto"/>
        <w:spacing w:line="276" w:lineRule="auto"/>
        <w:ind w:firstLine="0"/>
        <w:rPr>
          <w:szCs w:val="18"/>
        </w:rPr>
      </w:pPr>
    </w:p>
    <w:p w14:paraId="479163FA" w14:textId="77777777" w:rsidR="002E263B" w:rsidRDefault="002E263B" w:rsidP="002E263B">
      <w:pPr>
        <w:pStyle w:val="Texto"/>
        <w:spacing w:after="0" w:line="240" w:lineRule="exact"/>
        <w:jc w:val="center"/>
        <w:rPr>
          <w:b/>
          <w:szCs w:val="18"/>
        </w:rPr>
      </w:pPr>
      <w:r>
        <w:rPr>
          <w:b/>
          <w:szCs w:val="18"/>
        </w:rPr>
        <w:t>B</w:t>
      </w:r>
      <w:r w:rsidRPr="004D1DA4">
        <w:rPr>
          <w:b/>
          <w:szCs w:val="18"/>
        </w:rPr>
        <w:t>) NOTAS DE DESGLOSE</w:t>
      </w:r>
    </w:p>
    <w:p w14:paraId="2FB53BE6" w14:textId="77777777" w:rsidR="002E263B" w:rsidRDefault="002E263B" w:rsidP="002E263B">
      <w:pPr>
        <w:pStyle w:val="Texto"/>
        <w:spacing w:after="0" w:line="240" w:lineRule="exact"/>
        <w:jc w:val="center"/>
        <w:rPr>
          <w:b/>
          <w:szCs w:val="18"/>
        </w:rPr>
      </w:pPr>
    </w:p>
    <w:p w14:paraId="56C7A45F" w14:textId="77777777" w:rsidR="002E263B" w:rsidRPr="004D1DA4" w:rsidRDefault="002E263B" w:rsidP="002E263B">
      <w:pPr>
        <w:pStyle w:val="ROMANOS"/>
        <w:spacing w:after="0" w:line="240" w:lineRule="exact"/>
        <w:ind w:left="0" w:firstLine="0"/>
        <w:rPr>
          <w:b/>
          <w:smallCaps/>
        </w:rPr>
      </w:pPr>
      <w:r>
        <w:rPr>
          <w:b/>
          <w:smallCaps/>
        </w:rPr>
        <w:t>I)   N</w:t>
      </w:r>
      <w:r w:rsidRPr="004D1DA4">
        <w:rPr>
          <w:b/>
          <w:smallCaps/>
        </w:rPr>
        <w:t>otas al Estado de Actividades</w:t>
      </w:r>
    </w:p>
    <w:p w14:paraId="43F9A4BB" w14:textId="77777777" w:rsidR="002E263B" w:rsidRPr="004D1DA4" w:rsidRDefault="002E263B" w:rsidP="002E263B">
      <w:pPr>
        <w:pStyle w:val="INCISO"/>
        <w:spacing w:after="0" w:line="240" w:lineRule="exact"/>
        <w:ind w:left="360"/>
        <w:rPr>
          <w:b/>
          <w:smallCaps/>
        </w:rPr>
      </w:pPr>
    </w:p>
    <w:p w14:paraId="5B317A11" w14:textId="77777777" w:rsidR="002E263B" w:rsidRDefault="002E263B" w:rsidP="002E263B">
      <w:pPr>
        <w:pStyle w:val="ROMANOS"/>
        <w:spacing w:after="0" w:line="240" w:lineRule="exact"/>
        <w:rPr>
          <w:b/>
          <w:lang w:val="es-MX"/>
        </w:rPr>
      </w:pPr>
      <w:r w:rsidRPr="004D1DA4">
        <w:rPr>
          <w:b/>
          <w:lang w:val="es-MX"/>
        </w:rPr>
        <w:t>Ingresos de Gestión</w:t>
      </w:r>
    </w:p>
    <w:p w14:paraId="1424B9BE" w14:textId="77777777" w:rsidR="002E263B" w:rsidRDefault="002E263B" w:rsidP="002E263B">
      <w:pPr>
        <w:pStyle w:val="ROMANOS"/>
        <w:spacing w:after="0" w:line="240" w:lineRule="exact"/>
        <w:rPr>
          <w:b/>
          <w:lang w:val="es-MX"/>
        </w:rPr>
      </w:pPr>
    </w:p>
    <w:p w14:paraId="5FF66026" w14:textId="77777777" w:rsidR="002E263B" w:rsidRDefault="002E263B" w:rsidP="002E263B">
      <w:pPr>
        <w:pStyle w:val="ROMANOS"/>
        <w:spacing w:after="0" w:line="240" w:lineRule="exact"/>
        <w:rPr>
          <w:lang w:val="es-MX"/>
        </w:rPr>
      </w:pPr>
      <w:r>
        <w:rPr>
          <w:b/>
          <w:lang w:val="es-MX"/>
        </w:rPr>
        <w:t>Productos</w:t>
      </w:r>
      <w:r>
        <w:rPr>
          <w:lang w:val="es-MX"/>
        </w:rPr>
        <w:t xml:space="preserve">                                </w:t>
      </w:r>
    </w:p>
    <w:p w14:paraId="09D37F81" w14:textId="77777777" w:rsidR="002E263B" w:rsidRDefault="002E263B" w:rsidP="002E263B">
      <w:pPr>
        <w:pStyle w:val="ROMANOS"/>
        <w:spacing w:after="0" w:line="240" w:lineRule="exact"/>
        <w:rPr>
          <w:lang w:val="es-MX"/>
        </w:rPr>
      </w:pPr>
    </w:p>
    <w:p w14:paraId="11CF2858" w14:textId="53A05230" w:rsidR="002E263B" w:rsidRDefault="002E263B" w:rsidP="002E263B">
      <w:pPr>
        <w:pStyle w:val="ROMANOS"/>
        <w:spacing w:after="0" w:line="240" w:lineRule="exact"/>
        <w:rPr>
          <w:lang w:val="es-MX"/>
        </w:rPr>
      </w:pPr>
      <w:r>
        <w:rPr>
          <w:lang w:val="es-MX"/>
        </w:rPr>
        <w:t xml:space="preserve">      Su saldo representa el monto de los intereses ganados en las cuentas bancarias por un importe de $ </w:t>
      </w:r>
      <w:r w:rsidR="0059015C">
        <w:rPr>
          <w:lang w:val="es-MX"/>
        </w:rPr>
        <w:t>312</w:t>
      </w:r>
      <w:r>
        <w:rPr>
          <w:lang w:val="es-MX"/>
        </w:rPr>
        <w:t>.00</w:t>
      </w:r>
    </w:p>
    <w:p w14:paraId="5939ED90" w14:textId="77777777" w:rsidR="002E263B" w:rsidRDefault="002E263B" w:rsidP="001B65A4">
      <w:pPr>
        <w:pStyle w:val="ROMANOS"/>
        <w:spacing w:after="0" w:line="240" w:lineRule="exact"/>
        <w:ind w:left="0" w:firstLine="0"/>
        <w:rPr>
          <w:lang w:val="es-MX"/>
        </w:rPr>
      </w:pPr>
    </w:p>
    <w:p w14:paraId="1E5B8F9F" w14:textId="77777777" w:rsidR="002E263B" w:rsidRPr="00CD44AA" w:rsidRDefault="002E263B" w:rsidP="002E263B">
      <w:pPr>
        <w:pStyle w:val="ROMANOS"/>
        <w:spacing w:after="0" w:line="240" w:lineRule="exact"/>
        <w:rPr>
          <w:lang w:val="es-MX"/>
        </w:rPr>
      </w:pPr>
    </w:p>
    <w:p w14:paraId="39A1863A" w14:textId="77777777" w:rsidR="002E263B" w:rsidRDefault="002E263B" w:rsidP="002E263B">
      <w:pPr>
        <w:pStyle w:val="ROMANOS"/>
        <w:spacing w:after="0" w:line="240" w:lineRule="exact"/>
        <w:rPr>
          <w:b/>
          <w:bCs/>
          <w:lang w:val="es-MX"/>
        </w:rPr>
      </w:pPr>
      <w:r>
        <w:rPr>
          <w:b/>
          <w:bCs/>
          <w:lang w:val="es-MX"/>
        </w:rPr>
        <w:t xml:space="preserve">Transferencias, asignaciones subsidios y subvenciones y pensiones y Jubilaciones  </w:t>
      </w:r>
    </w:p>
    <w:p w14:paraId="737EDC8A" w14:textId="77777777" w:rsidR="001B65A4" w:rsidRDefault="001B65A4" w:rsidP="002E263B">
      <w:pPr>
        <w:pStyle w:val="ROMANOS"/>
        <w:spacing w:after="0" w:line="240" w:lineRule="exact"/>
        <w:rPr>
          <w:b/>
          <w:bCs/>
          <w:lang w:val="es-MX"/>
        </w:rPr>
      </w:pPr>
    </w:p>
    <w:p w14:paraId="6DE66CF4" w14:textId="0C7774B5" w:rsidR="001B65A4" w:rsidRDefault="001B65A4" w:rsidP="002E263B">
      <w:pPr>
        <w:pStyle w:val="ROMANOS"/>
        <w:spacing w:after="0" w:line="240" w:lineRule="exact"/>
        <w:rPr>
          <w:lang w:val="es-MX"/>
        </w:rPr>
      </w:pPr>
      <w:r>
        <w:rPr>
          <w:b/>
          <w:bCs/>
          <w:lang w:val="es-MX"/>
        </w:rPr>
        <w:t>Transferencias al resto del sector público</w:t>
      </w:r>
    </w:p>
    <w:p w14:paraId="04A73325" w14:textId="77777777" w:rsidR="002E263B" w:rsidRDefault="002E263B" w:rsidP="002E263B">
      <w:pPr>
        <w:pStyle w:val="ROMANOS"/>
        <w:spacing w:after="0" w:line="240" w:lineRule="exact"/>
        <w:rPr>
          <w:lang w:val="es-MX"/>
        </w:rPr>
      </w:pPr>
    </w:p>
    <w:p w14:paraId="1D61BE47" w14:textId="6C0EB78F" w:rsidR="002E263B" w:rsidRDefault="002E263B" w:rsidP="002E263B">
      <w:pPr>
        <w:pStyle w:val="ROMANOS"/>
        <w:spacing w:after="0" w:line="240" w:lineRule="exact"/>
        <w:rPr>
          <w:lang w:val="es-MX"/>
        </w:rPr>
      </w:pPr>
      <w:r>
        <w:rPr>
          <w:lang w:val="es-MX"/>
        </w:rPr>
        <w:t xml:space="preserve">       A la fecha que se informa por concepto de Participaciones, Aportaciones, Transferencias, asignaciones, subsidios y Otras ayudas se recaudó la cantidad de $ </w:t>
      </w:r>
      <w:r w:rsidR="0059015C">
        <w:rPr>
          <w:lang w:val="es-MX"/>
        </w:rPr>
        <w:t>8,090,859.00</w:t>
      </w:r>
      <w:r w:rsidR="001B65A4">
        <w:rPr>
          <w:lang w:val="es-MX"/>
        </w:rPr>
        <w:t>, como se muestra a continuación</w:t>
      </w:r>
    </w:p>
    <w:p w14:paraId="49CD673C" w14:textId="77777777" w:rsidR="002E263B" w:rsidRDefault="002E263B" w:rsidP="002E263B">
      <w:pPr>
        <w:pStyle w:val="ROMANOS"/>
        <w:spacing w:after="0" w:line="240" w:lineRule="exact"/>
        <w:rPr>
          <w:lang w:val="es-MX"/>
        </w:rPr>
      </w:pPr>
    </w:p>
    <w:p w14:paraId="5C5BCBCC" w14:textId="7B47EE44" w:rsidR="002E263B" w:rsidRDefault="001B65A4" w:rsidP="001B65A4">
      <w:pPr>
        <w:pStyle w:val="Texto"/>
        <w:spacing w:after="0" w:line="240" w:lineRule="exact"/>
        <w:rPr>
          <w:b/>
          <w:szCs w:val="18"/>
        </w:rPr>
      </w:pPr>
      <w:r>
        <w:rPr>
          <w:b/>
          <w:szCs w:val="18"/>
        </w:rPr>
        <w:t>Recursos Estatales</w:t>
      </w:r>
    </w:p>
    <w:p w14:paraId="5C6A5E56" w14:textId="77777777" w:rsidR="001B65A4" w:rsidRDefault="001B65A4" w:rsidP="001B65A4">
      <w:pPr>
        <w:pStyle w:val="Texto"/>
        <w:spacing w:after="0" w:line="240" w:lineRule="exact"/>
        <w:rPr>
          <w:b/>
          <w:szCs w:val="18"/>
        </w:rPr>
      </w:pPr>
    </w:p>
    <w:p w14:paraId="00EDF0F3" w14:textId="033FB461" w:rsidR="001B65A4" w:rsidRDefault="001B65A4" w:rsidP="001B65A4">
      <w:pPr>
        <w:pStyle w:val="Texto"/>
        <w:spacing w:after="0" w:line="240" w:lineRule="exact"/>
        <w:ind w:left="288"/>
        <w:rPr>
          <w:bCs/>
          <w:szCs w:val="18"/>
        </w:rPr>
      </w:pPr>
      <w:r>
        <w:rPr>
          <w:bCs/>
          <w:szCs w:val="18"/>
        </w:rPr>
        <w:t xml:space="preserve">Se recaudó la cantidad de </w:t>
      </w:r>
      <w:r w:rsidR="003169D8">
        <w:rPr>
          <w:bCs/>
          <w:szCs w:val="18"/>
        </w:rPr>
        <w:t xml:space="preserve">$ </w:t>
      </w:r>
      <w:r w:rsidR="00C47CA2">
        <w:rPr>
          <w:bCs/>
          <w:szCs w:val="18"/>
        </w:rPr>
        <w:t>3,125,390.00</w:t>
      </w:r>
    </w:p>
    <w:p w14:paraId="32F8772C" w14:textId="77777777" w:rsidR="001B65A4" w:rsidRDefault="001B65A4" w:rsidP="001B65A4">
      <w:pPr>
        <w:pStyle w:val="Texto"/>
        <w:spacing w:after="0" w:line="240" w:lineRule="exact"/>
        <w:rPr>
          <w:bCs/>
          <w:szCs w:val="18"/>
        </w:rPr>
      </w:pPr>
    </w:p>
    <w:p w14:paraId="0EDC6FE4" w14:textId="2813F9E8" w:rsidR="001B65A4" w:rsidRDefault="001B65A4" w:rsidP="001B65A4">
      <w:pPr>
        <w:pStyle w:val="Texto"/>
        <w:spacing w:after="0" w:line="240" w:lineRule="exact"/>
        <w:rPr>
          <w:b/>
          <w:szCs w:val="18"/>
        </w:rPr>
      </w:pPr>
      <w:r>
        <w:rPr>
          <w:b/>
          <w:szCs w:val="18"/>
        </w:rPr>
        <w:t>Ingresos por Venta de Bienes</w:t>
      </w:r>
    </w:p>
    <w:p w14:paraId="07F6D93A" w14:textId="77777777" w:rsidR="001B65A4" w:rsidRDefault="001B65A4" w:rsidP="001B65A4">
      <w:pPr>
        <w:pStyle w:val="Texto"/>
        <w:spacing w:after="0" w:line="240" w:lineRule="exact"/>
        <w:rPr>
          <w:b/>
          <w:szCs w:val="18"/>
        </w:rPr>
      </w:pPr>
    </w:p>
    <w:p w14:paraId="02C7B86D" w14:textId="380A780D" w:rsidR="001B65A4" w:rsidRDefault="001B65A4" w:rsidP="001B65A4">
      <w:pPr>
        <w:pStyle w:val="Texto"/>
        <w:spacing w:after="0" w:line="240" w:lineRule="exact"/>
        <w:ind w:left="288"/>
        <w:rPr>
          <w:bCs/>
          <w:szCs w:val="18"/>
        </w:rPr>
      </w:pPr>
      <w:r>
        <w:rPr>
          <w:bCs/>
          <w:szCs w:val="18"/>
        </w:rPr>
        <w:t>Se recaudó la cantidad de</w:t>
      </w:r>
      <w:r w:rsidR="003169D8">
        <w:rPr>
          <w:bCs/>
          <w:szCs w:val="18"/>
        </w:rPr>
        <w:t xml:space="preserve"> $ </w:t>
      </w:r>
      <w:r w:rsidR="00C47CA2">
        <w:rPr>
          <w:bCs/>
          <w:szCs w:val="18"/>
        </w:rPr>
        <w:t>393,017.00</w:t>
      </w:r>
    </w:p>
    <w:p w14:paraId="48E4A0D9" w14:textId="77777777" w:rsidR="001B65A4" w:rsidRDefault="001B65A4" w:rsidP="0059015C">
      <w:pPr>
        <w:pStyle w:val="Texto"/>
        <w:spacing w:after="0" w:line="240" w:lineRule="exact"/>
        <w:ind w:firstLine="0"/>
        <w:rPr>
          <w:bCs/>
          <w:szCs w:val="18"/>
        </w:rPr>
      </w:pPr>
    </w:p>
    <w:p w14:paraId="075D34D9" w14:textId="77777777" w:rsidR="006421FC" w:rsidRDefault="006421FC" w:rsidP="001B65A4">
      <w:pPr>
        <w:pStyle w:val="Texto"/>
        <w:spacing w:after="0" w:line="240" w:lineRule="exact"/>
        <w:rPr>
          <w:b/>
          <w:szCs w:val="18"/>
        </w:rPr>
      </w:pPr>
    </w:p>
    <w:p w14:paraId="141FF79B" w14:textId="77777777" w:rsidR="006421FC" w:rsidRDefault="006421FC" w:rsidP="001B65A4">
      <w:pPr>
        <w:pStyle w:val="Texto"/>
        <w:spacing w:after="0" w:line="240" w:lineRule="exact"/>
        <w:rPr>
          <w:b/>
          <w:szCs w:val="18"/>
        </w:rPr>
      </w:pPr>
    </w:p>
    <w:p w14:paraId="19E1790F" w14:textId="1DC11A70" w:rsidR="001B65A4" w:rsidRDefault="001B65A4" w:rsidP="001B65A4">
      <w:pPr>
        <w:pStyle w:val="Texto"/>
        <w:spacing w:after="0" w:line="240" w:lineRule="exact"/>
        <w:rPr>
          <w:b/>
          <w:szCs w:val="18"/>
        </w:rPr>
      </w:pPr>
      <w:r>
        <w:rPr>
          <w:b/>
          <w:szCs w:val="18"/>
        </w:rPr>
        <w:t>Subsidios y subvenciones</w:t>
      </w:r>
    </w:p>
    <w:p w14:paraId="6C5CC5ED" w14:textId="77777777" w:rsidR="001B65A4" w:rsidRDefault="001B65A4" w:rsidP="001B65A4">
      <w:pPr>
        <w:pStyle w:val="Texto"/>
        <w:spacing w:after="0" w:line="240" w:lineRule="exact"/>
        <w:rPr>
          <w:b/>
          <w:szCs w:val="18"/>
        </w:rPr>
      </w:pPr>
    </w:p>
    <w:p w14:paraId="3C2DA194" w14:textId="1B52901E" w:rsidR="001B65A4" w:rsidRDefault="001B65A4" w:rsidP="001B65A4">
      <w:pPr>
        <w:pStyle w:val="Texto"/>
        <w:spacing w:after="0" w:line="240" w:lineRule="exact"/>
        <w:ind w:left="288"/>
        <w:rPr>
          <w:bCs/>
          <w:szCs w:val="18"/>
        </w:rPr>
      </w:pPr>
      <w:r>
        <w:rPr>
          <w:bCs/>
          <w:szCs w:val="18"/>
        </w:rPr>
        <w:t xml:space="preserve">Se recaudó la cantidad de </w:t>
      </w:r>
      <w:r w:rsidR="003169D8">
        <w:rPr>
          <w:bCs/>
          <w:szCs w:val="18"/>
        </w:rPr>
        <w:t xml:space="preserve">$ </w:t>
      </w:r>
      <w:r w:rsidR="00C9589B">
        <w:rPr>
          <w:bCs/>
          <w:szCs w:val="18"/>
        </w:rPr>
        <w:t>4,572,452.00</w:t>
      </w:r>
      <w:r w:rsidR="003169D8">
        <w:rPr>
          <w:bCs/>
          <w:szCs w:val="18"/>
        </w:rPr>
        <w:t xml:space="preserve"> </w:t>
      </w:r>
      <w:r>
        <w:rPr>
          <w:bCs/>
          <w:szCs w:val="18"/>
        </w:rPr>
        <w:t>por convenio para la asignación de recursos Financieros Programa U006</w:t>
      </w:r>
    </w:p>
    <w:p w14:paraId="43AF48F5" w14:textId="77777777" w:rsidR="001B65A4" w:rsidRDefault="001B65A4" w:rsidP="001B65A4">
      <w:pPr>
        <w:pStyle w:val="Texto"/>
        <w:spacing w:after="0" w:line="240" w:lineRule="exact"/>
        <w:rPr>
          <w:bCs/>
          <w:szCs w:val="18"/>
        </w:rPr>
      </w:pPr>
    </w:p>
    <w:p w14:paraId="4FA2B993" w14:textId="77777777" w:rsidR="0059015C" w:rsidRDefault="0059015C" w:rsidP="001B65A4">
      <w:pPr>
        <w:pStyle w:val="Texto"/>
        <w:spacing w:after="0" w:line="240" w:lineRule="exact"/>
        <w:rPr>
          <w:bCs/>
          <w:szCs w:val="18"/>
        </w:rPr>
      </w:pPr>
    </w:p>
    <w:p w14:paraId="53F34088" w14:textId="77777777" w:rsidR="0059015C" w:rsidRDefault="0059015C" w:rsidP="001B65A4">
      <w:pPr>
        <w:pStyle w:val="Texto"/>
        <w:spacing w:after="0" w:line="240" w:lineRule="exact"/>
        <w:rPr>
          <w:bCs/>
          <w:szCs w:val="18"/>
        </w:rPr>
      </w:pPr>
    </w:p>
    <w:p w14:paraId="1AD7B958" w14:textId="7B8783C7" w:rsidR="001B65A4" w:rsidRDefault="001B65A4" w:rsidP="001B65A4">
      <w:pPr>
        <w:pStyle w:val="Texto"/>
        <w:spacing w:after="0" w:line="240" w:lineRule="exact"/>
        <w:rPr>
          <w:lang w:val="es-MX"/>
        </w:rPr>
      </w:pPr>
      <w:r>
        <w:rPr>
          <w:bCs/>
          <w:szCs w:val="18"/>
        </w:rPr>
        <w:t>Por lo que al 3</w:t>
      </w:r>
      <w:r w:rsidR="00C47CA2">
        <w:rPr>
          <w:bCs/>
          <w:szCs w:val="18"/>
        </w:rPr>
        <w:t>1 de marzo</w:t>
      </w:r>
      <w:r>
        <w:rPr>
          <w:bCs/>
          <w:szCs w:val="18"/>
        </w:rPr>
        <w:t xml:space="preserve"> del presente año el Instituto Tecnológico Superior de Tlaxco obtuvo ingresos totales por $</w:t>
      </w:r>
      <w:r w:rsidR="00C47CA2">
        <w:rPr>
          <w:lang w:val="es-MX"/>
        </w:rPr>
        <w:t>8,091,171.43</w:t>
      </w:r>
    </w:p>
    <w:p w14:paraId="61B98687" w14:textId="77777777" w:rsidR="001B65A4" w:rsidRDefault="001B65A4" w:rsidP="001B65A4">
      <w:pPr>
        <w:pStyle w:val="Texto"/>
        <w:spacing w:after="0" w:line="240" w:lineRule="exact"/>
        <w:rPr>
          <w:lang w:val="es-MX"/>
        </w:rPr>
      </w:pPr>
    </w:p>
    <w:p w14:paraId="1CC99A18" w14:textId="77777777" w:rsidR="001A307F" w:rsidRDefault="001A307F" w:rsidP="001B65A4">
      <w:pPr>
        <w:pStyle w:val="Texto"/>
        <w:spacing w:after="0" w:line="240" w:lineRule="exact"/>
        <w:rPr>
          <w:lang w:val="es-MX"/>
        </w:rPr>
      </w:pPr>
    </w:p>
    <w:p w14:paraId="0E2A4E1A" w14:textId="28B74874" w:rsidR="001B65A4" w:rsidRDefault="001B65A4" w:rsidP="001B65A4">
      <w:pPr>
        <w:pStyle w:val="Texto"/>
        <w:spacing w:after="0" w:line="240" w:lineRule="exact"/>
        <w:rPr>
          <w:b/>
          <w:bCs/>
          <w:lang w:val="es-MX"/>
        </w:rPr>
      </w:pPr>
      <w:r>
        <w:rPr>
          <w:b/>
          <w:bCs/>
          <w:lang w:val="es-MX"/>
        </w:rPr>
        <w:t>Gastos y otras pérdidas:</w:t>
      </w:r>
    </w:p>
    <w:p w14:paraId="6D92D8CF" w14:textId="77777777" w:rsidR="001B65A4" w:rsidRDefault="001B65A4" w:rsidP="001B65A4">
      <w:pPr>
        <w:pStyle w:val="Texto"/>
        <w:spacing w:after="0" w:line="240" w:lineRule="exact"/>
        <w:rPr>
          <w:b/>
          <w:bCs/>
          <w:lang w:val="es-MX"/>
        </w:rPr>
      </w:pPr>
    </w:p>
    <w:p w14:paraId="18A7D7B1" w14:textId="75822BCC" w:rsidR="001B65A4" w:rsidRDefault="001B65A4" w:rsidP="001B65A4">
      <w:pPr>
        <w:pStyle w:val="Texto"/>
        <w:spacing w:after="0" w:line="240" w:lineRule="exact"/>
        <w:ind w:left="288"/>
        <w:rPr>
          <w:lang w:val="es-MX"/>
        </w:rPr>
      </w:pPr>
      <w:r>
        <w:rPr>
          <w:lang w:val="es-MX"/>
        </w:rPr>
        <w:t>Servicios Personales</w:t>
      </w:r>
      <w:r w:rsidR="003169D8">
        <w:rPr>
          <w:lang w:val="es-MX"/>
        </w:rPr>
        <w:t xml:space="preserve">                 $     </w:t>
      </w:r>
      <w:r w:rsidR="00C9589B">
        <w:rPr>
          <w:lang w:val="es-MX"/>
        </w:rPr>
        <w:t xml:space="preserve">  6,701,150.00</w:t>
      </w:r>
    </w:p>
    <w:p w14:paraId="4797846B" w14:textId="0254E289" w:rsidR="001B65A4" w:rsidRDefault="001B65A4" w:rsidP="001B65A4">
      <w:pPr>
        <w:pStyle w:val="Texto"/>
        <w:spacing w:after="0" w:line="240" w:lineRule="exact"/>
        <w:ind w:left="288"/>
        <w:rPr>
          <w:lang w:val="es-MX"/>
        </w:rPr>
      </w:pPr>
      <w:r>
        <w:rPr>
          <w:lang w:val="es-MX"/>
        </w:rPr>
        <w:t>Materiales y Suministros</w:t>
      </w:r>
      <w:r w:rsidR="003169D8">
        <w:rPr>
          <w:lang w:val="es-MX"/>
        </w:rPr>
        <w:t xml:space="preserve">           $           </w:t>
      </w:r>
      <w:r w:rsidR="00C9589B">
        <w:rPr>
          <w:lang w:val="es-MX"/>
        </w:rPr>
        <w:t>156,907.00</w:t>
      </w:r>
    </w:p>
    <w:p w14:paraId="1059EA98" w14:textId="29DB997F" w:rsidR="001B65A4" w:rsidRDefault="001B65A4" w:rsidP="001B65A4">
      <w:pPr>
        <w:pStyle w:val="Texto"/>
        <w:spacing w:after="0" w:line="240" w:lineRule="exact"/>
        <w:ind w:left="288"/>
        <w:rPr>
          <w:lang w:val="es-MX"/>
        </w:rPr>
      </w:pPr>
      <w:r>
        <w:rPr>
          <w:lang w:val="es-MX"/>
        </w:rPr>
        <w:t>Servicios Generales</w:t>
      </w:r>
      <w:r w:rsidR="003169D8">
        <w:rPr>
          <w:lang w:val="es-MX"/>
        </w:rPr>
        <w:t xml:space="preserve">                  $        </w:t>
      </w:r>
      <w:r w:rsidR="00C9589B">
        <w:rPr>
          <w:lang w:val="es-MX"/>
        </w:rPr>
        <w:t xml:space="preserve">   </w:t>
      </w:r>
      <w:r w:rsidR="00654F71">
        <w:rPr>
          <w:lang w:val="es-MX"/>
        </w:rPr>
        <w:t>398,233</w:t>
      </w:r>
      <w:r w:rsidR="00C9589B">
        <w:rPr>
          <w:lang w:val="es-MX"/>
        </w:rPr>
        <w:t>.00</w:t>
      </w:r>
    </w:p>
    <w:p w14:paraId="60FD2B25" w14:textId="77777777" w:rsidR="001B65A4" w:rsidRDefault="001B65A4" w:rsidP="001B65A4">
      <w:pPr>
        <w:pStyle w:val="Texto"/>
        <w:spacing w:after="0" w:line="240" w:lineRule="exact"/>
        <w:rPr>
          <w:lang w:val="es-MX"/>
        </w:rPr>
      </w:pPr>
    </w:p>
    <w:p w14:paraId="4FF0F3D6" w14:textId="77777777" w:rsidR="001B65A4" w:rsidRDefault="001B65A4" w:rsidP="001B65A4">
      <w:pPr>
        <w:pStyle w:val="Texto"/>
        <w:spacing w:after="0" w:line="240" w:lineRule="exact"/>
        <w:rPr>
          <w:lang w:val="es-MX"/>
        </w:rPr>
      </w:pPr>
    </w:p>
    <w:p w14:paraId="1BC3BA98" w14:textId="3EB1791E" w:rsidR="001B65A4" w:rsidRPr="001B65A4" w:rsidRDefault="001B65A4" w:rsidP="001B65A4">
      <w:pPr>
        <w:pStyle w:val="Texto"/>
        <w:spacing w:after="0" w:line="240" w:lineRule="exact"/>
        <w:rPr>
          <w:szCs w:val="18"/>
        </w:rPr>
      </w:pPr>
      <w:r>
        <w:rPr>
          <w:lang w:val="es-MX"/>
        </w:rPr>
        <w:t xml:space="preserve">El saldo de egresos contables, conforme a las disposiciones del Consejo de Armonización Contable (CONAC) y representan las erogaciones devengadas por un importe total de </w:t>
      </w:r>
      <w:r w:rsidR="003169D8">
        <w:rPr>
          <w:lang w:val="es-MX"/>
        </w:rPr>
        <w:t xml:space="preserve">$ </w:t>
      </w:r>
      <w:r w:rsidR="00C9589B">
        <w:rPr>
          <w:lang w:val="es-MX"/>
        </w:rPr>
        <w:t>7,</w:t>
      </w:r>
      <w:r w:rsidR="00654F71">
        <w:rPr>
          <w:lang w:val="es-MX"/>
        </w:rPr>
        <w:t>256,245.00</w:t>
      </w:r>
    </w:p>
    <w:p w14:paraId="48A62B2C" w14:textId="77777777" w:rsidR="002E263B" w:rsidRDefault="002E263B" w:rsidP="002E263B">
      <w:pPr>
        <w:pStyle w:val="Texto"/>
        <w:spacing w:after="0" w:line="240" w:lineRule="exact"/>
        <w:jc w:val="center"/>
        <w:rPr>
          <w:szCs w:val="18"/>
        </w:rPr>
      </w:pPr>
    </w:p>
    <w:p w14:paraId="29D31D90" w14:textId="77777777" w:rsidR="002E263B" w:rsidRDefault="002E263B" w:rsidP="002E263B">
      <w:pPr>
        <w:pStyle w:val="Texto"/>
        <w:spacing w:after="0" w:line="240" w:lineRule="exact"/>
        <w:jc w:val="center"/>
        <w:rPr>
          <w:szCs w:val="18"/>
        </w:rPr>
      </w:pPr>
    </w:p>
    <w:p w14:paraId="2321EA57" w14:textId="77777777" w:rsidR="002E263B" w:rsidRPr="004D1DA4" w:rsidRDefault="002E263B" w:rsidP="002E263B">
      <w:pPr>
        <w:pStyle w:val="Texto"/>
        <w:spacing w:after="0" w:line="240" w:lineRule="exact"/>
        <w:jc w:val="center"/>
        <w:rPr>
          <w:szCs w:val="18"/>
        </w:rPr>
      </w:pPr>
    </w:p>
    <w:p w14:paraId="6727DAF4" w14:textId="77777777" w:rsidR="002E263B" w:rsidRPr="004D1DA4" w:rsidRDefault="002E263B" w:rsidP="002E263B">
      <w:pPr>
        <w:pStyle w:val="Texto"/>
        <w:spacing w:after="0" w:line="240" w:lineRule="exact"/>
        <w:rPr>
          <w:szCs w:val="18"/>
          <w:lang w:val="es-MX"/>
        </w:rPr>
      </w:pPr>
    </w:p>
    <w:p w14:paraId="7F07AA30" w14:textId="77777777" w:rsidR="002E263B" w:rsidRPr="004D1DA4" w:rsidRDefault="002E263B" w:rsidP="002E263B">
      <w:pPr>
        <w:pStyle w:val="INCISO"/>
        <w:spacing w:after="0" w:line="240" w:lineRule="exact"/>
        <w:ind w:left="648"/>
        <w:rPr>
          <w:b/>
          <w:smallCaps/>
        </w:rPr>
      </w:pPr>
      <w:r>
        <w:rPr>
          <w:b/>
          <w:smallCaps/>
        </w:rPr>
        <w:t>I</w:t>
      </w:r>
      <w:r w:rsidRPr="004D1DA4">
        <w:rPr>
          <w:b/>
          <w:smallCaps/>
        </w:rPr>
        <w:t>I)</w:t>
      </w:r>
      <w:r w:rsidRPr="004D1DA4">
        <w:rPr>
          <w:b/>
          <w:smallCaps/>
        </w:rPr>
        <w:tab/>
        <w:t>Notas al Estado de Situación Financiera</w:t>
      </w:r>
    </w:p>
    <w:p w14:paraId="6418F4B0" w14:textId="77777777" w:rsidR="002E263B" w:rsidRPr="004D1DA4" w:rsidRDefault="002E263B" w:rsidP="002E263B">
      <w:pPr>
        <w:pStyle w:val="Texto"/>
        <w:spacing w:after="0" w:line="240" w:lineRule="exact"/>
        <w:rPr>
          <w:b/>
          <w:szCs w:val="18"/>
          <w:lang w:val="es-MX"/>
        </w:rPr>
      </w:pPr>
    </w:p>
    <w:p w14:paraId="2C6FEA84" w14:textId="77777777" w:rsidR="002E263B" w:rsidRPr="005942C9" w:rsidRDefault="002E263B" w:rsidP="002E263B">
      <w:pPr>
        <w:pStyle w:val="Texto"/>
        <w:spacing w:after="0" w:line="240" w:lineRule="exact"/>
        <w:rPr>
          <w:b/>
          <w:sz w:val="20"/>
          <w:szCs w:val="18"/>
          <w:lang w:val="es-MX"/>
        </w:rPr>
      </w:pPr>
      <w:r w:rsidRPr="005942C9">
        <w:rPr>
          <w:b/>
          <w:sz w:val="20"/>
          <w:szCs w:val="18"/>
          <w:lang w:val="es-MX"/>
        </w:rPr>
        <w:t>Activo</w:t>
      </w:r>
    </w:p>
    <w:p w14:paraId="332F8B3B" w14:textId="77777777" w:rsidR="001A307F" w:rsidRDefault="001A307F" w:rsidP="002E263B">
      <w:pPr>
        <w:pStyle w:val="Texto"/>
        <w:spacing w:after="0" w:line="240" w:lineRule="exact"/>
        <w:ind w:firstLine="706"/>
        <w:rPr>
          <w:b/>
          <w:szCs w:val="18"/>
          <w:lang w:val="es-MX"/>
        </w:rPr>
      </w:pPr>
    </w:p>
    <w:p w14:paraId="5C8496FA" w14:textId="7D294456" w:rsidR="002E263B" w:rsidRDefault="002E263B" w:rsidP="002E263B">
      <w:pPr>
        <w:pStyle w:val="Texto"/>
        <w:spacing w:after="0" w:line="240" w:lineRule="exact"/>
        <w:ind w:firstLine="706"/>
        <w:rPr>
          <w:b/>
          <w:szCs w:val="18"/>
          <w:lang w:val="es-MX"/>
        </w:rPr>
      </w:pPr>
      <w:r w:rsidRPr="004D1DA4">
        <w:rPr>
          <w:b/>
          <w:szCs w:val="18"/>
          <w:lang w:val="es-MX"/>
        </w:rPr>
        <w:t>Efectivo y Equivalentes</w:t>
      </w:r>
      <w:r>
        <w:rPr>
          <w:b/>
          <w:szCs w:val="18"/>
          <w:lang w:val="es-MX"/>
        </w:rPr>
        <w:t xml:space="preserve">: </w:t>
      </w:r>
    </w:p>
    <w:p w14:paraId="69524AF4" w14:textId="77777777" w:rsidR="002E263B" w:rsidRDefault="002E263B" w:rsidP="002E263B">
      <w:pPr>
        <w:pStyle w:val="Texto"/>
        <w:spacing w:after="0" w:line="240" w:lineRule="exact"/>
        <w:ind w:firstLine="706"/>
        <w:rPr>
          <w:b/>
          <w:szCs w:val="18"/>
          <w:lang w:val="es-MX"/>
        </w:rPr>
      </w:pPr>
    </w:p>
    <w:p w14:paraId="151273E5" w14:textId="42929EB0" w:rsidR="002E263B" w:rsidRDefault="002E263B" w:rsidP="002E263B">
      <w:pPr>
        <w:pStyle w:val="ROMANOS"/>
        <w:spacing w:after="0" w:line="240" w:lineRule="exact"/>
        <w:ind w:left="706" w:firstLine="0"/>
        <w:rPr>
          <w:bCs/>
        </w:rPr>
      </w:pPr>
      <w:r w:rsidRPr="00674303">
        <w:rPr>
          <w:bCs/>
          <w:lang w:val="es-MX"/>
        </w:rPr>
        <w:t xml:space="preserve">La cuenta de efectivo y equivalentes presenta un saldo a la fecha que se informa de $ </w:t>
      </w:r>
      <w:r w:rsidR="00C9589B">
        <w:rPr>
          <w:bCs/>
          <w:lang w:val="es-MX"/>
        </w:rPr>
        <w:t>26,279,853.00</w:t>
      </w:r>
      <w:r w:rsidRPr="00674303">
        <w:rPr>
          <w:bCs/>
          <w:lang w:val="es-MX"/>
        </w:rPr>
        <w:t xml:space="preserve"> y representa una disponibilidad suficiente para cubrir los compromisos contraídos.</w:t>
      </w:r>
      <w:r w:rsidRPr="00674303">
        <w:rPr>
          <w:bCs/>
        </w:rPr>
        <w:t xml:space="preserve"> </w:t>
      </w:r>
    </w:p>
    <w:p w14:paraId="7FF4D854" w14:textId="77777777" w:rsidR="002E263B" w:rsidRDefault="002E263B" w:rsidP="002E263B">
      <w:pPr>
        <w:pStyle w:val="Texto"/>
        <w:spacing w:after="0" w:line="240" w:lineRule="exact"/>
        <w:ind w:left="706" w:firstLine="0"/>
      </w:pPr>
    </w:p>
    <w:p w14:paraId="6F1BFAEF" w14:textId="77777777" w:rsidR="002E263B" w:rsidRDefault="002E263B" w:rsidP="002E263B">
      <w:pPr>
        <w:pStyle w:val="Texto"/>
        <w:spacing w:after="0" w:line="240" w:lineRule="exact"/>
        <w:ind w:left="706" w:firstLine="0"/>
        <w:rPr>
          <w:b/>
          <w:bCs/>
        </w:rPr>
      </w:pPr>
      <w:r w:rsidRPr="00674303">
        <w:rPr>
          <w:b/>
          <w:bCs/>
        </w:rPr>
        <w:t>Derechos a recibir efectivo o equivalentes</w:t>
      </w:r>
      <w:r>
        <w:rPr>
          <w:b/>
          <w:bCs/>
        </w:rPr>
        <w:t>:</w:t>
      </w:r>
    </w:p>
    <w:p w14:paraId="1F769CBC" w14:textId="77777777" w:rsidR="002E263B" w:rsidRDefault="002E263B" w:rsidP="002E263B">
      <w:pPr>
        <w:pStyle w:val="Texto"/>
        <w:spacing w:after="0" w:line="240" w:lineRule="exact"/>
        <w:ind w:left="706" w:firstLine="0"/>
        <w:rPr>
          <w:b/>
          <w:bCs/>
        </w:rPr>
      </w:pPr>
    </w:p>
    <w:p w14:paraId="2467A028" w14:textId="695E2D34" w:rsidR="002E263B" w:rsidRPr="00674303" w:rsidRDefault="002E263B" w:rsidP="002E263B">
      <w:pPr>
        <w:pStyle w:val="Texto"/>
        <w:spacing w:after="0" w:line="240" w:lineRule="exact"/>
        <w:ind w:left="706" w:firstLine="0"/>
      </w:pPr>
      <w:r w:rsidRPr="00674303">
        <w:t xml:space="preserve">Es el importe que se encuentra pendiente de cobro por un monto de $ </w:t>
      </w:r>
      <w:r w:rsidR="00C9589B">
        <w:t>824,402.00</w:t>
      </w:r>
    </w:p>
    <w:p w14:paraId="6196DBDD" w14:textId="77777777" w:rsidR="001A307F" w:rsidRDefault="001A307F" w:rsidP="001A307F">
      <w:pPr>
        <w:pStyle w:val="Texto"/>
        <w:spacing w:after="0" w:line="240" w:lineRule="exact"/>
        <w:ind w:firstLine="0"/>
        <w:rPr>
          <w:b/>
          <w:bCs/>
        </w:rPr>
      </w:pPr>
    </w:p>
    <w:p w14:paraId="076D988B" w14:textId="319049FB" w:rsidR="002E263B" w:rsidRDefault="002E263B" w:rsidP="002E263B">
      <w:pPr>
        <w:pStyle w:val="Texto"/>
        <w:spacing w:after="0" w:line="240" w:lineRule="exact"/>
        <w:ind w:left="706" w:firstLine="0"/>
        <w:rPr>
          <w:b/>
          <w:bCs/>
        </w:rPr>
      </w:pPr>
      <w:r>
        <w:rPr>
          <w:b/>
          <w:bCs/>
        </w:rPr>
        <w:t>Derechos a recibir bienes o servicios</w:t>
      </w:r>
      <w:r w:rsidR="001A307F">
        <w:rPr>
          <w:b/>
          <w:bCs/>
        </w:rPr>
        <w:t>:</w:t>
      </w:r>
    </w:p>
    <w:p w14:paraId="1281C37F" w14:textId="77777777" w:rsidR="002E263B" w:rsidRDefault="002E263B" w:rsidP="002E263B">
      <w:pPr>
        <w:pStyle w:val="Texto"/>
        <w:spacing w:after="0" w:line="240" w:lineRule="exact"/>
        <w:ind w:left="706" w:firstLine="0"/>
        <w:rPr>
          <w:b/>
          <w:bCs/>
        </w:rPr>
      </w:pPr>
    </w:p>
    <w:p w14:paraId="17359F0E" w14:textId="6B124FE1" w:rsidR="002E263B" w:rsidRDefault="002E263B" w:rsidP="002E263B">
      <w:pPr>
        <w:pStyle w:val="Texto"/>
        <w:spacing w:after="0" w:line="240" w:lineRule="exact"/>
        <w:ind w:left="706" w:firstLine="0"/>
      </w:pPr>
      <w:r w:rsidRPr="00674303">
        <w:t xml:space="preserve">Es el importe que se encuentra pendiente de recibir bienes o servicios por </w:t>
      </w:r>
      <w:r>
        <w:t xml:space="preserve">un monto de $ </w:t>
      </w:r>
      <w:r w:rsidR="001A307F">
        <w:t>0.00</w:t>
      </w:r>
    </w:p>
    <w:p w14:paraId="11EE3CFF" w14:textId="77777777" w:rsidR="002E263B" w:rsidRDefault="002E263B" w:rsidP="001A307F">
      <w:pPr>
        <w:pStyle w:val="Texto"/>
        <w:spacing w:after="0" w:line="240" w:lineRule="exact"/>
        <w:ind w:firstLine="0"/>
      </w:pPr>
    </w:p>
    <w:p w14:paraId="7BA6C266" w14:textId="77777777" w:rsidR="002E263B" w:rsidRDefault="002E263B" w:rsidP="002E263B">
      <w:pPr>
        <w:pStyle w:val="Texto"/>
        <w:spacing w:after="0" w:line="240" w:lineRule="exact"/>
        <w:ind w:left="706" w:firstLine="0"/>
        <w:rPr>
          <w:b/>
          <w:bCs/>
        </w:rPr>
      </w:pPr>
      <w:r w:rsidRPr="00674303">
        <w:rPr>
          <w:b/>
          <w:bCs/>
        </w:rPr>
        <w:t>Bienes Disponibles para su Transformación o Consumo (inventarios).</w:t>
      </w:r>
    </w:p>
    <w:p w14:paraId="477CB2FF" w14:textId="77777777" w:rsidR="002E263B" w:rsidRDefault="002E263B" w:rsidP="002E263B">
      <w:pPr>
        <w:pStyle w:val="Texto"/>
        <w:spacing w:after="0" w:line="240" w:lineRule="exact"/>
        <w:ind w:left="706" w:firstLine="0"/>
        <w:rPr>
          <w:b/>
          <w:bCs/>
        </w:rPr>
      </w:pPr>
    </w:p>
    <w:p w14:paraId="15EBC8DD" w14:textId="77777777" w:rsidR="002E263B" w:rsidRDefault="002E263B" w:rsidP="002E263B">
      <w:pPr>
        <w:pStyle w:val="Texto"/>
        <w:spacing w:after="0" w:line="240" w:lineRule="exact"/>
        <w:ind w:left="706" w:firstLine="0"/>
      </w:pPr>
      <w:r>
        <w:t xml:space="preserve">El giro del </w:t>
      </w:r>
      <w:r w:rsidRPr="00674303">
        <w:t>Instituto Tecnológico Superior de Tlaxco</w:t>
      </w:r>
      <w:r>
        <w:t xml:space="preserve"> es de educación por lo tanto</w:t>
      </w:r>
      <w:r w:rsidRPr="00674303">
        <w:t xml:space="preserve"> no tiene bienes para su transformación a la fecha que se informa</w:t>
      </w:r>
      <w:r>
        <w:t>.</w:t>
      </w:r>
    </w:p>
    <w:p w14:paraId="1185932A" w14:textId="77777777" w:rsidR="002E263B" w:rsidRDefault="002E263B" w:rsidP="002E263B">
      <w:pPr>
        <w:pStyle w:val="Texto"/>
        <w:spacing w:after="0" w:line="240" w:lineRule="exact"/>
        <w:ind w:left="706" w:firstLine="0"/>
      </w:pPr>
    </w:p>
    <w:p w14:paraId="4C6B73AB" w14:textId="77777777" w:rsidR="002E263B" w:rsidRDefault="002E263B" w:rsidP="002E263B">
      <w:pPr>
        <w:pStyle w:val="Texto"/>
        <w:spacing w:after="0" w:line="240" w:lineRule="exact"/>
        <w:ind w:left="706" w:firstLine="0"/>
      </w:pPr>
      <w:r w:rsidRPr="00706580">
        <w:rPr>
          <w:b/>
          <w:bCs/>
        </w:rPr>
        <w:t>Inversiones Financieras</w:t>
      </w:r>
      <w:r>
        <w:t>.</w:t>
      </w:r>
    </w:p>
    <w:p w14:paraId="514156EA" w14:textId="6F09A843" w:rsidR="002E263B" w:rsidRPr="007E453E" w:rsidRDefault="002E263B" w:rsidP="002E263B">
      <w:pPr>
        <w:pStyle w:val="Texto"/>
        <w:spacing w:after="0" w:line="240" w:lineRule="exact"/>
        <w:ind w:left="706" w:firstLine="0"/>
      </w:pPr>
      <w:r w:rsidRPr="007E453E">
        <w:t>El Instituto Tecnológico de Tlaxco no tiene Inversiones Financiera</w:t>
      </w:r>
      <w:r w:rsidR="001A307F">
        <w:t>s.</w:t>
      </w:r>
    </w:p>
    <w:p w14:paraId="4B275DFC" w14:textId="77777777" w:rsidR="002E263B" w:rsidRDefault="002E263B" w:rsidP="001A307F">
      <w:pPr>
        <w:pStyle w:val="Texto"/>
        <w:spacing w:after="0" w:line="240" w:lineRule="exact"/>
        <w:ind w:firstLine="0"/>
      </w:pPr>
    </w:p>
    <w:p w14:paraId="404D7BD1" w14:textId="77777777" w:rsidR="002E263B" w:rsidRDefault="002E263B" w:rsidP="002E263B">
      <w:pPr>
        <w:pStyle w:val="Texto"/>
        <w:spacing w:after="0" w:line="240" w:lineRule="exact"/>
        <w:ind w:left="706" w:firstLine="0"/>
        <w:rPr>
          <w:b/>
          <w:bCs/>
        </w:rPr>
      </w:pPr>
      <w:r w:rsidRPr="006F5D12">
        <w:rPr>
          <w:b/>
          <w:bCs/>
        </w:rPr>
        <w:t xml:space="preserve">Bienes Muebles, Inmuebles, Infraestructura y Contracciones en Proceso </w:t>
      </w:r>
    </w:p>
    <w:p w14:paraId="7793D0A5" w14:textId="77777777" w:rsidR="002E263B" w:rsidRDefault="002E263B" w:rsidP="002E263B">
      <w:pPr>
        <w:pStyle w:val="Texto"/>
        <w:spacing w:after="0" w:line="240" w:lineRule="exact"/>
        <w:ind w:left="706" w:firstLine="0"/>
        <w:rPr>
          <w:b/>
          <w:bCs/>
        </w:rPr>
      </w:pPr>
    </w:p>
    <w:p w14:paraId="7CB85455" w14:textId="77777777" w:rsidR="002E263B" w:rsidRPr="006F5D12" w:rsidRDefault="002E263B" w:rsidP="002E263B">
      <w:pPr>
        <w:pStyle w:val="Texto"/>
        <w:spacing w:after="0" w:line="240" w:lineRule="exact"/>
        <w:ind w:left="706" w:firstLine="0"/>
      </w:pPr>
      <w:r w:rsidRPr="006F5D12">
        <w:t>La cuenta de Bienes Inmuebles, Infraestructura y Construcciones en Proces</w:t>
      </w:r>
      <w:r>
        <w:t>o tienen un monto de $ 23,156,782</w:t>
      </w:r>
      <w:r w:rsidRPr="006F5D12">
        <w:t>.00,</w:t>
      </w:r>
    </w:p>
    <w:p w14:paraId="46882D9A" w14:textId="091CF828" w:rsidR="002E263B" w:rsidRDefault="002E263B" w:rsidP="002E263B">
      <w:pPr>
        <w:pStyle w:val="Texto"/>
        <w:spacing w:after="0" w:line="240" w:lineRule="exact"/>
        <w:ind w:left="706" w:firstLine="0"/>
      </w:pPr>
      <w:r w:rsidRPr="006F5D12">
        <w:t>En la cuenta de Bienes Muebles tiene un i</w:t>
      </w:r>
      <w:r>
        <w:t xml:space="preserve">mporte de $ </w:t>
      </w:r>
      <w:r w:rsidR="00C9589B">
        <w:t>31,849</w:t>
      </w:r>
      <w:r w:rsidRPr="006F5D12">
        <w:t>,</w:t>
      </w:r>
      <w:r w:rsidR="00C9589B">
        <w:t>161.00</w:t>
      </w:r>
      <w:r w:rsidRPr="006F5D12">
        <w:t xml:space="preserve"> en la cuenta de Activos Intangibles tienen un monto de $1,352,961.00, se aplicó una depreciación a los Bienes Muebles por un importe de $ 28,547.677.00, por lo que a la fecha que se informa se tie</w:t>
      </w:r>
      <w:r>
        <w:t xml:space="preserve">ne un importe total de $ </w:t>
      </w:r>
      <w:r w:rsidR="00C9589B">
        <w:t>27,811,228</w:t>
      </w:r>
      <w:r w:rsidRPr="006F5D12">
        <w:t>.</w:t>
      </w:r>
      <w:r>
        <w:t>00 en los activos no circulantes.</w:t>
      </w:r>
    </w:p>
    <w:p w14:paraId="714A35FF" w14:textId="77777777" w:rsidR="002E263B" w:rsidRDefault="002E263B" w:rsidP="002E263B">
      <w:pPr>
        <w:pStyle w:val="Texto"/>
        <w:spacing w:after="0" w:line="240" w:lineRule="exact"/>
        <w:ind w:left="706" w:firstLine="0"/>
      </w:pPr>
    </w:p>
    <w:p w14:paraId="47067BA9" w14:textId="77777777" w:rsidR="002E263B" w:rsidRDefault="002E263B" w:rsidP="002E263B">
      <w:pPr>
        <w:pStyle w:val="Texto"/>
        <w:spacing w:after="0" w:line="240" w:lineRule="exact"/>
        <w:ind w:left="706" w:firstLine="0"/>
      </w:pPr>
    </w:p>
    <w:p w14:paraId="07E8B7B8" w14:textId="77777777" w:rsidR="00654F71" w:rsidRDefault="00654F71" w:rsidP="002E263B">
      <w:pPr>
        <w:pStyle w:val="Texto"/>
        <w:spacing w:after="0" w:line="240" w:lineRule="exact"/>
        <w:ind w:left="706" w:firstLine="0"/>
        <w:rPr>
          <w:b/>
          <w:bCs/>
        </w:rPr>
      </w:pPr>
    </w:p>
    <w:p w14:paraId="00617EEE" w14:textId="77777777" w:rsidR="00654F71" w:rsidRDefault="00654F71" w:rsidP="002E263B">
      <w:pPr>
        <w:pStyle w:val="Texto"/>
        <w:spacing w:after="0" w:line="240" w:lineRule="exact"/>
        <w:ind w:left="706" w:firstLine="0"/>
        <w:rPr>
          <w:b/>
          <w:bCs/>
        </w:rPr>
      </w:pPr>
    </w:p>
    <w:p w14:paraId="5EC2DE54" w14:textId="05DCBD94" w:rsidR="002E263B" w:rsidRDefault="002E263B" w:rsidP="002E263B">
      <w:pPr>
        <w:pStyle w:val="Texto"/>
        <w:spacing w:after="0" w:line="240" w:lineRule="exact"/>
        <w:ind w:left="706" w:firstLine="0"/>
        <w:rPr>
          <w:b/>
          <w:bCs/>
        </w:rPr>
      </w:pPr>
      <w:r w:rsidRPr="006F5D12">
        <w:rPr>
          <w:b/>
          <w:bCs/>
        </w:rPr>
        <w:t>Pasivo</w:t>
      </w:r>
    </w:p>
    <w:p w14:paraId="74D837D8" w14:textId="77777777" w:rsidR="002E263B" w:rsidRDefault="002E263B" w:rsidP="002E263B">
      <w:pPr>
        <w:pStyle w:val="Texto"/>
        <w:spacing w:after="0" w:line="240" w:lineRule="exact"/>
        <w:ind w:left="706" w:firstLine="0"/>
        <w:rPr>
          <w:b/>
          <w:bCs/>
        </w:rPr>
      </w:pPr>
    </w:p>
    <w:p w14:paraId="25E358EC" w14:textId="12DA9A51" w:rsidR="002E263B" w:rsidRPr="00E202CC" w:rsidRDefault="002E263B" w:rsidP="002E263B">
      <w:pPr>
        <w:pStyle w:val="Texto"/>
        <w:spacing w:after="0" w:line="240" w:lineRule="exact"/>
        <w:ind w:left="706" w:firstLine="0"/>
      </w:pPr>
      <w:r w:rsidRPr="00E202CC">
        <w:t>La cuenta de</w:t>
      </w:r>
      <w:r>
        <w:t xml:space="preserve"> pasivos tiene un saldo de $ </w:t>
      </w:r>
      <w:r w:rsidR="00C9589B">
        <w:t>4,</w:t>
      </w:r>
      <w:r w:rsidR="00654F71">
        <w:t>140,144.00</w:t>
      </w:r>
      <w:r w:rsidR="001A307F">
        <w:t xml:space="preserve"> </w:t>
      </w:r>
      <w:r w:rsidRPr="00E202CC">
        <w:t>y representa saldos pendientes de pago a proveedores, retenciones y contribuciones por pagar a corto plazo, y otros pasivos a corto plazo</w:t>
      </w:r>
      <w:r>
        <w:t>.</w:t>
      </w:r>
    </w:p>
    <w:p w14:paraId="1DD72E87" w14:textId="77777777" w:rsidR="002E263B" w:rsidRDefault="002E263B" w:rsidP="002E263B">
      <w:pPr>
        <w:pStyle w:val="Texto"/>
        <w:spacing w:after="0" w:line="240" w:lineRule="exact"/>
        <w:ind w:left="706" w:firstLine="0"/>
        <w:rPr>
          <w:b/>
          <w:bCs/>
        </w:rPr>
      </w:pPr>
    </w:p>
    <w:p w14:paraId="6320ADE2" w14:textId="77777777" w:rsidR="002E263B" w:rsidRDefault="002E263B" w:rsidP="002E263B">
      <w:pPr>
        <w:pStyle w:val="Texto"/>
        <w:spacing w:after="0" w:line="240" w:lineRule="exact"/>
        <w:ind w:left="706" w:firstLine="0"/>
        <w:rPr>
          <w:b/>
          <w:bCs/>
        </w:rPr>
      </w:pPr>
    </w:p>
    <w:p w14:paraId="6C68908F" w14:textId="77777777" w:rsidR="00C9589B" w:rsidRDefault="00C9589B" w:rsidP="002E263B">
      <w:pPr>
        <w:pStyle w:val="Texto"/>
        <w:spacing w:after="0" w:line="240" w:lineRule="exact"/>
        <w:ind w:left="706" w:firstLine="0"/>
        <w:rPr>
          <w:b/>
          <w:bCs/>
        </w:rPr>
      </w:pPr>
    </w:p>
    <w:p w14:paraId="77BBA3D2" w14:textId="06B1C1E8" w:rsidR="002E263B" w:rsidRDefault="002E263B" w:rsidP="002E263B">
      <w:pPr>
        <w:pStyle w:val="Texto"/>
        <w:spacing w:after="0" w:line="240" w:lineRule="exact"/>
        <w:ind w:left="706" w:firstLine="0"/>
        <w:rPr>
          <w:b/>
          <w:bCs/>
        </w:rPr>
      </w:pPr>
      <w:r>
        <w:rPr>
          <w:b/>
          <w:bCs/>
        </w:rPr>
        <w:t>Hacienda Pública / Patrimonio Contribuido</w:t>
      </w:r>
    </w:p>
    <w:p w14:paraId="74889EA1" w14:textId="77777777" w:rsidR="002E263B" w:rsidRDefault="002E263B" w:rsidP="002E263B">
      <w:pPr>
        <w:pStyle w:val="Texto"/>
        <w:spacing w:after="0" w:line="240" w:lineRule="exact"/>
        <w:ind w:left="706" w:firstLine="0"/>
        <w:rPr>
          <w:b/>
          <w:bCs/>
        </w:rPr>
      </w:pPr>
    </w:p>
    <w:p w14:paraId="383A83B2" w14:textId="77777777" w:rsidR="002E263B" w:rsidRDefault="002E263B" w:rsidP="002E263B">
      <w:pPr>
        <w:pStyle w:val="Texto"/>
        <w:spacing w:after="0" w:line="240" w:lineRule="exact"/>
        <w:ind w:left="706" w:firstLine="0"/>
        <w:rPr>
          <w:b/>
          <w:bCs/>
        </w:rPr>
      </w:pPr>
    </w:p>
    <w:p w14:paraId="37DB0B39" w14:textId="2760018B" w:rsidR="002E263B" w:rsidRDefault="002E263B" w:rsidP="002E263B">
      <w:pPr>
        <w:pStyle w:val="Texto"/>
        <w:spacing w:after="0" w:line="240" w:lineRule="exact"/>
        <w:ind w:left="706" w:firstLine="0"/>
      </w:pPr>
      <w:r w:rsidRPr="00794A18">
        <w:t>Es el resultado de los ingresos menos los egresos que se reporta en el Estado de Activades y representa un monto de $</w:t>
      </w:r>
      <w:r w:rsidR="00654F71">
        <w:t>834,927.00</w:t>
      </w:r>
    </w:p>
    <w:p w14:paraId="694A4F17" w14:textId="77777777" w:rsidR="002E263B" w:rsidRDefault="002E263B" w:rsidP="002E263B">
      <w:pPr>
        <w:pStyle w:val="Texto"/>
        <w:spacing w:after="0" w:line="240" w:lineRule="exact"/>
        <w:ind w:left="706" w:firstLine="0"/>
      </w:pPr>
    </w:p>
    <w:p w14:paraId="62C906D6" w14:textId="2E1AC427" w:rsidR="002E263B" w:rsidRPr="004D1DA4" w:rsidRDefault="002E263B" w:rsidP="002E263B">
      <w:pPr>
        <w:pStyle w:val="Texto"/>
        <w:spacing w:after="0" w:line="240" w:lineRule="exact"/>
        <w:ind w:left="706" w:firstLine="0"/>
        <w:rPr>
          <w:lang w:val="es-MX"/>
        </w:rPr>
      </w:pPr>
      <w:r>
        <w:t xml:space="preserve">Se hace mención que el importe de Hacienda Pública/Patrimonio Contribuido representa un importe de $ 35,500,643.00 y el de Hacienda Pública/Patrimonio Generado representa un importe de $ </w:t>
      </w:r>
      <w:r w:rsidR="00C9589B">
        <w:t>15,</w:t>
      </w:r>
      <w:r w:rsidR="00654F71">
        <w:t>274,696.00</w:t>
      </w:r>
    </w:p>
    <w:p w14:paraId="551825A5" w14:textId="77777777" w:rsidR="002E263B" w:rsidRPr="004D1DA4" w:rsidRDefault="002E263B" w:rsidP="002E263B">
      <w:pPr>
        <w:pStyle w:val="ROMANOS"/>
        <w:spacing w:after="0" w:line="240" w:lineRule="exact"/>
        <w:ind w:left="648" w:firstLine="0"/>
        <w:rPr>
          <w:lang w:val="es-MX"/>
        </w:rPr>
      </w:pPr>
    </w:p>
    <w:p w14:paraId="1A6905FB" w14:textId="77777777" w:rsidR="002E263B" w:rsidRDefault="002E263B" w:rsidP="002E263B">
      <w:pPr>
        <w:pStyle w:val="INCISO"/>
        <w:spacing w:after="0" w:line="240" w:lineRule="exact"/>
        <w:ind w:left="360"/>
        <w:rPr>
          <w:b/>
          <w:smallCaps/>
        </w:rPr>
      </w:pPr>
    </w:p>
    <w:p w14:paraId="4A173C42" w14:textId="77777777" w:rsidR="002E263B" w:rsidRDefault="002E263B" w:rsidP="002E263B">
      <w:pPr>
        <w:pStyle w:val="INCISO"/>
        <w:spacing w:after="0" w:line="240" w:lineRule="exact"/>
        <w:ind w:left="360"/>
        <w:rPr>
          <w:b/>
          <w:smallCaps/>
        </w:rPr>
      </w:pPr>
      <w:r w:rsidRPr="004D1DA4">
        <w:rPr>
          <w:b/>
          <w:smallCaps/>
        </w:rPr>
        <w:t>III)</w:t>
      </w:r>
      <w:r w:rsidRPr="004D1DA4">
        <w:rPr>
          <w:b/>
          <w:smallCaps/>
        </w:rPr>
        <w:tab/>
        <w:t>Notas al Estado de Variación en la Hacienda Pública</w:t>
      </w:r>
    </w:p>
    <w:p w14:paraId="786F9427" w14:textId="77777777" w:rsidR="002E263B" w:rsidRPr="004D1DA4" w:rsidRDefault="002E263B" w:rsidP="002E263B">
      <w:pPr>
        <w:pStyle w:val="INCISO"/>
        <w:spacing w:after="0" w:line="240" w:lineRule="exact"/>
        <w:ind w:left="360"/>
        <w:rPr>
          <w:b/>
          <w:smallCaps/>
        </w:rPr>
      </w:pPr>
    </w:p>
    <w:p w14:paraId="6B9396C0" w14:textId="5EC227ED" w:rsidR="002E263B" w:rsidRDefault="002E263B" w:rsidP="002E263B">
      <w:pPr>
        <w:pStyle w:val="ROMANOS"/>
        <w:spacing w:after="0" w:line="240" w:lineRule="exact"/>
        <w:jc w:val="left"/>
        <w:rPr>
          <w:lang w:val="es-MX"/>
        </w:rPr>
      </w:pPr>
      <w:r>
        <w:rPr>
          <w:lang w:val="es-MX"/>
        </w:rPr>
        <w:t>En el periodo enero-</w:t>
      </w:r>
      <w:r w:rsidR="00C9589B">
        <w:rPr>
          <w:lang w:val="es-MX"/>
        </w:rPr>
        <w:t xml:space="preserve">marzo </w:t>
      </w:r>
      <w:r>
        <w:rPr>
          <w:lang w:val="es-MX"/>
        </w:rPr>
        <w:t xml:space="preserve">del presente ejercicio, se tiene un patrimonio generado del ejercicio de $ </w:t>
      </w:r>
      <w:r w:rsidR="00654F71">
        <w:rPr>
          <w:lang w:val="es-MX"/>
        </w:rPr>
        <w:t>834,927.00</w:t>
      </w:r>
      <w:r w:rsidR="00C9589B">
        <w:rPr>
          <w:lang w:val="es-MX"/>
        </w:rPr>
        <w:t xml:space="preserve"> </w:t>
      </w:r>
      <w:r>
        <w:rPr>
          <w:lang w:val="es-MX"/>
        </w:rPr>
        <w:t xml:space="preserve">por las </w:t>
      </w:r>
    </w:p>
    <w:p w14:paraId="180B23E3" w14:textId="7CA6E6CB" w:rsidR="002E263B" w:rsidRDefault="002E263B" w:rsidP="002E263B">
      <w:pPr>
        <w:pStyle w:val="ROMANOS"/>
        <w:spacing w:after="0" w:line="240" w:lineRule="exact"/>
        <w:jc w:val="left"/>
        <w:rPr>
          <w:lang w:val="es-MX"/>
        </w:rPr>
      </w:pPr>
      <w:r>
        <w:rPr>
          <w:lang w:val="es-MX"/>
        </w:rPr>
        <w:t>operaciones realizadas en el Instituto Tecnológico Superior de Tlaxco.</w:t>
      </w:r>
    </w:p>
    <w:p w14:paraId="7E6C70BC" w14:textId="77777777" w:rsidR="002E263B" w:rsidRDefault="002E263B" w:rsidP="002E263B">
      <w:pPr>
        <w:pStyle w:val="ROMANOS"/>
        <w:spacing w:after="0" w:line="240" w:lineRule="exact"/>
        <w:rPr>
          <w:lang w:val="es-MX"/>
        </w:rPr>
      </w:pPr>
    </w:p>
    <w:p w14:paraId="212DE21F" w14:textId="5C0A00AC" w:rsidR="002E263B" w:rsidRDefault="002E263B" w:rsidP="002E263B">
      <w:pPr>
        <w:pStyle w:val="INCISO"/>
        <w:spacing w:after="0" w:line="240" w:lineRule="exact"/>
        <w:ind w:left="360"/>
        <w:rPr>
          <w:b/>
          <w:smallCaps/>
        </w:rPr>
      </w:pPr>
    </w:p>
    <w:p w14:paraId="7848829F" w14:textId="2F6C92D3" w:rsidR="002E263B" w:rsidRPr="004D1DA4" w:rsidRDefault="002E263B" w:rsidP="002E263B">
      <w:pPr>
        <w:pStyle w:val="INCISO"/>
        <w:spacing w:after="0" w:line="240" w:lineRule="exact"/>
        <w:ind w:left="360"/>
        <w:rPr>
          <w:b/>
          <w:smallCaps/>
        </w:rPr>
      </w:pPr>
      <w:r w:rsidRPr="004D1DA4">
        <w:rPr>
          <w:b/>
          <w:smallCaps/>
        </w:rPr>
        <w:t>IV)</w:t>
      </w:r>
      <w:r w:rsidRPr="004D1DA4">
        <w:rPr>
          <w:b/>
          <w:smallCaps/>
        </w:rPr>
        <w:tab/>
        <w:t xml:space="preserve">Notas al Estado de Flujos de Efectivo </w:t>
      </w:r>
    </w:p>
    <w:p w14:paraId="10C7F2EB" w14:textId="77777777" w:rsidR="002E263B" w:rsidRDefault="002E263B" w:rsidP="002E263B">
      <w:pPr>
        <w:pStyle w:val="INCISO"/>
        <w:spacing w:after="0" w:line="240" w:lineRule="exact"/>
        <w:ind w:left="360"/>
        <w:rPr>
          <w:b/>
          <w:smallCaps/>
        </w:rPr>
      </w:pPr>
    </w:p>
    <w:p w14:paraId="61BEDD3D" w14:textId="41AEA3E5" w:rsidR="002E263B" w:rsidRDefault="002E263B" w:rsidP="002E263B">
      <w:pPr>
        <w:pStyle w:val="ROMANOS"/>
        <w:spacing w:after="0" w:line="240" w:lineRule="exact"/>
        <w:rPr>
          <w:b/>
          <w:lang w:val="es-MX"/>
        </w:rPr>
      </w:pPr>
    </w:p>
    <w:p w14:paraId="723A4C04" w14:textId="30786771" w:rsidR="002E263B" w:rsidRDefault="002E263B" w:rsidP="002E263B">
      <w:pPr>
        <w:pStyle w:val="ROMANOS"/>
        <w:spacing w:after="0" w:line="240" w:lineRule="exact"/>
        <w:rPr>
          <w:b/>
          <w:lang w:val="es-MX"/>
        </w:rPr>
      </w:pPr>
      <w:r w:rsidRPr="004D1DA4">
        <w:rPr>
          <w:b/>
          <w:lang w:val="es-MX"/>
        </w:rPr>
        <w:t>Efectivo y equivalentes</w:t>
      </w:r>
    </w:p>
    <w:p w14:paraId="41833402" w14:textId="6AA3C3EE" w:rsidR="002E263B" w:rsidRDefault="002E263B" w:rsidP="002E263B">
      <w:pPr>
        <w:pStyle w:val="ROMANOS"/>
        <w:spacing w:after="0" w:line="240" w:lineRule="exact"/>
        <w:rPr>
          <w:b/>
          <w:lang w:val="es-MX"/>
        </w:rPr>
      </w:pPr>
    </w:p>
    <w:p w14:paraId="616F029F" w14:textId="58E06F15" w:rsidR="002E263B" w:rsidRPr="004D1DA4" w:rsidRDefault="002E263B" w:rsidP="002E263B">
      <w:pPr>
        <w:pStyle w:val="ROMANOS"/>
        <w:spacing w:after="0" w:line="240" w:lineRule="exact"/>
        <w:rPr>
          <w:b/>
          <w:lang w:val="es-MX"/>
        </w:rPr>
      </w:pPr>
    </w:p>
    <w:p w14:paraId="7AC47C0E" w14:textId="067C3A73" w:rsidR="002E263B" w:rsidRDefault="002E263B" w:rsidP="002E263B">
      <w:pPr>
        <w:pStyle w:val="ROMANOS"/>
        <w:numPr>
          <w:ilvl w:val="0"/>
          <w:numId w:val="3"/>
        </w:numPr>
        <w:spacing w:after="0" w:line="240" w:lineRule="exact"/>
        <w:rPr>
          <w:lang w:val="es-MX"/>
        </w:rPr>
      </w:pPr>
      <w:r w:rsidRPr="004D1DA4">
        <w:rPr>
          <w:lang w:val="es-MX"/>
        </w:rPr>
        <w:t xml:space="preserve">El análisis de los saldos inicial y final que figuran en la última parte del Estado de Flujo de Efectivo en la cuenta de efectivo y </w:t>
      </w:r>
    </w:p>
    <w:p w14:paraId="5ED80D4F" w14:textId="1FCB851E" w:rsidR="002E263B" w:rsidRDefault="002E263B" w:rsidP="002E263B">
      <w:pPr>
        <w:pStyle w:val="ROMANOS"/>
        <w:spacing w:after="0" w:line="240" w:lineRule="exact"/>
        <w:ind w:left="0" w:firstLine="0"/>
        <w:rPr>
          <w:lang w:val="es-MX"/>
        </w:rPr>
      </w:pPr>
      <w:r>
        <w:rPr>
          <w:lang w:val="es-MX"/>
        </w:rPr>
        <w:t xml:space="preserve">             </w:t>
      </w:r>
      <w:r w:rsidRPr="004D1DA4">
        <w:rPr>
          <w:lang w:val="es-MX"/>
        </w:rPr>
        <w:t>equivalentes es como sigue:</w:t>
      </w:r>
    </w:p>
    <w:p w14:paraId="21838304" w14:textId="4AE50F0B" w:rsidR="002E263B" w:rsidRDefault="002E263B" w:rsidP="002E263B">
      <w:pPr>
        <w:pStyle w:val="ROMANOS"/>
        <w:spacing w:after="0" w:line="240" w:lineRule="exact"/>
        <w:ind w:left="0" w:firstLine="0"/>
        <w:rPr>
          <w:lang w:val="es-MX"/>
        </w:rPr>
      </w:pPr>
    </w:p>
    <w:p w14:paraId="5322DE07" w14:textId="0924DC5A" w:rsidR="002E263B" w:rsidRDefault="002E263B" w:rsidP="002E263B">
      <w:pPr>
        <w:pStyle w:val="ROMANOS"/>
        <w:spacing w:after="0" w:line="240" w:lineRule="exact"/>
        <w:ind w:left="0" w:firstLine="0"/>
        <w:rPr>
          <w:lang w:val="es-MX"/>
        </w:rPr>
      </w:pPr>
    </w:p>
    <w:p w14:paraId="7BAC8B1B" w14:textId="309874DE" w:rsidR="002E263B" w:rsidRDefault="00A124C4" w:rsidP="00A124C4">
      <w:pPr>
        <w:jc w:val="center"/>
      </w:pPr>
      <w:r w:rsidRPr="00A124C4">
        <w:drawing>
          <wp:inline distT="0" distB="0" distL="0" distR="0" wp14:anchorId="40950AF0" wp14:editId="0ED58693">
            <wp:extent cx="5201285" cy="2106930"/>
            <wp:effectExtent l="0" t="0" r="0" b="7620"/>
            <wp:docPr id="204541234"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01285" cy="2106930"/>
                    </a:xfrm>
                    <a:prstGeom prst="rect">
                      <a:avLst/>
                    </a:prstGeom>
                    <a:noFill/>
                    <a:ln>
                      <a:noFill/>
                    </a:ln>
                  </pic:spPr>
                </pic:pic>
              </a:graphicData>
            </a:graphic>
          </wp:inline>
        </w:drawing>
      </w:r>
    </w:p>
    <w:p w14:paraId="25617F79" w14:textId="5F59051F" w:rsidR="002E263B" w:rsidRDefault="002E263B" w:rsidP="002E263B">
      <w:pPr>
        <w:pStyle w:val="ROMANOS"/>
        <w:spacing w:after="0" w:line="240" w:lineRule="exact"/>
        <w:ind w:left="0" w:firstLine="0"/>
        <w:rPr>
          <w:lang w:val="es-MX"/>
        </w:rPr>
      </w:pPr>
    </w:p>
    <w:p w14:paraId="286417C1" w14:textId="35AD9BD2" w:rsidR="002E263B" w:rsidRDefault="002E263B" w:rsidP="002E263B">
      <w:pPr>
        <w:pStyle w:val="ROMANOS"/>
        <w:spacing w:after="0" w:line="240" w:lineRule="exact"/>
        <w:ind w:left="0" w:firstLine="0"/>
        <w:rPr>
          <w:lang w:val="es-MX"/>
        </w:rPr>
      </w:pPr>
    </w:p>
    <w:p w14:paraId="22F015F1" w14:textId="644DBDC7" w:rsidR="002E263B" w:rsidRDefault="002E263B" w:rsidP="002E263B">
      <w:pPr>
        <w:pStyle w:val="ROMANOS"/>
        <w:spacing w:after="0" w:line="240" w:lineRule="exact"/>
        <w:ind w:left="0" w:firstLine="0"/>
        <w:rPr>
          <w:lang w:val="es-MX"/>
        </w:rPr>
      </w:pPr>
    </w:p>
    <w:p w14:paraId="6F867552" w14:textId="77777777" w:rsidR="002E263B" w:rsidRDefault="002E263B" w:rsidP="002E263B">
      <w:pPr>
        <w:pStyle w:val="ROMANOS"/>
        <w:spacing w:after="0" w:line="240" w:lineRule="exact"/>
        <w:ind w:left="0" w:firstLine="0"/>
        <w:rPr>
          <w:lang w:val="es-MX"/>
        </w:rPr>
      </w:pPr>
    </w:p>
    <w:p w14:paraId="144FC287" w14:textId="53023E9F" w:rsidR="002E263B" w:rsidRDefault="002E263B" w:rsidP="002E263B">
      <w:pPr>
        <w:pStyle w:val="ROMANOS"/>
        <w:spacing w:after="0" w:line="240" w:lineRule="exact"/>
        <w:ind w:left="0" w:firstLine="0"/>
        <w:rPr>
          <w:lang w:val="es-MX"/>
        </w:rPr>
      </w:pPr>
    </w:p>
    <w:p w14:paraId="523D5CD4" w14:textId="77777777" w:rsidR="00C94A17" w:rsidRDefault="00C94A17" w:rsidP="00C94A17">
      <w:pPr>
        <w:pStyle w:val="ROMANOS"/>
        <w:spacing w:after="0" w:line="240" w:lineRule="exact"/>
        <w:ind w:left="0" w:firstLine="708"/>
        <w:rPr>
          <w:lang w:val="es-MX"/>
        </w:rPr>
      </w:pPr>
    </w:p>
    <w:p w14:paraId="20B8F9A6" w14:textId="3CF413EC" w:rsidR="00C94A17" w:rsidRDefault="00C94A17" w:rsidP="00C94A17">
      <w:pPr>
        <w:pStyle w:val="ROMANOS"/>
        <w:spacing w:after="0" w:line="240" w:lineRule="exact"/>
        <w:ind w:left="0" w:firstLine="708"/>
        <w:rPr>
          <w:lang w:val="es-MX"/>
        </w:rPr>
      </w:pPr>
    </w:p>
    <w:p w14:paraId="183A1E36" w14:textId="31F27B91" w:rsidR="00C94A17" w:rsidRDefault="00C94A17" w:rsidP="00C94A17">
      <w:pPr>
        <w:pStyle w:val="ROMANOS"/>
        <w:spacing w:after="0" w:line="240" w:lineRule="exact"/>
        <w:ind w:left="0" w:firstLine="708"/>
        <w:rPr>
          <w:lang w:val="es-MX"/>
        </w:rPr>
      </w:pPr>
    </w:p>
    <w:p w14:paraId="5B8CC917" w14:textId="661898E4" w:rsidR="00C94A17" w:rsidRDefault="00C94A17" w:rsidP="00C94A17">
      <w:pPr>
        <w:pStyle w:val="ROMANOS"/>
        <w:spacing w:after="0" w:line="240" w:lineRule="exact"/>
        <w:ind w:left="0" w:firstLine="708"/>
        <w:rPr>
          <w:lang w:val="es-MX"/>
        </w:rPr>
      </w:pPr>
    </w:p>
    <w:p w14:paraId="6D68D2D3" w14:textId="4A0758F3" w:rsidR="002E263B" w:rsidRDefault="002E263B" w:rsidP="00A124C4">
      <w:pPr>
        <w:pStyle w:val="ROMANOS"/>
        <w:spacing w:after="0" w:line="240" w:lineRule="exact"/>
        <w:ind w:left="0" w:firstLine="0"/>
        <w:rPr>
          <w:lang w:val="es-MX"/>
        </w:rPr>
      </w:pPr>
    </w:p>
    <w:p w14:paraId="696CDC90" w14:textId="2A0CE8FE" w:rsidR="002E263B" w:rsidRDefault="002E263B" w:rsidP="002E263B">
      <w:pPr>
        <w:pStyle w:val="ROMANOS"/>
        <w:numPr>
          <w:ilvl w:val="0"/>
          <w:numId w:val="3"/>
        </w:numPr>
        <w:spacing w:after="0" w:line="240" w:lineRule="exact"/>
        <w:rPr>
          <w:lang w:val="es-MX"/>
        </w:rPr>
      </w:pPr>
      <w:r w:rsidRPr="004D1DA4">
        <w:rPr>
          <w:lang w:val="es-MX"/>
        </w:rPr>
        <w:t>Conciliación de los Flujos de Efectivo Netos de las Actividades de Operación y la cuenta de Ahorro/Desahorro</w:t>
      </w:r>
      <w:r>
        <w:rPr>
          <w:lang w:val="es-MX"/>
        </w:rPr>
        <w:t>.</w:t>
      </w:r>
    </w:p>
    <w:p w14:paraId="10568085" w14:textId="11B94FC9" w:rsidR="002E263B" w:rsidRDefault="002E263B" w:rsidP="002E263B">
      <w:pPr>
        <w:pStyle w:val="ROMANOS"/>
        <w:spacing w:after="0" w:line="240" w:lineRule="exact"/>
        <w:rPr>
          <w:lang w:val="es-MX"/>
        </w:rPr>
      </w:pPr>
    </w:p>
    <w:p w14:paraId="618D19A0" w14:textId="01FB5D3B" w:rsidR="002E263B" w:rsidRDefault="002E263B" w:rsidP="002E263B">
      <w:pPr>
        <w:pStyle w:val="ROMANOS"/>
        <w:spacing w:after="0" w:line="240" w:lineRule="exact"/>
        <w:rPr>
          <w:lang w:val="es-MX"/>
        </w:rPr>
      </w:pPr>
    </w:p>
    <w:p w14:paraId="77285676" w14:textId="506B7689" w:rsidR="002E263B" w:rsidRDefault="00A124C4" w:rsidP="00A124C4">
      <w:pPr>
        <w:jc w:val="center"/>
      </w:pPr>
      <w:r w:rsidRPr="00A124C4">
        <w:drawing>
          <wp:inline distT="0" distB="0" distL="0" distR="0" wp14:anchorId="37BA5219" wp14:editId="49EE276E">
            <wp:extent cx="5201285" cy="2838450"/>
            <wp:effectExtent l="0" t="0" r="0" b="0"/>
            <wp:docPr id="1835781075"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201285" cy="2838450"/>
                    </a:xfrm>
                    <a:prstGeom prst="rect">
                      <a:avLst/>
                    </a:prstGeom>
                    <a:noFill/>
                    <a:ln>
                      <a:noFill/>
                    </a:ln>
                  </pic:spPr>
                </pic:pic>
              </a:graphicData>
            </a:graphic>
          </wp:inline>
        </w:drawing>
      </w:r>
    </w:p>
    <w:p w14:paraId="6189DF35" w14:textId="77777777" w:rsidR="002E263B" w:rsidRDefault="002E263B" w:rsidP="002E263B">
      <w:pPr>
        <w:pStyle w:val="ROMANOS"/>
        <w:spacing w:after="0" w:line="240" w:lineRule="exact"/>
        <w:rPr>
          <w:lang w:val="es-MX"/>
        </w:rPr>
      </w:pPr>
    </w:p>
    <w:p w14:paraId="0144D54A" w14:textId="77777777" w:rsidR="002E263B" w:rsidRDefault="002E263B" w:rsidP="002E263B">
      <w:pPr>
        <w:pStyle w:val="ROMANOS"/>
        <w:spacing w:after="0" w:line="240" w:lineRule="exact"/>
        <w:rPr>
          <w:lang w:val="es-MX"/>
        </w:rPr>
      </w:pPr>
    </w:p>
    <w:p w14:paraId="48B733FA" w14:textId="77777777" w:rsidR="002E263B" w:rsidRDefault="002E263B" w:rsidP="002E263B">
      <w:pPr>
        <w:pStyle w:val="ROMANOS"/>
        <w:spacing w:after="0" w:line="240" w:lineRule="exact"/>
        <w:rPr>
          <w:lang w:val="es-MX"/>
        </w:rPr>
      </w:pPr>
    </w:p>
    <w:p w14:paraId="56FD10AD" w14:textId="17D61326" w:rsidR="002E263B" w:rsidRDefault="002E263B" w:rsidP="00C94A17">
      <w:pPr>
        <w:pStyle w:val="INCISO"/>
        <w:spacing w:after="0" w:line="240" w:lineRule="exact"/>
        <w:ind w:left="0" w:firstLine="0"/>
        <w:rPr>
          <w:b/>
          <w:smallCaps/>
        </w:rPr>
      </w:pPr>
    </w:p>
    <w:p w14:paraId="457595DD" w14:textId="69B259EC" w:rsidR="002E263B" w:rsidRPr="004D1DA4" w:rsidRDefault="002E263B" w:rsidP="002E263B">
      <w:pPr>
        <w:pStyle w:val="INCISO"/>
        <w:spacing w:after="0" w:line="240" w:lineRule="exact"/>
        <w:ind w:left="360"/>
        <w:rPr>
          <w:b/>
          <w:smallCaps/>
        </w:rPr>
      </w:pPr>
      <w:r w:rsidRPr="004D1DA4">
        <w:rPr>
          <w:b/>
          <w:smallCaps/>
        </w:rPr>
        <w:t>V) Conciliación entre los ingresos presupuestarios y contables, así como entre los egresos presupuestarios y los gastos contables</w:t>
      </w:r>
    </w:p>
    <w:p w14:paraId="4B031108" w14:textId="336C795C" w:rsidR="002E263B" w:rsidRPr="004D1DA4" w:rsidRDefault="002E263B" w:rsidP="002E263B">
      <w:pPr>
        <w:pStyle w:val="Texto"/>
        <w:spacing w:after="0" w:line="240" w:lineRule="exact"/>
        <w:jc w:val="center"/>
        <w:rPr>
          <w:b/>
          <w:smallCaps/>
          <w:szCs w:val="18"/>
          <w:lang w:val="es-MX"/>
        </w:rPr>
      </w:pPr>
    </w:p>
    <w:p w14:paraId="4FB14043" w14:textId="6FB7CE59" w:rsidR="002E263B" w:rsidRDefault="002E263B" w:rsidP="002E263B">
      <w:pPr>
        <w:pStyle w:val="Texto"/>
        <w:spacing w:after="0" w:line="240" w:lineRule="exact"/>
        <w:rPr>
          <w:szCs w:val="18"/>
          <w:lang w:val="es-MX"/>
        </w:rPr>
      </w:pPr>
      <w:r w:rsidRPr="004D1DA4">
        <w:rPr>
          <w:szCs w:val="18"/>
          <w:lang w:val="es-MX"/>
        </w:rPr>
        <w:t>La conciliación se presentará atendiendo a lo dispuesto por la Acuerdo por el que se emite el formato de conciliación entre los ingresos presupuestarios y contables, así como entre los egresos presupuestarios y los gastos contables.</w:t>
      </w:r>
    </w:p>
    <w:p w14:paraId="5DFB3ACE" w14:textId="3BEB5D11" w:rsidR="002E263B" w:rsidRDefault="002E263B" w:rsidP="002E263B">
      <w:pPr>
        <w:pStyle w:val="Texto"/>
        <w:spacing w:after="0" w:line="240" w:lineRule="exact"/>
      </w:pPr>
    </w:p>
    <w:p w14:paraId="0A0BE354" w14:textId="07F807DA" w:rsidR="002E263B" w:rsidRDefault="00A124C4" w:rsidP="00A124C4">
      <w:pPr>
        <w:jc w:val="center"/>
      </w:pPr>
      <w:r w:rsidRPr="00A124C4">
        <w:drawing>
          <wp:inline distT="0" distB="0" distL="0" distR="0" wp14:anchorId="5B405FE8" wp14:editId="22C5591A">
            <wp:extent cx="6144895" cy="3306445"/>
            <wp:effectExtent l="0" t="0" r="8255" b="8255"/>
            <wp:docPr id="1049485272"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44895" cy="3306445"/>
                    </a:xfrm>
                    <a:prstGeom prst="rect">
                      <a:avLst/>
                    </a:prstGeom>
                    <a:noFill/>
                    <a:ln>
                      <a:noFill/>
                    </a:ln>
                  </pic:spPr>
                </pic:pic>
              </a:graphicData>
            </a:graphic>
          </wp:inline>
        </w:drawing>
      </w:r>
    </w:p>
    <w:p w14:paraId="051CD5FA" w14:textId="6C8A2083" w:rsidR="002E263B" w:rsidRDefault="002E263B" w:rsidP="002E263B">
      <w:pPr>
        <w:pStyle w:val="Texto"/>
        <w:spacing w:after="0" w:line="240" w:lineRule="exact"/>
      </w:pPr>
    </w:p>
    <w:p w14:paraId="1658DB25" w14:textId="59F4EAC7" w:rsidR="002E263B" w:rsidRDefault="002E263B" w:rsidP="00A124C4">
      <w:pPr>
        <w:pStyle w:val="Texto"/>
        <w:spacing w:after="0" w:line="240" w:lineRule="exact"/>
        <w:ind w:firstLine="0"/>
      </w:pPr>
    </w:p>
    <w:p w14:paraId="0F3F5356" w14:textId="07600006" w:rsidR="002E263B" w:rsidRDefault="00A124C4" w:rsidP="00F17E3E">
      <w:pPr>
        <w:jc w:val="center"/>
        <w:rPr>
          <w:noProof/>
          <w:lang w:eastAsia="es-MX"/>
        </w:rPr>
      </w:pPr>
      <w:r w:rsidRPr="00A124C4">
        <w:drawing>
          <wp:inline distT="0" distB="0" distL="0" distR="0" wp14:anchorId="0EA8A7E1" wp14:editId="4E7F5EAD">
            <wp:extent cx="5647055" cy="7059295"/>
            <wp:effectExtent l="0" t="0" r="0" b="8255"/>
            <wp:docPr id="94694156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47055" cy="7059295"/>
                    </a:xfrm>
                    <a:prstGeom prst="rect">
                      <a:avLst/>
                    </a:prstGeom>
                    <a:noFill/>
                    <a:ln>
                      <a:noFill/>
                    </a:ln>
                  </pic:spPr>
                </pic:pic>
              </a:graphicData>
            </a:graphic>
          </wp:inline>
        </w:drawing>
      </w:r>
    </w:p>
    <w:p w14:paraId="0B6CC18B" w14:textId="77777777" w:rsidR="002E263B" w:rsidRDefault="002E263B" w:rsidP="002E263B">
      <w:pPr>
        <w:pStyle w:val="Texto"/>
        <w:spacing w:after="0" w:line="240" w:lineRule="exact"/>
        <w:rPr>
          <w:noProof/>
          <w:lang w:eastAsia="es-MX"/>
        </w:rPr>
      </w:pPr>
    </w:p>
    <w:p w14:paraId="6649A6EB" w14:textId="77777777" w:rsidR="002E263B" w:rsidRDefault="002E263B" w:rsidP="002E263B">
      <w:pPr>
        <w:pStyle w:val="Texto"/>
        <w:spacing w:after="0" w:line="240" w:lineRule="exact"/>
        <w:rPr>
          <w:noProof/>
          <w:lang w:eastAsia="es-MX"/>
        </w:rPr>
      </w:pPr>
    </w:p>
    <w:p w14:paraId="329572C4" w14:textId="77777777" w:rsidR="002E263B" w:rsidRDefault="002E263B" w:rsidP="002E263B">
      <w:pPr>
        <w:pStyle w:val="Texto"/>
        <w:spacing w:after="0" w:line="240" w:lineRule="exact"/>
        <w:rPr>
          <w:noProof/>
          <w:lang w:eastAsia="es-MX"/>
        </w:rPr>
      </w:pPr>
    </w:p>
    <w:p w14:paraId="2A60AA89" w14:textId="77777777" w:rsidR="002E263B" w:rsidRDefault="002E263B" w:rsidP="002E263B">
      <w:pPr>
        <w:pStyle w:val="Texto"/>
        <w:spacing w:after="0" w:line="240" w:lineRule="exact"/>
        <w:rPr>
          <w:noProof/>
          <w:lang w:eastAsia="es-MX"/>
        </w:rPr>
      </w:pPr>
    </w:p>
    <w:p w14:paraId="597B21BC" w14:textId="77777777" w:rsidR="002E263B" w:rsidRDefault="002E263B" w:rsidP="002E263B">
      <w:pPr>
        <w:pStyle w:val="Texto"/>
        <w:spacing w:after="0" w:line="240" w:lineRule="exact"/>
        <w:rPr>
          <w:noProof/>
          <w:lang w:eastAsia="es-MX"/>
        </w:rPr>
      </w:pPr>
    </w:p>
    <w:p w14:paraId="63CA0C93" w14:textId="77777777" w:rsidR="002E263B" w:rsidRDefault="002E263B" w:rsidP="002E263B">
      <w:pPr>
        <w:pStyle w:val="Texto"/>
        <w:spacing w:after="0" w:line="240" w:lineRule="exact"/>
        <w:rPr>
          <w:noProof/>
          <w:lang w:eastAsia="es-MX"/>
        </w:rPr>
      </w:pPr>
    </w:p>
    <w:p w14:paraId="59515717" w14:textId="77777777" w:rsidR="002E263B" w:rsidRDefault="002E263B" w:rsidP="002E263B">
      <w:pPr>
        <w:pStyle w:val="Texto"/>
        <w:spacing w:after="0" w:line="240" w:lineRule="exact"/>
        <w:rPr>
          <w:noProof/>
          <w:lang w:eastAsia="es-MX"/>
        </w:rPr>
      </w:pPr>
    </w:p>
    <w:p w14:paraId="2086F895" w14:textId="77777777" w:rsidR="002E263B" w:rsidRDefault="002E263B" w:rsidP="002E263B">
      <w:pPr>
        <w:pStyle w:val="Texto"/>
        <w:spacing w:after="0" w:line="240" w:lineRule="exact"/>
        <w:rPr>
          <w:noProof/>
          <w:lang w:eastAsia="es-MX"/>
        </w:rPr>
      </w:pPr>
    </w:p>
    <w:p w14:paraId="65EBEAA0" w14:textId="77777777" w:rsidR="002E263B" w:rsidRDefault="002E263B" w:rsidP="00F17E3E">
      <w:pPr>
        <w:pStyle w:val="Texto"/>
        <w:spacing w:after="0" w:line="240" w:lineRule="auto"/>
        <w:ind w:firstLine="0"/>
        <w:rPr>
          <w:b/>
          <w:szCs w:val="18"/>
        </w:rPr>
      </w:pPr>
    </w:p>
    <w:p w14:paraId="2694DE82" w14:textId="77777777" w:rsidR="002E263B" w:rsidRDefault="002E263B" w:rsidP="002E263B">
      <w:pPr>
        <w:pStyle w:val="Texto"/>
        <w:spacing w:after="0" w:line="240" w:lineRule="auto"/>
        <w:ind w:firstLine="0"/>
        <w:jc w:val="center"/>
        <w:rPr>
          <w:b/>
          <w:szCs w:val="18"/>
        </w:rPr>
      </w:pPr>
    </w:p>
    <w:p w14:paraId="3828E7A9" w14:textId="77777777" w:rsidR="002E263B" w:rsidRPr="004D1DA4" w:rsidRDefault="002E263B" w:rsidP="002E263B">
      <w:pPr>
        <w:pStyle w:val="Texto"/>
        <w:spacing w:after="0" w:line="240" w:lineRule="auto"/>
        <w:ind w:firstLine="0"/>
        <w:jc w:val="center"/>
        <w:rPr>
          <w:b/>
          <w:szCs w:val="18"/>
          <w:lang w:val="es-MX"/>
        </w:rPr>
      </w:pPr>
      <w:r>
        <w:rPr>
          <w:b/>
          <w:szCs w:val="18"/>
        </w:rPr>
        <w:t>C</w:t>
      </w:r>
      <w:r w:rsidRPr="004D1DA4">
        <w:rPr>
          <w:b/>
          <w:szCs w:val="18"/>
        </w:rPr>
        <w:t>)</w:t>
      </w:r>
      <w:r w:rsidRPr="004D1DA4">
        <w:rPr>
          <w:szCs w:val="18"/>
        </w:rPr>
        <w:t xml:space="preserve"> </w:t>
      </w:r>
      <w:r w:rsidRPr="004D1DA4">
        <w:rPr>
          <w:b/>
          <w:szCs w:val="18"/>
          <w:lang w:val="es-MX"/>
        </w:rPr>
        <w:t>NOTAS DE MEMORIA (CUENTAS DE ORDEN)</w:t>
      </w:r>
    </w:p>
    <w:p w14:paraId="144C0E59" w14:textId="77777777" w:rsidR="002E263B" w:rsidRPr="004D1DA4" w:rsidRDefault="002E263B" w:rsidP="002E263B">
      <w:pPr>
        <w:pStyle w:val="Texto"/>
        <w:spacing w:after="0" w:line="240" w:lineRule="auto"/>
        <w:ind w:firstLine="0"/>
        <w:rPr>
          <w:b/>
          <w:szCs w:val="18"/>
          <w:lang w:val="es-MX"/>
        </w:rPr>
      </w:pPr>
    </w:p>
    <w:p w14:paraId="44CF188A" w14:textId="77777777" w:rsidR="002E263B" w:rsidRPr="004D1DA4" w:rsidRDefault="002E263B" w:rsidP="002E263B">
      <w:pPr>
        <w:pStyle w:val="Texto"/>
        <w:spacing w:after="0" w:line="240" w:lineRule="auto"/>
        <w:rPr>
          <w:szCs w:val="18"/>
          <w:lang w:val="es-MX"/>
        </w:rPr>
      </w:pPr>
      <w:r w:rsidRPr="004D1DA4">
        <w:rPr>
          <w:szCs w:val="18"/>
          <w:lang w:val="es-MX"/>
        </w:rPr>
        <w:t>Las cuentas que se manejan para efectos de este documento son las siguientes:</w:t>
      </w:r>
    </w:p>
    <w:p w14:paraId="57ED466A" w14:textId="77777777" w:rsidR="002E263B" w:rsidRDefault="002E263B" w:rsidP="002E263B">
      <w:pPr>
        <w:pStyle w:val="Texto"/>
        <w:spacing w:after="0" w:line="240" w:lineRule="auto"/>
        <w:rPr>
          <w:szCs w:val="18"/>
          <w:lang w:val="es-MX"/>
        </w:rPr>
      </w:pPr>
    </w:p>
    <w:p w14:paraId="44B33A02" w14:textId="77777777" w:rsidR="002E263B" w:rsidRPr="004D1DA4" w:rsidRDefault="002E263B" w:rsidP="002E263B">
      <w:pPr>
        <w:pStyle w:val="Texto"/>
        <w:spacing w:after="0" w:line="240" w:lineRule="auto"/>
        <w:rPr>
          <w:szCs w:val="18"/>
          <w:lang w:val="es-MX"/>
        </w:rPr>
      </w:pPr>
    </w:p>
    <w:p w14:paraId="2AC52EFA" w14:textId="77777777" w:rsidR="002E263B" w:rsidRDefault="002E263B" w:rsidP="002E263B">
      <w:pPr>
        <w:pStyle w:val="Texto"/>
        <w:spacing w:after="0" w:line="240" w:lineRule="auto"/>
        <w:rPr>
          <w:b/>
          <w:szCs w:val="18"/>
        </w:rPr>
      </w:pPr>
      <w:r w:rsidRPr="004D1DA4">
        <w:rPr>
          <w:b/>
          <w:szCs w:val="18"/>
        </w:rPr>
        <w:t>Cuentas de Orden</w:t>
      </w:r>
      <w:r>
        <w:rPr>
          <w:b/>
          <w:szCs w:val="18"/>
        </w:rPr>
        <w:t xml:space="preserve"> </w:t>
      </w:r>
      <w:r w:rsidRPr="004D1DA4">
        <w:rPr>
          <w:b/>
          <w:szCs w:val="18"/>
        </w:rPr>
        <w:t>Presupuestarias:</w:t>
      </w:r>
    </w:p>
    <w:p w14:paraId="69A7F4E6" w14:textId="77777777" w:rsidR="002E263B" w:rsidRPr="004D1DA4" w:rsidRDefault="002E263B" w:rsidP="002E263B">
      <w:pPr>
        <w:pStyle w:val="Texto"/>
        <w:spacing w:after="0" w:line="240" w:lineRule="auto"/>
        <w:rPr>
          <w:b/>
          <w:szCs w:val="18"/>
        </w:rPr>
      </w:pPr>
    </w:p>
    <w:p w14:paraId="6B6B11B7" w14:textId="77777777" w:rsidR="002E263B" w:rsidRDefault="002E263B" w:rsidP="002E263B">
      <w:pPr>
        <w:pStyle w:val="Texto"/>
        <w:spacing w:after="0" w:line="240" w:lineRule="auto"/>
        <w:rPr>
          <w:b/>
          <w:szCs w:val="18"/>
        </w:rPr>
      </w:pPr>
    </w:p>
    <w:p w14:paraId="0593847B" w14:textId="36921FF4" w:rsidR="002E263B" w:rsidRPr="004D1DA4" w:rsidRDefault="00911A92" w:rsidP="005B6F13">
      <w:pPr>
        <w:jc w:val="center"/>
      </w:pPr>
      <w:r w:rsidRPr="00911A92">
        <w:drawing>
          <wp:inline distT="0" distB="0" distL="0" distR="0" wp14:anchorId="084AF897" wp14:editId="00E399DB">
            <wp:extent cx="4089400" cy="3437890"/>
            <wp:effectExtent l="0" t="0" r="6350" b="0"/>
            <wp:docPr id="329177955"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089400" cy="3437890"/>
                    </a:xfrm>
                    <a:prstGeom prst="rect">
                      <a:avLst/>
                    </a:prstGeom>
                    <a:noFill/>
                    <a:ln>
                      <a:noFill/>
                    </a:ln>
                  </pic:spPr>
                </pic:pic>
              </a:graphicData>
            </a:graphic>
          </wp:inline>
        </w:drawing>
      </w:r>
    </w:p>
    <w:p w14:paraId="074E24D9" w14:textId="77777777" w:rsidR="002E263B" w:rsidRDefault="002E263B" w:rsidP="002E263B">
      <w:pPr>
        <w:pStyle w:val="ROMANOS"/>
        <w:spacing w:after="0" w:line="240" w:lineRule="auto"/>
        <w:rPr>
          <w:lang w:val="es-MX"/>
        </w:rPr>
      </w:pPr>
      <w:r>
        <w:rPr>
          <w:lang w:val="es-MX"/>
        </w:rPr>
        <w:tab/>
      </w:r>
    </w:p>
    <w:p w14:paraId="5BE85B38" w14:textId="77777777" w:rsidR="002E263B" w:rsidRDefault="002E263B" w:rsidP="002E263B">
      <w:pPr>
        <w:pStyle w:val="ROMANOS"/>
        <w:spacing w:after="0" w:line="240" w:lineRule="auto"/>
        <w:rPr>
          <w:lang w:val="es-MX"/>
        </w:rPr>
      </w:pPr>
    </w:p>
    <w:p w14:paraId="7C004AA2" w14:textId="77777777" w:rsidR="002E263B" w:rsidRDefault="002E263B" w:rsidP="002E263B">
      <w:pPr>
        <w:pStyle w:val="ROMANOS"/>
        <w:spacing w:after="0" w:line="240" w:lineRule="auto"/>
        <w:rPr>
          <w:lang w:val="es-MX"/>
        </w:rPr>
      </w:pPr>
    </w:p>
    <w:p w14:paraId="323C1A25" w14:textId="77777777" w:rsidR="002E263B" w:rsidRDefault="002E263B" w:rsidP="002E263B">
      <w:pPr>
        <w:pStyle w:val="Texto"/>
        <w:spacing w:after="0" w:line="276" w:lineRule="auto"/>
        <w:rPr>
          <w:b/>
          <w:szCs w:val="18"/>
          <w:lang w:val="es-MX"/>
        </w:rPr>
      </w:pPr>
    </w:p>
    <w:p w14:paraId="46C3C97E" w14:textId="40D90907" w:rsidR="002E263B" w:rsidRDefault="002E263B" w:rsidP="002E263B">
      <w:pPr>
        <w:pStyle w:val="Texto"/>
        <w:spacing w:line="276" w:lineRule="auto"/>
        <w:ind w:firstLine="0"/>
        <w:rPr>
          <w:szCs w:val="18"/>
        </w:rPr>
      </w:pPr>
      <w:r>
        <w:rPr>
          <w:noProof/>
          <w:lang w:eastAsia="es-MX"/>
        </w:rPr>
        <mc:AlternateContent>
          <mc:Choice Requires="wps">
            <w:drawing>
              <wp:anchor distT="0" distB="0" distL="114300" distR="114300" simplePos="0" relativeHeight="251665408" behindDoc="0" locked="0" layoutInCell="1" allowOverlap="1" wp14:anchorId="5E6AA9AE" wp14:editId="231A3E69">
                <wp:simplePos x="0" y="0"/>
                <wp:positionH relativeFrom="margin">
                  <wp:posOffset>3495675</wp:posOffset>
                </wp:positionH>
                <wp:positionV relativeFrom="paragraph">
                  <wp:posOffset>147955</wp:posOffset>
                </wp:positionV>
                <wp:extent cx="3349625" cy="832485"/>
                <wp:effectExtent l="0" t="0" r="22225" b="24765"/>
                <wp:wrapNone/>
                <wp:docPr id="1620450148" name="Cuadro de texto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349625" cy="832485"/>
                        </a:xfrm>
                        <a:prstGeom prst="rect">
                          <a:avLst/>
                        </a:prstGeom>
                        <a:solidFill>
                          <a:schemeClr val="lt1"/>
                        </a:solidFill>
                        <a:ln w="9525" cmpd="sng">
                          <a:solidFill>
                            <a:schemeClr val="lt1">
                              <a:shade val="50000"/>
                            </a:schemeClr>
                          </a:solidFill>
                        </a:ln>
                      </wps:spPr>
                      <wps:style>
                        <a:lnRef idx="0">
                          <a:scrgbClr r="0" g="0" b="0"/>
                        </a:lnRef>
                        <a:fillRef idx="0">
                          <a:scrgbClr r="0" g="0" b="0"/>
                        </a:fillRef>
                        <a:effectRef idx="0">
                          <a:scrgbClr r="0" g="0" b="0"/>
                        </a:effectRef>
                        <a:fontRef idx="minor">
                          <a:schemeClr val="dk1"/>
                        </a:fontRef>
                      </wps:style>
                      <wps:txbx>
                        <w:txbxContent>
                          <w:p w14:paraId="14D0F3D5" w14:textId="1E886234" w:rsidR="002E263B" w:rsidRDefault="002E263B" w:rsidP="002E263B">
                            <w:pPr>
                              <w:pStyle w:val="NormalWeb"/>
                              <w:spacing w:before="0" w:beforeAutospacing="0" w:after="0" w:afterAutospacing="0"/>
                              <w:jc w:val="center"/>
                            </w:pPr>
                            <w:r w:rsidRPr="00D1671A">
                              <w:rPr>
                                <w:rFonts w:asciiTheme="minorHAnsi" w:hAnsi="Calibri" w:cstheme="minorBidi"/>
                                <w:color w:val="000000" w:themeColor="dark1"/>
                                <w:sz w:val="22"/>
                                <w:szCs w:val="22"/>
                              </w:rPr>
                              <w:t>LIC</w:t>
                            </w:r>
                            <w:r w:rsidR="00E479D5">
                              <w:rPr>
                                <w:rFonts w:asciiTheme="minorHAnsi" w:hAnsi="Calibri" w:cstheme="minorBidi"/>
                                <w:color w:val="000000" w:themeColor="dark1"/>
                                <w:sz w:val="22"/>
                                <w:szCs w:val="22"/>
                              </w:rPr>
                              <w:t>.</w:t>
                            </w:r>
                            <w:r w:rsidRPr="00D1671A">
                              <w:rPr>
                                <w:rFonts w:asciiTheme="minorHAnsi" w:hAnsi="Calibri" w:cstheme="minorBidi"/>
                                <w:color w:val="000000" w:themeColor="dark1"/>
                                <w:sz w:val="22"/>
                                <w:szCs w:val="22"/>
                              </w:rPr>
                              <w:t xml:space="preserve"> </w:t>
                            </w:r>
                            <w:r w:rsidR="00E479D5">
                              <w:rPr>
                                <w:rFonts w:asciiTheme="minorHAnsi" w:hAnsi="Calibri" w:cstheme="minorBidi"/>
                                <w:color w:val="000000" w:themeColor="dark1"/>
                                <w:sz w:val="22"/>
                                <w:szCs w:val="22"/>
                              </w:rPr>
                              <w:t>LUZ VERA DIAZ</w:t>
                            </w:r>
                          </w:p>
                          <w:p w14:paraId="2F26FA9C" w14:textId="712C2A93" w:rsidR="002E263B" w:rsidRDefault="002E263B" w:rsidP="002E263B">
                            <w:pPr>
                              <w:pStyle w:val="NormalWeb"/>
                              <w:spacing w:before="0" w:beforeAutospacing="0" w:after="0" w:afterAutospacing="0"/>
                              <w:jc w:val="center"/>
                            </w:pPr>
                            <w:r w:rsidRPr="00D1671A">
                              <w:rPr>
                                <w:rFonts w:asciiTheme="minorHAnsi" w:hAnsi="Calibri" w:cstheme="minorBidi"/>
                                <w:color w:val="000000" w:themeColor="dark1"/>
                                <w:sz w:val="22"/>
                                <w:szCs w:val="22"/>
                              </w:rPr>
                              <w:t xml:space="preserve"> DIRECTOR</w:t>
                            </w:r>
                            <w:r w:rsidR="00E479D5">
                              <w:rPr>
                                <w:rFonts w:asciiTheme="minorHAnsi" w:hAnsi="Calibri" w:cstheme="minorBidi"/>
                                <w:color w:val="000000" w:themeColor="dark1"/>
                                <w:sz w:val="22"/>
                                <w:szCs w:val="22"/>
                              </w:rPr>
                              <w:t>A</w:t>
                            </w:r>
                            <w:r w:rsidRPr="00D1671A">
                              <w:rPr>
                                <w:rFonts w:asciiTheme="minorHAnsi" w:hAnsi="Calibri" w:cstheme="minorBidi"/>
                                <w:color w:val="000000" w:themeColor="dark1"/>
                                <w:sz w:val="22"/>
                                <w:szCs w:val="22"/>
                              </w:rPr>
                              <w:t xml:space="preserve"> GENERAL </w:t>
                            </w:r>
                          </w:p>
                        </w:txbxContent>
                      </wps:txbx>
                      <wps:bodyPr vertOverflow="clip" horzOverflow="clip" wrap="square" rtlCol="0" anchor="ctr">
                        <a:noAutofit/>
                      </wps:bodyPr>
                    </wps:wsp>
                  </a:graphicData>
                </a:graphic>
                <wp14:sizeRelH relativeFrom="margin">
                  <wp14:pctWidth>0</wp14:pctWidth>
                </wp14:sizeRelH>
                <wp14:sizeRelV relativeFrom="margin">
                  <wp14:pctHeight>0</wp14:pctHeight>
                </wp14:sizeRelV>
              </wp:anchor>
            </w:drawing>
          </mc:Choice>
          <mc:Fallback>
            <w:pict>
              <v:shapetype w14:anchorId="5E6AA9AE" id="_x0000_t202" coordsize="21600,21600" o:spt="202" path="m,l,21600r21600,l21600,xe">
                <v:stroke joinstyle="miter"/>
                <v:path gradientshapeok="t" o:connecttype="rect"/>
              </v:shapetype>
              <v:shape id="Cuadro de texto 27" o:spid="_x0000_s1026" type="#_x0000_t202" style="position:absolute;left:0;text-align:left;margin-left:275.25pt;margin-top:11.65pt;width:263.75pt;height:65.5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" fillcolor="white [3201]" strokecolor="#7f7f7f [1601]">
                <v:path arrowok="t"/>
                <v:textbox>
                  <w:txbxContent>
                    <w:p w14:paraId="14D0F3D5" w14:textId="1E886234" w:rsidR="002E263B" w:rsidRDefault="002E263B" w:rsidP="002E263B">
                      <w:pPr>
                        <w:pStyle w:val="NormalWeb"/>
                        <w:spacing w:before="0" w:beforeAutospacing="0" w:after="0" w:afterAutospacing="0"/>
                        <w:jc w:val="center"/>
                      </w:pPr>
                      <w:r w:rsidRPr="00D1671A">
                        <w:rPr>
                          <w:rFonts w:asciiTheme="minorHAnsi" w:hAnsi="Calibri" w:cstheme="minorBidi"/>
                          <w:color w:val="000000" w:themeColor="dark1"/>
                          <w:sz w:val="22"/>
                          <w:szCs w:val="22"/>
                        </w:rPr>
                        <w:t>LIC</w:t>
                      </w:r>
                      <w:r w:rsidR="00E479D5">
                        <w:rPr>
                          <w:rFonts w:asciiTheme="minorHAnsi" w:hAnsi="Calibri" w:cstheme="minorBidi"/>
                          <w:color w:val="000000" w:themeColor="dark1"/>
                          <w:sz w:val="22"/>
                          <w:szCs w:val="22"/>
                        </w:rPr>
                        <w:t>.</w:t>
                      </w:r>
                      <w:r w:rsidRPr="00D1671A">
                        <w:rPr>
                          <w:rFonts w:asciiTheme="minorHAnsi" w:hAnsi="Calibri" w:cstheme="minorBidi"/>
                          <w:color w:val="000000" w:themeColor="dark1"/>
                          <w:sz w:val="22"/>
                          <w:szCs w:val="22"/>
                        </w:rPr>
                        <w:t xml:space="preserve"> </w:t>
                      </w:r>
                      <w:r w:rsidR="00E479D5">
                        <w:rPr>
                          <w:rFonts w:asciiTheme="minorHAnsi" w:hAnsi="Calibri" w:cstheme="minorBidi"/>
                          <w:color w:val="000000" w:themeColor="dark1"/>
                          <w:sz w:val="22"/>
                          <w:szCs w:val="22"/>
                        </w:rPr>
                        <w:t>LUZ VERA DIAZ</w:t>
                      </w:r>
                    </w:p>
                    <w:p w14:paraId="2F26FA9C" w14:textId="712C2A93" w:rsidR="002E263B" w:rsidRDefault="002E263B" w:rsidP="002E263B">
                      <w:pPr>
                        <w:pStyle w:val="NormalWeb"/>
                        <w:spacing w:before="0" w:beforeAutospacing="0" w:after="0" w:afterAutospacing="0"/>
                        <w:jc w:val="center"/>
                      </w:pPr>
                      <w:r w:rsidRPr="00D1671A">
                        <w:rPr>
                          <w:rFonts w:asciiTheme="minorHAnsi" w:hAnsi="Calibri" w:cstheme="minorBidi"/>
                          <w:color w:val="000000" w:themeColor="dark1"/>
                          <w:sz w:val="22"/>
                          <w:szCs w:val="22"/>
                        </w:rPr>
                        <w:t xml:space="preserve"> DIRECTOR</w:t>
                      </w:r>
                      <w:r w:rsidR="00E479D5">
                        <w:rPr>
                          <w:rFonts w:asciiTheme="minorHAnsi" w:hAnsi="Calibri" w:cstheme="minorBidi"/>
                          <w:color w:val="000000" w:themeColor="dark1"/>
                          <w:sz w:val="22"/>
                          <w:szCs w:val="22"/>
                        </w:rPr>
                        <w:t>A</w:t>
                      </w:r>
                      <w:r w:rsidRPr="00D1671A">
                        <w:rPr>
                          <w:rFonts w:asciiTheme="minorHAnsi" w:hAnsi="Calibri" w:cstheme="minorBidi"/>
                          <w:color w:val="000000" w:themeColor="dark1"/>
                          <w:sz w:val="22"/>
                          <w:szCs w:val="22"/>
                        </w:rPr>
                        <w:t xml:space="preserve"> GENERAL </w:t>
                      </w:r>
                    </w:p>
                  </w:txbxContent>
                </v:textbox>
                <w10:wrap anchorx="margin"/>
              </v:shape>
            </w:pict>
          </mc:Fallback>
        </mc:AlternateContent>
      </w:r>
      <w:r>
        <w:rPr>
          <w:noProof/>
          <w:lang w:val="es-MX" w:eastAsia="es-MX"/>
        </w:rPr>
        <mc:AlternateContent>
          <mc:Choice Requires="wps">
            <w:drawing>
              <wp:anchor distT="0" distB="0" distL="114300" distR="114300" simplePos="0" relativeHeight="251661312" behindDoc="0" locked="0" layoutInCell="1" allowOverlap="1" wp14:anchorId="3CFC50DA" wp14:editId="1F780DED">
                <wp:simplePos x="0" y="0"/>
                <wp:positionH relativeFrom="margin">
                  <wp:posOffset>3448050</wp:posOffset>
                </wp:positionH>
                <wp:positionV relativeFrom="paragraph">
                  <wp:posOffset>102235</wp:posOffset>
                </wp:positionV>
                <wp:extent cx="3491230" cy="822325"/>
                <wp:effectExtent l="0" t="0" r="13970" b="15875"/>
                <wp:wrapNone/>
                <wp:docPr id="1412748176" name="Rectángulo: esquinas redondeadas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91230" cy="822325"/>
                        </a:xfrm>
                        <a:prstGeom prst="round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05691069" w14:textId="77777777" w:rsidR="002E263B" w:rsidRDefault="002E263B" w:rsidP="002E263B">
                            <w:proofErr w:type="spellStart"/>
                            <w:r>
                              <w:rPr>
                                <w:rFonts w:ascii="Arial" w:hAnsi="Arial" w:cs="Arial"/>
                                <w:b/>
                                <w:bCs/>
                                <w:color w:val="FFFFFF"/>
                                <w:sz w:val="18"/>
                                <w:szCs w:val="18"/>
                                <w:lang w:val="en-US"/>
                              </w:rPr>
                              <w:t>Cuenta</w:t>
                            </w:r>
                            <w:proofErr w:type="spellEnd"/>
                          </w:p>
                        </w:txbxContent>
                      </wps:txbx>
                      <wps:bodyPr vertOverflow="clip" horzOverflow="clip" wrap="square" rtlCol="0" anchor="ctr"/>
                    </wps:wsp>
                  </a:graphicData>
                </a:graphic>
                <wp14:sizeRelH relativeFrom="margin">
                  <wp14:pctWidth>0</wp14:pctWidth>
                </wp14:sizeRelH>
                <wp14:sizeRelV relativeFrom="margin">
                  <wp14:pctHeight>0</wp14:pctHeight>
                </wp14:sizeRelV>
              </wp:anchor>
            </w:drawing>
          </mc:Choice>
          <mc:Fallback>
            <w:pict>
              <v:roundrect w14:anchorId="3CFC50DA" id="Rectángulo: esquinas redondeadas 25" o:spid="_x0000_s1027" style="position:absolute;left:0;text-align:left;margin-left:271.5pt;margin-top:8.05pt;width:274.9pt;height:64.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" fillcolor="white [3201]" strokecolor="white [3212]" strokeweight="2pt">
                <v:path arrowok="t"/>
                <v:textbox>
                  <w:txbxContent>
                    <w:p w14:paraId="05691069" w14:textId="77777777" w:rsidR="002E263B" w:rsidRDefault="002E263B" w:rsidP="002E263B">
                      <w:proofErr w:type="spellStart"/>
                      <w:r>
                        <w:rPr>
                          <w:rFonts w:ascii="Arial" w:hAnsi="Arial" w:cs="Arial"/>
                          <w:b/>
                          <w:bCs/>
                          <w:color w:val="FFFFFF"/>
                          <w:sz w:val="18"/>
                          <w:szCs w:val="18"/>
                          <w:lang w:val="en-US"/>
                        </w:rPr>
                        <w:t>Cuenta</w:t>
                      </w:r>
                      <w:proofErr w:type="spellEnd"/>
                    </w:p>
                  </w:txbxContent>
                </v:textbox>
                <w10:wrap anchorx="margin"/>
              </v:roundrect>
            </w:pict>
          </mc:Fallback>
        </mc:AlternateContent>
      </w:r>
      <w:r>
        <w:rPr>
          <w:rFonts w:asciiTheme="minorHAnsi" w:eastAsiaTheme="minorHAnsi" w:hAnsiTheme="minorHAnsi" w:cstheme="minorBidi"/>
          <w:noProof/>
          <w:sz w:val="22"/>
          <w:szCs w:val="22"/>
          <w:lang w:val="es-MX" w:eastAsia="es-MX"/>
        </w:rPr>
        <mc:AlternateContent>
          <mc:Choice Requires="wps">
            <w:drawing>
              <wp:anchor distT="0" distB="0" distL="114300" distR="114300" simplePos="0" relativeHeight="251664384" behindDoc="0" locked="0" layoutInCell="1" allowOverlap="1" wp14:anchorId="36B69077" wp14:editId="04577D94">
                <wp:simplePos x="0" y="0"/>
                <wp:positionH relativeFrom="margin">
                  <wp:posOffset>-47625</wp:posOffset>
                </wp:positionH>
                <wp:positionV relativeFrom="paragraph">
                  <wp:posOffset>117475</wp:posOffset>
                </wp:positionV>
                <wp:extent cx="3349625" cy="832485"/>
                <wp:effectExtent l="0" t="0" r="22225" b="24765"/>
                <wp:wrapNone/>
                <wp:docPr id="1279505455" name="Cuadro de texto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349625" cy="832485"/>
                        </a:xfrm>
                        <a:prstGeom prst="rect">
                          <a:avLst/>
                        </a:prstGeom>
                        <a:solidFill>
                          <a:schemeClr val="lt1"/>
                        </a:solidFill>
                        <a:ln w="9525" cmpd="sng">
                          <a:solidFill>
                            <a:schemeClr val="lt1">
                              <a:shade val="50000"/>
                            </a:schemeClr>
                          </a:solidFill>
                        </a:ln>
                      </wps:spPr>
                      <wps:style>
                        <a:lnRef idx="0">
                          <a:scrgbClr r="0" g="0" b="0"/>
                        </a:lnRef>
                        <a:fillRef idx="0">
                          <a:scrgbClr r="0" g="0" b="0"/>
                        </a:fillRef>
                        <a:effectRef idx="0">
                          <a:scrgbClr r="0" g="0" b="0"/>
                        </a:effectRef>
                        <a:fontRef idx="minor">
                          <a:schemeClr val="dk1"/>
                        </a:fontRef>
                      </wps:style>
                      <wps:txbx>
                        <w:txbxContent>
                          <w:p w14:paraId="2AA7488A" w14:textId="66289618" w:rsidR="002E263B" w:rsidRDefault="00E479D5" w:rsidP="002E263B">
                            <w:pPr>
                              <w:pStyle w:val="NormalWeb"/>
                              <w:spacing w:before="0" w:beforeAutospacing="0" w:after="0" w:afterAutospacing="0"/>
                              <w:jc w:val="center"/>
                            </w:pPr>
                            <w:r>
                              <w:rPr>
                                <w:rFonts w:asciiTheme="minorHAnsi" w:hAnsi="Calibri" w:cstheme="minorBidi"/>
                                <w:color w:val="000000" w:themeColor="dark1"/>
                                <w:sz w:val="22"/>
                                <w:szCs w:val="22"/>
                              </w:rPr>
                              <w:t>LIC. ARACELI NAVA IGLESIAS</w:t>
                            </w:r>
                          </w:p>
                          <w:p w14:paraId="6E96990B" w14:textId="3E12F787" w:rsidR="002E263B" w:rsidRDefault="002E263B" w:rsidP="002E263B">
                            <w:pPr>
                              <w:pStyle w:val="NormalWeb"/>
                              <w:spacing w:before="0" w:beforeAutospacing="0" w:after="0" w:afterAutospacing="0"/>
                              <w:jc w:val="center"/>
                            </w:pPr>
                            <w:r w:rsidRPr="00D1671A">
                              <w:rPr>
                                <w:rFonts w:asciiTheme="minorHAnsi" w:hAnsi="Calibri" w:cstheme="minorBidi"/>
                                <w:color w:val="000000" w:themeColor="dark1"/>
                                <w:sz w:val="22"/>
                                <w:szCs w:val="22"/>
                              </w:rPr>
                              <w:t xml:space="preserve"> </w:t>
                            </w:r>
                            <w:r w:rsidRPr="00225946">
                              <w:rPr>
                                <w:rFonts w:asciiTheme="minorHAnsi" w:hAnsi="Calibri" w:cstheme="minorBidi"/>
                                <w:color w:val="000000" w:themeColor="dark1"/>
                                <w:sz w:val="22"/>
                                <w:szCs w:val="22"/>
                              </w:rPr>
                              <w:t>SUBDIRECTOR</w:t>
                            </w:r>
                            <w:r w:rsidR="00E479D5">
                              <w:rPr>
                                <w:rFonts w:asciiTheme="minorHAnsi" w:hAnsi="Calibri" w:cstheme="minorBidi"/>
                                <w:color w:val="000000" w:themeColor="dark1"/>
                                <w:sz w:val="22"/>
                                <w:szCs w:val="22"/>
                              </w:rPr>
                              <w:t>A</w:t>
                            </w:r>
                            <w:r w:rsidRPr="00225946">
                              <w:rPr>
                                <w:rFonts w:asciiTheme="minorHAnsi" w:hAnsi="Calibri" w:cstheme="minorBidi"/>
                                <w:color w:val="000000" w:themeColor="dark1"/>
                                <w:sz w:val="22"/>
                                <w:szCs w:val="22"/>
                              </w:rPr>
                              <w:t xml:space="preserve"> DE SERVICIOS ADMINISTRATIVOS </w:t>
                            </w:r>
                          </w:p>
                        </w:txbxContent>
                      </wps:txbx>
                      <wps:bodyPr vertOverflow="clip" horzOverflow="clip"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36B69077" id="Cuadro de texto 23" o:spid="_x0000_s1028" type="#_x0000_t202" style="position:absolute;left:0;text-align:left;margin-left:-3.75pt;margin-top:9.25pt;width:263.75pt;height:65.5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" fillcolor="white [3201]" strokecolor="#7f7f7f [1601]">
                <v:path arrowok="t"/>
                <v:textbox>
                  <w:txbxContent>
                    <w:p w14:paraId="2AA7488A" w14:textId="66289618" w:rsidR="002E263B" w:rsidRDefault="00E479D5" w:rsidP="002E263B">
                      <w:pPr>
                        <w:pStyle w:val="NormalWeb"/>
                        <w:spacing w:before="0" w:beforeAutospacing="0" w:after="0" w:afterAutospacing="0"/>
                        <w:jc w:val="center"/>
                      </w:pPr>
                      <w:r>
                        <w:rPr>
                          <w:rFonts w:asciiTheme="minorHAnsi" w:hAnsi="Calibri" w:cstheme="minorBidi"/>
                          <w:color w:val="000000" w:themeColor="dark1"/>
                          <w:sz w:val="22"/>
                          <w:szCs w:val="22"/>
                        </w:rPr>
                        <w:t>LIC. ARACELI NAVA IGLESIAS</w:t>
                      </w:r>
                    </w:p>
                    <w:p w14:paraId="6E96990B" w14:textId="3E12F787" w:rsidR="002E263B" w:rsidRDefault="002E263B" w:rsidP="002E263B">
                      <w:pPr>
                        <w:pStyle w:val="NormalWeb"/>
                        <w:spacing w:before="0" w:beforeAutospacing="0" w:after="0" w:afterAutospacing="0"/>
                        <w:jc w:val="center"/>
                      </w:pPr>
                      <w:r w:rsidRPr="00D1671A">
                        <w:rPr>
                          <w:rFonts w:asciiTheme="minorHAnsi" w:hAnsi="Calibri" w:cstheme="minorBidi"/>
                          <w:color w:val="000000" w:themeColor="dark1"/>
                          <w:sz w:val="22"/>
                          <w:szCs w:val="22"/>
                        </w:rPr>
                        <w:t xml:space="preserve"> </w:t>
                      </w:r>
                      <w:r w:rsidRPr="00225946">
                        <w:rPr>
                          <w:rFonts w:asciiTheme="minorHAnsi" w:hAnsi="Calibri" w:cstheme="minorBidi"/>
                          <w:color w:val="000000" w:themeColor="dark1"/>
                          <w:sz w:val="22"/>
                          <w:szCs w:val="22"/>
                        </w:rPr>
                        <w:t>SUBDIRECTOR</w:t>
                      </w:r>
                      <w:r w:rsidR="00E479D5">
                        <w:rPr>
                          <w:rFonts w:asciiTheme="minorHAnsi" w:hAnsi="Calibri" w:cstheme="minorBidi"/>
                          <w:color w:val="000000" w:themeColor="dark1"/>
                          <w:sz w:val="22"/>
                          <w:szCs w:val="22"/>
                        </w:rPr>
                        <w:t>A</w:t>
                      </w:r>
                      <w:r w:rsidRPr="00225946">
                        <w:rPr>
                          <w:rFonts w:asciiTheme="minorHAnsi" w:hAnsi="Calibri" w:cstheme="minorBidi"/>
                          <w:color w:val="000000" w:themeColor="dark1"/>
                          <w:sz w:val="22"/>
                          <w:szCs w:val="22"/>
                        </w:rPr>
                        <w:t xml:space="preserve"> DE SERVICIOS ADMINISTRATIVOS </w:t>
                      </w:r>
                    </w:p>
                  </w:txbxContent>
                </v:textbox>
                <w10:wrap anchorx="margin"/>
              </v:shape>
            </w:pict>
          </mc:Fallback>
        </mc:AlternateContent>
      </w:r>
    </w:p>
    <w:sectPr w:rsidR="002E263B" w:rsidSect="00A61064">
      <w:headerReference w:type="even" r:id="rId22"/>
      <w:headerReference w:type="default" r:id="rId23"/>
      <w:footerReference w:type="even" r:id="rId24"/>
      <w:footerReference w:type="default" r:id="rId25"/>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FCA77" w14:textId="77777777" w:rsidR="0000639E" w:rsidRDefault="0000639E" w:rsidP="00EA5418">
      <w:pPr>
        <w:spacing w:after="0" w:line="240" w:lineRule="auto"/>
      </w:pPr>
      <w:r>
        <w:separator/>
      </w:r>
    </w:p>
  </w:endnote>
  <w:endnote w:type="continuationSeparator" w:id="0">
    <w:p w14:paraId="1AF04382" w14:textId="77777777" w:rsidR="0000639E" w:rsidRDefault="0000639E" w:rsidP="00EA5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dobe Caslon Pro Bold">
    <w:altName w:val="Times New Roman"/>
    <w:panose1 w:val="00000000000000000000"/>
    <w:charset w:val="00"/>
    <w:family w:val="roman"/>
    <w:notTrueType/>
    <w:pitch w:val="variable"/>
    <w:sig w:usb0="00000007" w:usb1="00000001" w:usb2="00000000" w:usb3="00000000" w:csb0="00000093" w:csb1="00000000"/>
  </w:font>
  <w:font w:name="Soberana Titular">
    <w:altName w:val="Calibri"/>
    <w:panose1 w:val="00000000000000000000"/>
    <w:charset w:val="00"/>
    <w:family w:val="modern"/>
    <w:notTrueType/>
    <w:pitch w:val="variable"/>
    <w:sig w:usb0="800000AF" w:usb1="4000204A" w:usb2="00000000" w:usb3="00000000" w:csb0="00000001" w:csb1="00000000"/>
  </w:font>
  <w:font w:name="Soberana Sans Light">
    <w:altName w:val="Calibri"/>
    <w:panose1 w:val="00000000000000000000"/>
    <w:charset w:val="00"/>
    <w:family w:val="modern"/>
    <w:notTrueType/>
    <w:pitch w:val="variable"/>
    <w:sig w:usb0="800000AF" w:usb1="4000204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E76BE" w14:textId="185C120F" w:rsidR="00771F72" w:rsidRPr="0013011C" w:rsidRDefault="001244FF" w:rsidP="0013011C">
    <w:pPr>
      <w:pStyle w:val="Piedepgina"/>
      <w:jc w:val="center"/>
      <w:rPr>
        <w:rFonts w:ascii="Soberana Sans Light" w:hAnsi="Soberana Sans Light"/>
      </w:rPr>
    </w:pPr>
    <w:r>
      <w:rPr>
        <w:rFonts w:ascii="Soberana Sans Light" w:hAnsi="Soberana Sans Light"/>
        <w:noProof/>
        <w:lang w:eastAsia="es-MX"/>
      </w:rPr>
      <mc:AlternateContent>
        <mc:Choice Requires="wps">
          <w:drawing>
            <wp:anchor distT="0" distB="0" distL="114300" distR="114300" simplePos="0" relativeHeight="251667456" behindDoc="0" locked="0" layoutInCell="1" allowOverlap="1" wp14:anchorId="1CE0AA47" wp14:editId="30647152">
              <wp:simplePos x="0" y="0"/>
              <wp:positionH relativeFrom="column">
                <wp:posOffset>-654685</wp:posOffset>
              </wp:positionH>
              <wp:positionV relativeFrom="paragraph">
                <wp:posOffset>-35560</wp:posOffset>
              </wp:positionV>
              <wp:extent cx="10083800" cy="16510"/>
              <wp:effectExtent l="0" t="0" r="12700" b="2540"/>
              <wp:wrapNone/>
              <wp:docPr id="235218337" name="Conector rec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083800" cy="16510"/>
                      </a:xfrm>
                      <a:prstGeom prst="line">
                        <a:avLst/>
                      </a:prstGeom>
                      <a:ln>
                        <a:solidFill>
                          <a:srgbClr val="6C0000"/>
                        </a:solidFill>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6B93C87" id="Conector recto 4"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1.55pt,-2.8pt" to="742.4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" strokecolor="#6c0000">
              <o:lock v:ext="edit" shapetype="f"/>
            </v:line>
          </w:pict>
        </mc:Fallback>
      </mc:AlternateContent>
    </w:r>
    <w:r w:rsidR="00771F72" w:rsidRPr="0013011C">
      <w:rPr>
        <w:rFonts w:ascii="Soberana Sans Light" w:hAnsi="Soberana Sans Light"/>
      </w:rPr>
      <w:t xml:space="preserve">Contable / </w:t>
    </w:r>
    <w:sdt>
      <w:sdtPr>
        <w:rPr>
          <w:rFonts w:ascii="Soberana Sans Light" w:hAnsi="Soberana Sans Light"/>
        </w:rPr>
        <w:id w:val="1893461025"/>
        <w:docPartObj>
          <w:docPartGallery w:val="Page Numbers (Bottom of Page)"/>
          <w:docPartUnique/>
        </w:docPartObj>
      </w:sdtPr>
      <w:sdtContent>
        <w:r w:rsidR="00EE284D" w:rsidRPr="0013011C">
          <w:rPr>
            <w:rFonts w:ascii="Soberana Sans Light" w:hAnsi="Soberana Sans Light"/>
          </w:rPr>
          <w:fldChar w:fldCharType="begin"/>
        </w:r>
        <w:r w:rsidR="00771F72" w:rsidRPr="0013011C">
          <w:rPr>
            <w:rFonts w:ascii="Soberana Sans Light" w:hAnsi="Soberana Sans Light"/>
          </w:rPr>
          <w:instrText>PAGE   \* MERGEFORMAT</w:instrText>
        </w:r>
        <w:r w:rsidR="00EE284D" w:rsidRPr="0013011C">
          <w:rPr>
            <w:rFonts w:ascii="Soberana Sans Light" w:hAnsi="Soberana Sans Light"/>
          </w:rPr>
          <w:fldChar w:fldCharType="separate"/>
        </w:r>
        <w:r w:rsidR="00771F72" w:rsidRPr="000F0DE8">
          <w:rPr>
            <w:rFonts w:ascii="Soberana Sans Light" w:hAnsi="Soberana Sans Light"/>
            <w:noProof/>
            <w:lang w:val="es-ES"/>
          </w:rPr>
          <w:t>2</w:t>
        </w:r>
        <w:r w:rsidR="00EE284D" w:rsidRPr="0013011C">
          <w:rPr>
            <w:rFonts w:ascii="Soberana Sans Light" w:hAnsi="Soberana Sans Light"/>
          </w:rPr>
          <w:fldChar w:fldCharType="end"/>
        </w:r>
      </w:sdtContent>
    </w:sdt>
  </w:p>
  <w:p w14:paraId="53AE4CA9" w14:textId="77777777" w:rsidR="00771F72" w:rsidRDefault="00771F7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A88D5" w14:textId="30F6FD92" w:rsidR="00771F72" w:rsidRPr="008E3652" w:rsidRDefault="00771F72" w:rsidP="008B0523">
    <w:pPr>
      <w:pStyle w:val="Piedepgina"/>
      <w:tabs>
        <w:tab w:val="left" w:pos="5272"/>
        <w:tab w:val="center" w:pos="6840"/>
      </w:tabs>
      <w:rPr>
        <w:rFonts w:ascii="Soberana Sans Light" w:hAnsi="Soberana Sans Light"/>
      </w:rPr>
    </w:pPr>
    <w:r>
      <w:rPr>
        <w:rFonts w:ascii="Soberana Sans Light" w:hAnsi="Soberana Sans Light"/>
      </w:rPr>
      <w:tab/>
    </w:r>
    <w:r w:rsidR="001244FF">
      <w:rPr>
        <w:rFonts w:ascii="Soberana Sans Light" w:hAnsi="Soberana Sans Light"/>
        <w:noProof/>
        <w:lang w:eastAsia="es-MX"/>
      </w:rPr>
      <mc:AlternateContent>
        <mc:Choice Requires="wps">
          <w:drawing>
            <wp:anchor distT="0" distB="0" distL="114300" distR="114300" simplePos="0" relativeHeight="251661312" behindDoc="0" locked="0" layoutInCell="1" allowOverlap="1" wp14:anchorId="71F137FD" wp14:editId="428CDC94">
              <wp:simplePos x="0" y="0"/>
              <wp:positionH relativeFrom="column">
                <wp:posOffset>-714375</wp:posOffset>
              </wp:positionH>
              <wp:positionV relativeFrom="paragraph">
                <wp:posOffset>-8890</wp:posOffset>
              </wp:positionV>
              <wp:extent cx="10084435" cy="16510"/>
              <wp:effectExtent l="0" t="0" r="12065" b="2540"/>
              <wp:wrapNone/>
              <wp:docPr id="1033144858"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084435" cy="16510"/>
                      </a:xfrm>
                      <a:prstGeom prst="line">
                        <a:avLst/>
                      </a:prstGeom>
                      <a:ln>
                        <a:solidFill>
                          <a:schemeClr val="accent2">
                            <a:lumMod val="50000"/>
                          </a:schemeClr>
                        </a:solidFill>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1336A2C1" id="Conector recto 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6.25pt,-.7pt" to="737.8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" strokecolor="#622423 [1605]">
              <o:lock v:ext="edit" shapetype="f"/>
            </v:line>
          </w:pict>
        </mc:Fallback>
      </mc:AlternateContent>
    </w:r>
    <w:r>
      <w:rPr>
        <w:rFonts w:ascii="Soberana Sans Light" w:hAnsi="Soberana Sans Light"/>
      </w:rPr>
      <w:t xml:space="preserve">                                          </w:t>
    </w:r>
    <w:sdt>
      <w:sdtPr>
        <w:rPr>
          <w:rFonts w:ascii="Soberana Sans Light" w:hAnsi="Soberana Sans Light"/>
        </w:rPr>
        <w:id w:val="1247304906"/>
        <w:docPartObj>
          <w:docPartGallery w:val="Page Numbers (Bottom of Page)"/>
          <w:docPartUnique/>
        </w:docPartObj>
      </w:sdtPr>
      <w:sdtContent>
        <w:r w:rsidRPr="008E3652">
          <w:rPr>
            <w:rFonts w:ascii="Soberana Sans Light" w:hAnsi="Soberana Sans Light"/>
          </w:rPr>
          <w:t xml:space="preserve">Contable / </w:t>
        </w:r>
        <w:r w:rsidR="00EE284D" w:rsidRPr="008E3652">
          <w:rPr>
            <w:rFonts w:ascii="Soberana Sans Light" w:hAnsi="Soberana Sans Light"/>
          </w:rPr>
          <w:fldChar w:fldCharType="begin"/>
        </w:r>
        <w:r w:rsidRPr="008E3652">
          <w:rPr>
            <w:rFonts w:ascii="Soberana Sans Light" w:hAnsi="Soberana Sans Light"/>
          </w:rPr>
          <w:instrText>PAGE   \* MERGEFORMAT</w:instrText>
        </w:r>
        <w:r w:rsidR="00EE284D" w:rsidRPr="008E3652">
          <w:rPr>
            <w:rFonts w:ascii="Soberana Sans Light" w:hAnsi="Soberana Sans Light"/>
          </w:rPr>
          <w:fldChar w:fldCharType="separate"/>
        </w:r>
        <w:r w:rsidR="00DA5A86" w:rsidRPr="00DA5A86">
          <w:rPr>
            <w:rFonts w:ascii="Soberana Sans Light" w:hAnsi="Soberana Sans Light"/>
            <w:noProof/>
            <w:lang w:val="es-ES"/>
          </w:rPr>
          <w:t>16</w:t>
        </w:r>
        <w:r w:rsidR="00EE284D" w:rsidRPr="008E3652">
          <w:rPr>
            <w:rFonts w:ascii="Soberana Sans Light" w:hAnsi="Soberana Sans Light"/>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8B27C" w14:textId="77777777" w:rsidR="0000639E" w:rsidRDefault="0000639E" w:rsidP="00EA5418">
      <w:pPr>
        <w:spacing w:after="0" w:line="240" w:lineRule="auto"/>
      </w:pPr>
      <w:r>
        <w:separator/>
      </w:r>
    </w:p>
  </w:footnote>
  <w:footnote w:type="continuationSeparator" w:id="0">
    <w:p w14:paraId="584D9475" w14:textId="77777777" w:rsidR="0000639E" w:rsidRDefault="0000639E" w:rsidP="00EA54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680D3" w14:textId="51B43C26" w:rsidR="00771F72" w:rsidRDefault="001244FF">
    <w:pPr>
      <w:pStyle w:val="Encabezado"/>
    </w:pPr>
    <w:r>
      <w:rPr>
        <w:noProof/>
        <w:lang w:eastAsia="es-MX"/>
      </w:rPr>
      <mc:AlternateContent>
        <mc:Choice Requires="wpg">
          <w:drawing>
            <wp:anchor distT="0" distB="0" distL="114300" distR="114300" simplePos="0" relativeHeight="251665408" behindDoc="0" locked="0" layoutInCell="1" allowOverlap="1" wp14:anchorId="00EA740C" wp14:editId="5BFB45DE">
              <wp:simplePos x="0" y="0"/>
              <wp:positionH relativeFrom="column">
                <wp:posOffset>1962150</wp:posOffset>
              </wp:positionH>
              <wp:positionV relativeFrom="paragraph">
                <wp:posOffset>-272415</wp:posOffset>
              </wp:positionV>
              <wp:extent cx="4422140" cy="497840"/>
              <wp:effectExtent l="0" t="0" r="0" b="0"/>
              <wp:wrapNone/>
              <wp:docPr id="2009675148" name="Grupo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22140" cy="497840"/>
                        <a:chOff x="-6240" y="0"/>
                        <a:chExt cx="37964" cy="4981"/>
                      </a:xfrm>
                    </wpg:grpSpPr>
                    <wps:wsp>
                      <wps:cNvPr id="14252630" name="Cuadro de texto 5"/>
                      <wps:cNvSpPr txBox="1">
                        <a:spLocks noChangeArrowheads="1"/>
                      </wps:cNvSpPr>
                      <wps:spPr bwMode="auto">
                        <a:xfrm>
                          <a:off x="-6240" y="72"/>
                          <a:ext cx="29121" cy="4909"/>
                        </a:xfrm>
                        <a:prstGeom prst="rect">
                          <a:avLst/>
                        </a:prstGeom>
                        <a:solidFill>
                          <a:srgbClr val="FFFFFF"/>
                        </a:solidFill>
                        <a:ln>
                          <a:noFill/>
                        </a:ln>
                      </wps:spPr>
                      <wps:txbx>
                        <w:txbxContent>
                          <w:p w14:paraId="6D86030F" w14:textId="77777777" w:rsidR="00771F72" w:rsidRDefault="00771F72" w:rsidP="00040466">
                            <w:pPr>
                              <w:spacing w:after="120"/>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14:paraId="49305933" w14:textId="77777777" w:rsidR="00771F72" w:rsidRDefault="00771F72" w:rsidP="00540418">
                            <w:pPr>
                              <w:spacing w:after="12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ENTIDAD FEDERATIVA DE TLAXCALA</w:t>
                            </w:r>
                          </w:p>
                          <w:p w14:paraId="5EDAD204" w14:textId="77777777" w:rsidR="00771F72" w:rsidRPr="00275FC6" w:rsidRDefault="00771F72" w:rsidP="00040466">
                            <w:pPr>
                              <w:jc w:val="right"/>
                              <w:rPr>
                                <w:rFonts w:ascii="Soberana Titular" w:hAnsi="Soberana Titular" w:cs="Arial"/>
                                <w:color w:val="808080" w:themeColor="background1" w:themeShade="80"/>
                                <w:sz w:val="20"/>
                                <w:szCs w:val="20"/>
                              </w:rPr>
                            </w:pPr>
                          </w:p>
                        </w:txbxContent>
                      </wps:txbx>
                      <wps:bodyPr rot="0" vert="horz" wrap="square" lIns="91440" tIns="45720" rIns="91440" bIns="45720" anchor="t" anchorCtr="0" upright="1">
                        <a:noAutofit/>
                      </wps:bodyPr>
                    </wps:wsp>
                    <wpg:grpSp>
                      <wpg:cNvPr id="239835587" name="9 Grupo"/>
                      <wpg:cNvGrpSpPr>
                        <a:grpSpLocks/>
                      </wpg:cNvGrpSpPr>
                      <wpg:grpSpPr bwMode="auto">
                        <a:xfrm>
                          <a:off x="22896" y="0"/>
                          <a:ext cx="8827" cy="4315"/>
                          <a:chOff x="0" y="0"/>
                          <a:chExt cx="8827" cy="4315"/>
                        </a:xfrm>
                      </wpg:grpSpPr>
                      <pic:pic xmlns:pic="http://schemas.openxmlformats.org/drawingml/2006/picture">
                        <pic:nvPicPr>
                          <pic:cNvPr id="319924788" name="Imagen 4"/>
                          <pic:cNvPicPr>
                            <a:picLocks noChangeAspect="1" noChangeArrowheads="1"/>
                          </pic:cNvPicPr>
                        </pic:nvPicPr>
                        <pic:blipFill>
                          <a:blip r:embed="rId1"/>
                          <a:srcRect l="55470" t="6187" r="43385" b="87175"/>
                          <a:stretch>
                            <a:fillRect/>
                          </a:stretch>
                        </pic:blipFill>
                        <pic:spPr bwMode="auto">
                          <a:xfrm>
                            <a:off x="0" y="0"/>
                            <a:ext cx="950" cy="4315"/>
                          </a:xfrm>
                          <a:prstGeom prst="rect">
                            <a:avLst/>
                          </a:prstGeom>
                          <a:noFill/>
                        </pic:spPr>
                      </pic:pic>
                      <wps:wsp>
                        <wps:cNvPr id="889011119" name="Cuadro de texto 5"/>
                        <wps:cNvSpPr txBox="1">
                          <a:spLocks noChangeArrowheads="1"/>
                        </wps:cNvSpPr>
                        <wps:spPr bwMode="auto">
                          <a:xfrm>
                            <a:off x="438" y="219"/>
                            <a:ext cx="8389" cy="4026"/>
                          </a:xfrm>
                          <a:prstGeom prst="rect">
                            <a:avLst/>
                          </a:prstGeom>
                          <a:solidFill>
                            <a:srgbClr val="FFFFFF"/>
                          </a:solidFill>
                          <a:ln>
                            <a:noFill/>
                          </a:ln>
                        </wps:spPr>
                        <wps:txbx>
                          <w:txbxContent>
                            <w:p w14:paraId="25DF75A6" w14:textId="77777777" w:rsidR="00771F72" w:rsidRDefault="00771F72" w:rsidP="00040466">
                              <w:pPr>
                                <w:jc w:val="both"/>
                                <w:rPr>
                                  <w:rFonts w:ascii="Soberana Titular" w:hAnsi="Soberana Titular" w:cs="Arial"/>
                                  <w:color w:val="808080" w:themeColor="background1" w:themeShade="80"/>
                                  <w:sz w:val="42"/>
                                  <w:szCs w:val="42"/>
                                </w:rPr>
                              </w:pPr>
                              <w:r>
                                <w:rPr>
                                  <w:rFonts w:ascii="Soberana Titular" w:hAnsi="Soberana Titular" w:cs="Arial"/>
                                  <w:color w:val="808080" w:themeColor="background1" w:themeShade="80"/>
                                  <w:sz w:val="42"/>
                                  <w:szCs w:val="42"/>
                                </w:rPr>
                                <w:t>2021</w:t>
                              </w:r>
                            </w:p>
                            <w:p w14:paraId="08B128CA" w14:textId="77777777" w:rsidR="00771F72" w:rsidRDefault="00771F72" w:rsidP="00040466">
                              <w:pPr>
                                <w:jc w:val="both"/>
                                <w:rPr>
                                  <w:rFonts w:ascii="Soberana Titular" w:hAnsi="Soberana Titular" w:cs="Arial"/>
                                  <w:color w:val="808080" w:themeColor="background1" w:themeShade="80"/>
                                  <w:sz w:val="42"/>
                                  <w:szCs w:val="42"/>
                                </w:rPr>
                              </w:pPr>
                              <w:r w:rsidRPr="00275FC6">
                                <w:rPr>
                                  <w:rFonts w:ascii="Soberana Titular" w:hAnsi="Soberana Titular" w:cs="Arial"/>
                                  <w:color w:val="808080" w:themeColor="background1" w:themeShade="80"/>
                                  <w:sz w:val="42"/>
                                  <w:szCs w:val="42"/>
                                </w:rPr>
                                <w:t>201</w:t>
                              </w:r>
                              <w:r>
                                <w:rPr>
                                  <w:rFonts w:ascii="Soberana Titular" w:hAnsi="Soberana Titular" w:cs="Arial"/>
                                  <w:color w:val="808080" w:themeColor="background1" w:themeShade="80"/>
                                  <w:sz w:val="42"/>
                                  <w:szCs w:val="42"/>
                                </w:rPr>
                                <w:t>4</w:t>
                              </w:r>
                            </w:p>
                            <w:p w14:paraId="0F768BCD" w14:textId="77777777" w:rsidR="00771F72" w:rsidRPr="00275FC6" w:rsidRDefault="00771F72" w:rsidP="00040466">
                              <w:pPr>
                                <w:jc w:val="both"/>
                                <w:rPr>
                                  <w:rFonts w:ascii="Soberana Titular" w:hAnsi="Soberana Titular" w:cs="Arial"/>
                                  <w:color w:val="808080" w:themeColor="background1" w:themeShade="80"/>
                                  <w:sz w:val="42"/>
                                  <w:szCs w:val="42"/>
                                </w:rPr>
                              </w:pPr>
                            </w:p>
                          </w:txbxContent>
                        </wps:txbx>
                        <wps:bodyPr rot="0" vert="horz" wrap="square" lIns="91440" tIns="45720" rIns="91440" bIns="45720" anchor="t" anchorCtr="0" upright="1">
                          <a:noAutofit/>
                        </wps:bodyPr>
                      </wps:wsp>
                    </wpg:grpSp>
                  </wpg:wgp>
                </a:graphicData>
              </a:graphic>
              <wp14:sizeRelH relativeFrom="margin">
                <wp14:pctWidth>0</wp14:pctWidth>
              </wp14:sizeRelH>
              <wp14:sizeRelV relativeFrom="page">
                <wp14:pctHeight>0</wp14:pctHeight>
              </wp14:sizeRelV>
            </wp:anchor>
          </w:drawing>
        </mc:Choice>
        <mc:Fallback>
          <w:pict>
            <v:group w14:anchorId="00EA740C" id="Grupo 12" o:spid="_x0000_s1029" style="position:absolute;margin-left:154.5pt;margin-top:-21.45pt;width:348.2pt;height:39.2pt;z-index:251665408;mso-width-relative:margin" coordorigin="-6240" coordsize="37964,498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9/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jurlbS3eRvuoCxx6DmuB/Zh/aZ8N/tbfB&#10;/TvHHhMah/YeqSSxwfbYfJmzG5Rsrk4+ZT3qeZX5eplKtTVRUm/eabS6tK138rr7z0KiiiqNQ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BDf2xvLKWJW2mRCuT2yMV4v8A&#10;8E9P2Srr9iX9lvQ/h3fa1b+ILjR5rmU3sNubdJPNmaTGwsxGN2Ote3UUeZ3U8yxFPB1MBF/u6koS&#10;krLWUFNRd91ZTlotHfXZBRRRQcI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">
              <v:shapetype id="_x0000_t202" coordsize="21600,21600" o:spt="202" path="m,l,21600r21600,l21600,xe">
                <v:stroke joinstyle="miter"/>
                <v:path gradientshapeok="t" o:connecttype="rect"/>
              </v:shapetype>
              <v:shape id="Cuadro de texto 5" o:spid="_x0000_s1030" type="#_x0000_t202" style="position:absolute;left:-6240;top:72;width:29121;height:49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" stroked="f">
                <v:textbox>
                  <w:txbxContent>
                    <w:p w14:paraId="6D86030F" w14:textId="77777777" w:rsidR="00771F72" w:rsidRDefault="00771F72" w:rsidP="00040466">
                      <w:pPr>
                        <w:spacing w:after="120"/>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14:paraId="49305933" w14:textId="77777777" w:rsidR="00771F72" w:rsidRDefault="00771F72" w:rsidP="00540418">
                      <w:pPr>
                        <w:spacing w:after="12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ENTIDAD FEDERATIVA DE TLAXCALA</w:t>
                      </w:r>
                    </w:p>
                    <w:p w14:paraId="5EDAD204" w14:textId="77777777" w:rsidR="00771F72" w:rsidRPr="00275FC6" w:rsidRDefault="00771F72" w:rsidP="00040466">
                      <w:pPr>
                        <w:jc w:val="right"/>
                        <w:rPr>
                          <w:rFonts w:ascii="Soberana Titular" w:hAnsi="Soberana Titular" w:cs="Arial"/>
                          <w:color w:val="808080" w:themeColor="background1" w:themeShade="80"/>
                          <w:sz w:val="20"/>
                          <w:szCs w:val="20"/>
                        </w:rPr>
                      </w:pPr>
                    </w:p>
                  </w:txbxContent>
                </v:textbox>
              </v:shape>
              <v:group id="9 Grupo" o:spid="_x0000_s1031" style="position:absolute;left:22896;width:8827;height:4315" coordsize="8827,4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32" type="#_x0000_t75" style="position:absolute;width:950;height:4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">
                  <v:imagedata r:id="rId2" o:title="" croptop="4055f" cropbottom="57131f" cropleft="36353f" cropright="28433f"/>
                </v:shape>
                <v:shape id="Cuadro de texto 5" o:spid="_x0000_s1033" type="#_x0000_t202" style="position:absolute;left:438;top:219;width:8389;height:4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" stroked="f">
                  <v:textbox>
                    <w:txbxContent>
                      <w:p w14:paraId="25DF75A6" w14:textId="77777777" w:rsidR="00771F72" w:rsidRDefault="00771F72" w:rsidP="00040466">
                        <w:pPr>
                          <w:jc w:val="both"/>
                          <w:rPr>
                            <w:rFonts w:ascii="Soberana Titular" w:hAnsi="Soberana Titular" w:cs="Arial"/>
                            <w:color w:val="808080" w:themeColor="background1" w:themeShade="80"/>
                            <w:sz w:val="42"/>
                            <w:szCs w:val="42"/>
                          </w:rPr>
                        </w:pPr>
                        <w:r>
                          <w:rPr>
                            <w:rFonts w:ascii="Soberana Titular" w:hAnsi="Soberana Titular" w:cs="Arial"/>
                            <w:color w:val="808080" w:themeColor="background1" w:themeShade="80"/>
                            <w:sz w:val="42"/>
                            <w:szCs w:val="42"/>
                          </w:rPr>
                          <w:t>2021</w:t>
                        </w:r>
                      </w:p>
                      <w:p w14:paraId="08B128CA" w14:textId="77777777" w:rsidR="00771F72" w:rsidRDefault="00771F72" w:rsidP="00040466">
                        <w:pPr>
                          <w:jc w:val="both"/>
                          <w:rPr>
                            <w:rFonts w:ascii="Soberana Titular" w:hAnsi="Soberana Titular" w:cs="Arial"/>
                            <w:color w:val="808080" w:themeColor="background1" w:themeShade="80"/>
                            <w:sz w:val="42"/>
                            <w:szCs w:val="42"/>
                          </w:rPr>
                        </w:pPr>
                        <w:r w:rsidRPr="00275FC6">
                          <w:rPr>
                            <w:rFonts w:ascii="Soberana Titular" w:hAnsi="Soberana Titular" w:cs="Arial"/>
                            <w:color w:val="808080" w:themeColor="background1" w:themeShade="80"/>
                            <w:sz w:val="42"/>
                            <w:szCs w:val="42"/>
                          </w:rPr>
                          <w:t>201</w:t>
                        </w:r>
                        <w:r>
                          <w:rPr>
                            <w:rFonts w:ascii="Soberana Titular" w:hAnsi="Soberana Titular" w:cs="Arial"/>
                            <w:color w:val="808080" w:themeColor="background1" w:themeShade="80"/>
                            <w:sz w:val="42"/>
                            <w:szCs w:val="42"/>
                          </w:rPr>
                          <w:t>4</w:t>
                        </w:r>
                      </w:p>
                      <w:p w14:paraId="0F768BCD" w14:textId="77777777" w:rsidR="00771F72" w:rsidRPr="00275FC6" w:rsidRDefault="00771F72" w:rsidP="00040466">
                        <w:pPr>
                          <w:jc w:val="both"/>
                          <w:rPr>
                            <w:rFonts w:ascii="Soberana Titular" w:hAnsi="Soberana Titular" w:cs="Arial"/>
                            <w:color w:val="808080" w:themeColor="background1" w:themeShade="80"/>
                            <w:sz w:val="42"/>
                            <w:szCs w:val="42"/>
                          </w:rPr>
                        </w:pPr>
                      </w:p>
                    </w:txbxContent>
                  </v:textbox>
                </v:shape>
              </v:group>
            </v:group>
          </w:pict>
        </mc:Fallback>
      </mc:AlternateContent>
    </w:r>
    <w:r>
      <w:rPr>
        <w:rFonts w:ascii="Soberana Sans Light" w:hAnsi="Soberana Sans Light"/>
        <w:noProof/>
        <w:lang w:eastAsia="es-MX"/>
      </w:rPr>
      <mc:AlternateContent>
        <mc:Choice Requires="wps">
          <w:drawing>
            <wp:anchor distT="0" distB="0" distL="114300" distR="114300" simplePos="0" relativeHeight="251663360" behindDoc="0" locked="0" layoutInCell="1" allowOverlap="1" wp14:anchorId="3D7296DF" wp14:editId="125EC953">
              <wp:simplePos x="0" y="0"/>
              <wp:positionH relativeFrom="column">
                <wp:posOffset>-733425</wp:posOffset>
              </wp:positionH>
              <wp:positionV relativeFrom="paragraph">
                <wp:posOffset>320040</wp:posOffset>
              </wp:positionV>
              <wp:extent cx="10083800" cy="16510"/>
              <wp:effectExtent l="0" t="0" r="12700" b="2540"/>
              <wp:wrapNone/>
              <wp:docPr id="1318608924" name="Conector recto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083800" cy="16510"/>
                      </a:xfrm>
                      <a:prstGeom prst="line">
                        <a:avLst/>
                      </a:prstGeom>
                      <a:ln>
                        <a:solidFill>
                          <a:srgbClr val="6C0000"/>
                        </a:solidFill>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49EEA240" id="Conector recto 8"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7.75pt,25.2pt" to="736.2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" strokecolor="#6c0000">
              <o:lock v:ext="edit" shapetype="f"/>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6C232" w14:textId="29DE943B" w:rsidR="00771F72" w:rsidRPr="0013011C" w:rsidRDefault="001244FF" w:rsidP="0013011C">
    <w:pPr>
      <w:pStyle w:val="Encabezado"/>
      <w:jc w:val="center"/>
      <w:rPr>
        <w:rFonts w:ascii="Soberana Sans Light" w:hAnsi="Soberana Sans Light"/>
      </w:rPr>
    </w:pPr>
    <w:r>
      <w:rPr>
        <w:rFonts w:ascii="Soberana Sans Light" w:hAnsi="Soberana Sans Light"/>
        <w:noProof/>
        <w:lang w:eastAsia="es-MX"/>
      </w:rPr>
      <mc:AlternateContent>
        <mc:Choice Requires="wps">
          <w:drawing>
            <wp:anchor distT="0" distB="0" distL="114300" distR="114300" simplePos="0" relativeHeight="251659264" behindDoc="0" locked="0" layoutInCell="1" allowOverlap="1" wp14:anchorId="7012D0C9" wp14:editId="07718A98">
              <wp:simplePos x="0" y="0"/>
              <wp:positionH relativeFrom="column">
                <wp:posOffset>-711835</wp:posOffset>
              </wp:positionH>
              <wp:positionV relativeFrom="paragraph">
                <wp:posOffset>180340</wp:posOffset>
              </wp:positionV>
              <wp:extent cx="10084435" cy="16510"/>
              <wp:effectExtent l="0" t="0" r="12065" b="2540"/>
              <wp:wrapNone/>
              <wp:docPr id="1237185514" name="Conector recto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084435" cy="16510"/>
                      </a:xfrm>
                      <a:prstGeom prst="line">
                        <a:avLst/>
                      </a:prstGeom>
                      <a:ln>
                        <a:solidFill>
                          <a:schemeClr val="accent2">
                            <a:lumMod val="50000"/>
                          </a:schemeClr>
                        </a:solidFill>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02B6751A" id="Conector recto 6"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6.05pt,14.2pt" to="738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" strokecolor="#622423 [1605]">
              <o:lock v:ext="edit" shapetype="f"/>
            </v:line>
          </w:pict>
        </mc:Fallback>
      </mc:AlternateContent>
    </w:r>
    <w:r w:rsidR="00771F72">
      <w:rPr>
        <w:rFonts w:ascii="Soberana Sans Light" w:hAnsi="Soberana Sans Light"/>
      </w:rPr>
      <w:t>SECTOR PARAESTATAL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1A5"/>
    <w:multiLevelType w:val="hybridMultilevel"/>
    <w:tmpl w:val="EBE8E9C8"/>
    <w:lvl w:ilvl="0" w:tplc="080A000F">
      <w:start w:val="1"/>
      <w:numFmt w:val="decimal"/>
      <w:lvlText w:val="%1."/>
      <w:lvlJc w:val="left"/>
      <w:pPr>
        <w:ind w:left="648" w:hanging="360"/>
      </w:pPr>
      <w:rPr>
        <w:rFonts w:hint="default"/>
      </w:rPr>
    </w:lvl>
    <w:lvl w:ilvl="1" w:tplc="080A0003" w:tentative="1">
      <w:start w:val="1"/>
      <w:numFmt w:val="bullet"/>
      <w:lvlText w:val="o"/>
      <w:lvlJc w:val="left"/>
      <w:pPr>
        <w:ind w:left="1368" w:hanging="360"/>
      </w:pPr>
      <w:rPr>
        <w:rFonts w:ascii="Courier New" w:hAnsi="Courier New" w:cs="Courier New" w:hint="default"/>
      </w:rPr>
    </w:lvl>
    <w:lvl w:ilvl="2" w:tplc="080A0005" w:tentative="1">
      <w:start w:val="1"/>
      <w:numFmt w:val="bullet"/>
      <w:lvlText w:val=""/>
      <w:lvlJc w:val="left"/>
      <w:pPr>
        <w:ind w:left="2088" w:hanging="360"/>
      </w:pPr>
      <w:rPr>
        <w:rFonts w:ascii="Wingdings" w:hAnsi="Wingdings" w:hint="default"/>
      </w:rPr>
    </w:lvl>
    <w:lvl w:ilvl="3" w:tplc="080A0001" w:tentative="1">
      <w:start w:val="1"/>
      <w:numFmt w:val="bullet"/>
      <w:lvlText w:val=""/>
      <w:lvlJc w:val="left"/>
      <w:pPr>
        <w:ind w:left="2808" w:hanging="360"/>
      </w:pPr>
      <w:rPr>
        <w:rFonts w:ascii="Symbol" w:hAnsi="Symbol" w:hint="default"/>
      </w:rPr>
    </w:lvl>
    <w:lvl w:ilvl="4" w:tplc="080A0003" w:tentative="1">
      <w:start w:val="1"/>
      <w:numFmt w:val="bullet"/>
      <w:lvlText w:val="o"/>
      <w:lvlJc w:val="left"/>
      <w:pPr>
        <w:ind w:left="3528" w:hanging="360"/>
      </w:pPr>
      <w:rPr>
        <w:rFonts w:ascii="Courier New" w:hAnsi="Courier New" w:cs="Courier New" w:hint="default"/>
      </w:rPr>
    </w:lvl>
    <w:lvl w:ilvl="5" w:tplc="080A0005" w:tentative="1">
      <w:start w:val="1"/>
      <w:numFmt w:val="bullet"/>
      <w:lvlText w:val=""/>
      <w:lvlJc w:val="left"/>
      <w:pPr>
        <w:ind w:left="4248" w:hanging="360"/>
      </w:pPr>
      <w:rPr>
        <w:rFonts w:ascii="Wingdings" w:hAnsi="Wingdings" w:hint="default"/>
      </w:rPr>
    </w:lvl>
    <w:lvl w:ilvl="6" w:tplc="080A0001" w:tentative="1">
      <w:start w:val="1"/>
      <w:numFmt w:val="bullet"/>
      <w:lvlText w:val=""/>
      <w:lvlJc w:val="left"/>
      <w:pPr>
        <w:ind w:left="4968" w:hanging="360"/>
      </w:pPr>
      <w:rPr>
        <w:rFonts w:ascii="Symbol" w:hAnsi="Symbol" w:hint="default"/>
      </w:rPr>
    </w:lvl>
    <w:lvl w:ilvl="7" w:tplc="080A0003" w:tentative="1">
      <w:start w:val="1"/>
      <w:numFmt w:val="bullet"/>
      <w:lvlText w:val="o"/>
      <w:lvlJc w:val="left"/>
      <w:pPr>
        <w:ind w:left="5688" w:hanging="360"/>
      </w:pPr>
      <w:rPr>
        <w:rFonts w:ascii="Courier New" w:hAnsi="Courier New" w:cs="Courier New" w:hint="default"/>
      </w:rPr>
    </w:lvl>
    <w:lvl w:ilvl="8" w:tplc="080A0005" w:tentative="1">
      <w:start w:val="1"/>
      <w:numFmt w:val="bullet"/>
      <w:lvlText w:val=""/>
      <w:lvlJc w:val="left"/>
      <w:pPr>
        <w:ind w:left="6408" w:hanging="360"/>
      </w:pPr>
      <w:rPr>
        <w:rFonts w:ascii="Wingdings" w:hAnsi="Wingdings" w:hint="default"/>
      </w:rPr>
    </w:lvl>
  </w:abstractNum>
  <w:abstractNum w:abstractNumId="1" w15:restartNumberingAfterBreak="0">
    <w:nsid w:val="08F957AC"/>
    <w:multiLevelType w:val="hybridMultilevel"/>
    <w:tmpl w:val="525871D4"/>
    <w:lvl w:ilvl="0" w:tplc="74E6FBFA">
      <w:start w:val="1"/>
      <w:numFmt w:val="decimal"/>
      <w:lvlText w:val="%1."/>
      <w:lvlJc w:val="left"/>
      <w:pPr>
        <w:ind w:left="723" w:hanging="435"/>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2" w15:restartNumberingAfterBreak="0">
    <w:nsid w:val="124F1B15"/>
    <w:multiLevelType w:val="hybridMultilevel"/>
    <w:tmpl w:val="47560182"/>
    <w:lvl w:ilvl="0" w:tplc="080A000F">
      <w:start w:val="1"/>
      <w:numFmt w:val="decimal"/>
      <w:lvlText w:val="%1."/>
      <w:lvlJc w:val="left"/>
      <w:pPr>
        <w:ind w:left="648" w:hanging="360"/>
      </w:p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3" w15:restartNumberingAfterBreak="0">
    <w:nsid w:val="29235515"/>
    <w:multiLevelType w:val="hybridMultilevel"/>
    <w:tmpl w:val="A40616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C7E1CC5"/>
    <w:multiLevelType w:val="hybridMultilevel"/>
    <w:tmpl w:val="DA6C03B2"/>
    <w:lvl w:ilvl="0" w:tplc="080A000F">
      <w:start w:val="1"/>
      <w:numFmt w:val="decimal"/>
      <w:lvlText w:val="%1."/>
      <w:lvlJc w:val="left"/>
      <w:pPr>
        <w:ind w:left="1008" w:hanging="360"/>
      </w:pPr>
    </w:lvl>
    <w:lvl w:ilvl="1" w:tplc="080A0019" w:tentative="1">
      <w:start w:val="1"/>
      <w:numFmt w:val="lowerLetter"/>
      <w:lvlText w:val="%2."/>
      <w:lvlJc w:val="left"/>
      <w:pPr>
        <w:ind w:left="1728" w:hanging="360"/>
      </w:pPr>
    </w:lvl>
    <w:lvl w:ilvl="2" w:tplc="080A001B" w:tentative="1">
      <w:start w:val="1"/>
      <w:numFmt w:val="lowerRoman"/>
      <w:lvlText w:val="%3."/>
      <w:lvlJc w:val="right"/>
      <w:pPr>
        <w:ind w:left="2448" w:hanging="180"/>
      </w:pPr>
    </w:lvl>
    <w:lvl w:ilvl="3" w:tplc="080A000F" w:tentative="1">
      <w:start w:val="1"/>
      <w:numFmt w:val="decimal"/>
      <w:lvlText w:val="%4."/>
      <w:lvlJc w:val="left"/>
      <w:pPr>
        <w:ind w:left="3168" w:hanging="360"/>
      </w:pPr>
    </w:lvl>
    <w:lvl w:ilvl="4" w:tplc="080A0019" w:tentative="1">
      <w:start w:val="1"/>
      <w:numFmt w:val="lowerLetter"/>
      <w:lvlText w:val="%5."/>
      <w:lvlJc w:val="left"/>
      <w:pPr>
        <w:ind w:left="3888" w:hanging="360"/>
      </w:pPr>
    </w:lvl>
    <w:lvl w:ilvl="5" w:tplc="080A001B" w:tentative="1">
      <w:start w:val="1"/>
      <w:numFmt w:val="lowerRoman"/>
      <w:lvlText w:val="%6."/>
      <w:lvlJc w:val="right"/>
      <w:pPr>
        <w:ind w:left="4608" w:hanging="180"/>
      </w:pPr>
    </w:lvl>
    <w:lvl w:ilvl="6" w:tplc="080A000F" w:tentative="1">
      <w:start w:val="1"/>
      <w:numFmt w:val="decimal"/>
      <w:lvlText w:val="%7."/>
      <w:lvlJc w:val="left"/>
      <w:pPr>
        <w:ind w:left="5328" w:hanging="360"/>
      </w:pPr>
    </w:lvl>
    <w:lvl w:ilvl="7" w:tplc="080A0019" w:tentative="1">
      <w:start w:val="1"/>
      <w:numFmt w:val="lowerLetter"/>
      <w:lvlText w:val="%8."/>
      <w:lvlJc w:val="left"/>
      <w:pPr>
        <w:ind w:left="6048" w:hanging="360"/>
      </w:pPr>
    </w:lvl>
    <w:lvl w:ilvl="8" w:tplc="080A001B" w:tentative="1">
      <w:start w:val="1"/>
      <w:numFmt w:val="lowerRoman"/>
      <w:lvlText w:val="%9."/>
      <w:lvlJc w:val="right"/>
      <w:pPr>
        <w:ind w:left="6768" w:hanging="180"/>
      </w:pPr>
    </w:lvl>
  </w:abstractNum>
  <w:abstractNum w:abstractNumId="5" w15:restartNumberingAfterBreak="0">
    <w:nsid w:val="38AC6586"/>
    <w:multiLevelType w:val="hybridMultilevel"/>
    <w:tmpl w:val="CB2AAC5A"/>
    <w:lvl w:ilvl="0" w:tplc="DED2C02C">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6" w15:restartNumberingAfterBreak="0">
    <w:nsid w:val="3F6709F4"/>
    <w:multiLevelType w:val="hybridMultilevel"/>
    <w:tmpl w:val="C97C0DA2"/>
    <w:lvl w:ilvl="0" w:tplc="DF7C4D9C">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FF01014"/>
    <w:multiLevelType w:val="hybridMultilevel"/>
    <w:tmpl w:val="581CB5C6"/>
    <w:lvl w:ilvl="0" w:tplc="76D8B0BA">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7455D0"/>
    <w:multiLevelType w:val="hybridMultilevel"/>
    <w:tmpl w:val="BAAAB4BC"/>
    <w:lvl w:ilvl="0" w:tplc="4588DCF0">
      <w:start w:val="1"/>
      <w:numFmt w:val="decimal"/>
      <w:lvlText w:val="%1."/>
      <w:lvlJc w:val="left"/>
      <w:pPr>
        <w:ind w:left="1011" w:hanging="435"/>
      </w:pPr>
      <w:rPr>
        <w:rFonts w:hint="default"/>
      </w:rPr>
    </w:lvl>
    <w:lvl w:ilvl="1" w:tplc="080A0019" w:tentative="1">
      <w:start w:val="1"/>
      <w:numFmt w:val="lowerLetter"/>
      <w:lvlText w:val="%2."/>
      <w:lvlJc w:val="left"/>
      <w:pPr>
        <w:ind w:left="1728" w:hanging="360"/>
      </w:pPr>
    </w:lvl>
    <w:lvl w:ilvl="2" w:tplc="080A001B" w:tentative="1">
      <w:start w:val="1"/>
      <w:numFmt w:val="lowerRoman"/>
      <w:lvlText w:val="%3."/>
      <w:lvlJc w:val="right"/>
      <w:pPr>
        <w:ind w:left="2448" w:hanging="180"/>
      </w:pPr>
    </w:lvl>
    <w:lvl w:ilvl="3" w:tplc="080A000F" w:tentative="1">
      <w:start w:val="1"/>
      <w:numFmt w:val="decimal"/>
      <w:lvlText w:val="%4."/>
      <w:lvlJc w:val="left"/>
      <w:pPr>
        <w:ind w:left="3168" w:hanging="360"/>
      </w:pPr>
    </w:lvl>
    <w:lvl w:ilvl="4" w:tplc="080A0019" w:tentative="1">
      <w:start w:val="1"/>
      <w:numFmt w:val="lowerLetter"/>
      <w:lvlText w:val="%5."/>
      <w:lvlJc w:val="left"/>
      <w:pPr>
        <w:ind w:left="3888" w:hanging="360"/>
      </w:pPr>
    </w:lvl>
    <w:lvl w:ilvl="5" w:tplc="080A001B" w:tentative="1">
      <w:start w:val="1"/>
      <w:numFmt w:val="lowerRoman"/>
      <w:lvlText w:val="%6."/>
      <w:lvlJc w:val="right"/>
      <w:pPr>
        <w:ind w:left="4608" w:hanging="180"/>
      </w:pPr>
    </w:lvl>
    <w:lvl w:ilvl="6" w:tplc="080A000F" w:tentative="1">
      <w:start w:val="1"/>
      <w:numFmt w:val="decimal"/>
      <w:lvlText w:val="%7."/>
      <w:lvlJc w:val="left"/>
      <w:pPr>
        <w:ind w:left="5328" w:hanging="360"/>
      </w:pPr>
    </w:lvl>
    <w:lvl w:ilvl="7" w:tplc="080A0019" w:tentative="1">
      <w:start w:val="1"/>
      <w:numFmt w:val="lowerLetter"/>
      <w:lvlText w:val="%8."/>
      <w:lvlJc w:val="left"/>
      <w:pPr>
        <w:ind w:left="6048" w:hanging="360"/>
      </w:pPr>
    </w:lvl>
    <w:lvl w:ilvl="8" w:tplc="080A001B" w:tentative="1">
      <w:start w:val="1"/>
      <w:numFmt w:val="lowerRoman"/>
      <w:lvlText w:val="%9."/>
      <w:lvlJc w:val="right"/>
      <w:pPr>
        <w:ind w:left="6768" w:hanging="180"/>
      </w:pPr>
    </w:lvl>
  </w:abstractNum>
  <w:abstractNum w:abstractNumId="9" w15:restartNumberingAfterBreak="0">
    <w:nsid w:val="4D5A427A"/>
    <w:multiLevelType w:val="hybridMultilevel"/>
    <w:tmpl w:val="4DCE504A"/>
    <w:lvl w:ilvl="0" w:tplc="312813C8">
      <w:start w:val="1"/>
      <w:numFmt w:val="lowerLetter"/>
      <w:lvlText w:val="%1)"/>
      <w:lvlJc w:val="left"/>
      <w:pPr>
        <w:ind w:left="1144" w:hanging="435"/>
      </w:pPr>
      <w:rPr>
        <w:rFonts w:hint="default"/>
        <w:sz w:val="24"/>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5F6E540B"/>
    <w:multiLevelType w:val="hybridMultilevel"/>
    <w:tmpl w:val="CBB43B3E"/>
    <w:lvl w:ilvl="0" w:tplc="080A000F">
      <w:start w:val="1"/>
      <w:numFmt w:val="decimal"/>
      <w:lvlText w:val="%1."/>
      <w:lvlJc w:val="left"/>
      <w:pPr>
        <w:ind w:left="1008" w:hanging="360"/>
      </w:pPr>
    </w:lvl>
    <w:lvl w:ilvl="1" w:tplc="080A0019" w:tentative="1">
      <w:start w:val="1"/>
      <w:numFmt w:val="lowerLetter"/>
      <w:lvlText w:val="%2."/>
      <w:lvlJc w:val="left"/>
      <w:pPr>
        <w:ind w:left="1728" w:hanging="360"/>
      </w:pPr>
    </w:lvl>
    <w:lvl w:ilvl="2" w:tplc="080A001B" w:tentative="1">
      <w:start w:val="1"/>
      <w:numFmt w:val="lowerRoman"/>
      <w:lvlText w:val="%3."/>
      <w:lvlJc w:val="right"/>
      <w:pPr>
        <w:ind w:left="2448" w:hanging="180"/>
      </w:pPr>
    </w:lvl>
    <w:lvl w:ilvl="3" w:tplc="080A000F" w:tentative="1">
      <w:start w:val="1"/>
      <w:numFmt w:val="decimal"/>
      <w:lvlText w:val="%4."/>
      <w:lvlJc w:val="left"/>
      <w:pPr>
        <w:ind w:left="3168" w:hanging="360"/>
      </w:pPr>
    </w:lvl>
    <w:lvl w:ilvl="4" w:tplc="080A0019" w:tentative="1">
      <w:start w:val="1"/>
      <w:numFmt w:val="lowerLetter"/>
      <w:lvlText w:val="%5."/>
      <w:lvlJc w:val="left"/>
      <w:pPr>
        <w:ind w:left="3888" w:hanging="360"/>
      </w:pPr>
    </w:lvl>
    <w:lvl w:ilvl="5" w:tplc="080A001B" w:tentative="1">
      <w:start w:val="1"/>
      <w:numFmt w:val="lowerRoman"/>
      <w:lvlText w:val="%6."/>
      <w:lvlJc w:val="right"/>
      <w:pPr>
        <w:ind w:left="4608" w:hanging="180"/>
      </w:pPr>
    </w:lvl>
    <w:lvl w:ilvl="6" w:tplc="080A000F" w:tentative="1">
      <w:start w:val="1"/>
      <w:numFmt w:val="decimal"/>
      <w:lvlText w:val="%7."/>
      <w:lvlJc w:val="left"/>
      <w:pPr>
        <w:ind w:left="5328" w:hanging="360"/>
      </w:pPr>
    </w:lvl>
    <w:lvl w:ilvl="7" w:tplc="080A0019" w:tentative="1">
      <w:start w:val="1"/>
      <w:numFmt w:val="lowerLetter"/>
      <w:lvlText w:val="%8."/>
      <w:lvlJc w:val="left"/>
      <w:pPr>
        <w:ind w:left="6048" w:hanging="360"/>
      </w:pPr>
    </w:lvl>
    <w:lvl w:ilvl="8" w:tplc="080A001B" w:tentative="1">
      <w:start w:val="1"/>
      <w:numFmt w:val="lowerRoman"/>
      <w:lvlText w:val="%9."/>
      <w:lvlJc w:val="right"/>
      <w:pPr>
        <w:ind w:left="6768" w:hanging="180"/>
      </w:pPr>
    </w:lvl>
  </w:abstractNum>
  <w:abstractNum w:abstractNumId="11" w15:restartNumberingAfterBreak="0">
    <w:nsid w:val="63963BCF"/>
    <w:multiLevelType w:val="hybridMultilevel"/>
    <w:tmpl w:val="31087FEC"/>
    <w:lvl w:ilvl="0" w:tplc="4588DCF0">
      <w:start w:val="1"/>
      <w:numFmt w:val="decimal"/>
      <w:lvlText w:val="%1."/>
      <w:lvlJc w:val="left"/>
      <w:pPr>
        <w:ind w:left="723" w:hanging="435"/>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12" w15:restartNumberingAfterBreak="0">
    <w:nsid w:val="6C7342C2"/>
    <w:multiLevelType w:val="hybridMultilevel"/>
    <w:tmpl w:val="B580A00A"/>
    <w:lvl w:ilvl="0" w:tplc="080A000F">
      <w:start w:val="1"/>
      <w:numFmt w:val="decimal"/>
      <w:lvlText w:val="%1."/>
      <w:lvlJc w:val="left"/>
      <w:pPr>
        <w:ind w:left="1008" w:hanging="360"/>
      </w:pPr>
    </w:lvl>
    <w:lvl w:ilvl="1" w:tplc="080A0019" w:tentative="1">
      <w:start w:val="1"/>
      <w:numFmt w:val="lowerLetter"/>
      <w:lvlText w:val="%2."/>
      <w:lvlJc w:val="left"/>
      <w:pPr>
        <w:ind w:left="1728" w:hanging="360"/>
      </w:pPr>
    </w:lvl>
    <w:lvl w:ilvl="2" w:tplc="080A001B" w:tentative="1">
      <w:start w:val="1"/>
      <w:numFmt w:val="lowerRoman"/>
      <w:lvlText w:val="%3."/>
      <w:lvlJc w:val="right"/>
      <w:pPr>
        <w:ind w:left="2448" w:hanging="180"/>
      </w:pPr>
    </w:lvl>
    <w:lvl w:ilvl="3" w:tplc="080A000F" w:tentative="1">
      <w:start w:val="1"/>
      <w:numFmt w:val="decimal"/>
      <w:lvlText w:val="%4."/>
      <w:lvlJc w:val="left"/>
      <w:pPr>
        <w:ind w:left="3168" w:hanging="360"/>
      </w:pPr>
    </w:lvl>
    <w:lvl w:ilvl="4" w:tplc="080A0019" w:tentative="1">
      <w:start w:val="1"/>
      <w:numFmt w:val="lowerLetter"/>
      <w:lvlText w:val="%5."/>
      <w:lvlJc w:val="left"/>
      <w:pPr>
        <w:ind w:left="3888" w:hanging="360"/>
      </w:pPr>
    </w:lvl>
    <w:lvl w:ilvl="5" w:tplc="080A001B" w:tentative="1">
      <w:start w:val="1"/>
      <w:numFmt w:val="lowerRoman"/>
      <w:lvlText w:val="%6."/>
      <w:lvlJc w:val="right"/>
      <w:pPr>
        <w:ind w:left="4608" w:hanging="180"/>
      </w:pPr>
    </w:lvl>
    <w:lvl w:ilvl="6" w:tplc="080A000F" w:tentative="1">
      <w:start w:val="1"/>
      <w:numFmt w:val="decimal"/>
      <w:lvlText w:val="%7."/>
      <w:lvlJc w:val="left"/>
      <w:pPr>
        <w:ind w:left="5328" w:hanging="360"/>
      </w:pPr>
    </w:lvl>
    <w:lvl w:ilvl="7" w:tplc="080A0019" w:tentative="1">
      <w:start w:val="1"/>
      <w:numFmt w:val="lowerLetter"/>
      <w:lvlText w:val="%8."/>
      <w:lvlJc w:val="left"/>
      <w:pPr>
        <w:ind w:left="6048" w:hanging="360"/>
      </w:pPr>
    </w:lvl>
    <w:lvl w:ilvl="8" w:tplc="080A001B" w:tentative="1">
      <w:start w:val="1"/>
      <w:numFmt w:val="lowerRoman"/>
      <w:lvlText w:val="%9."/>
      <w:lvlJc w:val="right"/>
      <w:pPr>
        <w:ind w:left="6768" w:hanging="180"/>
      </w:pPr>
    </w:lvl>
  </w:abstractNum>
  <w:abstractNum w:abstractNumId="13" w15:restartNumberingAfterBreak="0">
    <w:nsid w:val="707579CA"/>
    <w:multiLevelType w:val="hybridMultilevel"/>
    <w:tmpl w:val="2E5021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0BD5774"/>
    <w:multiLevelType w:val="hybridMultilevel"/>
    <w:tmpl w:val="C2ACF6A0"/>
    <w:lvl w:ilvl="0" w:tplc="CB063D3E">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15:restartNumberingAfterBreak="0">
    <w:nsid w:val="765D1710"/>
    <w:multiLevelType w:val="hybridMultilevel"/>
    <w:tmpl w:val="E70AED0E"/>
    <w:lvl w:ilvl="0" w:tplc="080A0017">
      <w:start w:val="1"/>
      <w:numFmt w:val="lowerLetter"/>
      <w:lvlText w:val="%1)"/>
      <w:lvlJc w:val="left"/>
      <w:pPr>
        <w:ind w:left="1800" w:hanging="360"/>
      </w:p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16" w15:restartNumberingAfterBreak="0">
    <w:nsid w:val="79A44E51"/>
    <w:multiLevelType w:val="hybridMultilevel"/>
    <w:tmpl w:val="7E88A17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BAB1C8D"/>
    <w:multiLevelType w:val="hybridMultilevel"/>
    <w:tmpl w:val="3B1C110C"/>
    <w:lvl w:ilvl="0" w:tplc="A5F65E3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16cid:durableId="559899268">
    <w:abstractNumId w:val="0"/>
  </w:num>
  <w:num w:numId="2" w16cid:durableId="1264071813">
    <w:abstractNumId w:val="2"/>
  </w:num>
  <w:num w:numId="3" w16cid:durableId="2123764261">
    <w:abstractNumId w:val="5"/>
  </w:num>
  <w:num w:numId="4" w16cid:durableId="1743983919">
    <w:abstractNumId w:val="3"/>
  </w:num>
  <w:num w:numId="5" w16cid:durableId="714080435">
    <w:abstractNumId w:val="11"/>
  </w:num>
  <w:num w:numId="6" w16cid:durableId="304622027">
    <w:abstractNumId w:val="4"/>
  </w:num>
  <w:num w:numId="7" w16cid:durableId="1805275667">
    <w:abstractNumId w:val="12"/>
  </w:num>
  <w:num w:numId="8" w16cid:durableId="577595069">
    <w:abstractNumId w:val="8"/>
  </w:num>
  <w:num w:numId="9" w16cid:durableId="572929039">
    <w:abstractNumId w:val="10"/>
  </w:num>
  <w:num w:numId="10" w16cid:durableId="1455320598">
    <w:abstractNumId w:val="13"/>
  </w:num>
  <w:num w:numId="11" w16cid:durableId="1876650991">
    <w:abstractNumId w:val="16"/>
  </w:num>
  <w:num w:numId="12" w16cid:durableId="1244796958">
    <w:abstractNumId w:val="17"/>
  </w:num>
  <w:num w:numId="13" w16cid:durableId="311327835">
    <w:abstractNumId w:val="14"/>
  </w:num>
  <w:num w:numId="14" w16cid:durableId="361437245">
    <w:abstractNumId w:val="6"/>
  </w:num>
  <w:num w:numId="15" w16cid:durableId="882524256">
    <w:abstractNumId w:val="15"/>
  </w:num>
  <w:num w:numId="16" w16cid:durableId="612176798">
    <w:abstractNumId w:val="9"/>
  </w:num>
  <w:num w:numId="17" w16cid:durableId="1946961250">
    <w:abstractNumId w:val="7"/>
  </w:num>
  <w:num w:numId="18" w16cid:durableId="3023483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418"/>
    <w:rsid w:val="00001107"/>
    <w:rsid w:val="00001760"/>
    <w:rsid w:val="00004504"/>
    <w:rsid w:val="00005D67"/>
    <w:rsid w:val="0000639E"/>
    <w:rsid w:val="000069A6"/>
    <w:rsid w:val="000070DC"/>
    <w:rsid w:val="00010728"/>
    <w:rsid w:val="00011720"/>
    <w:rsid w:val="00011DB6"/>
    <w:rsid w:val="000136FD"/>
    <w:rsid w:val="000142C4"/>
    <w:rsid w:val="00015C2D"/>
    <w:rsid w:val="000177E6"/>
    <w:rsid w:val="000205A0"/>
    <w:rsid w:val="00021397"/>
    <w:rsid w:val="000227AE"/>
    <w:rsid w:val="00022BE3"/>
    <w:rsid w:val="00023368"/>
    <w:rsid w:val="00030B02"/>
    <w:rsid w:val="000329DD"/>
    <w:rsid w:val="00032EF6"/>
    <w:rsid w:val="00035E2A"/>
    <w:rsid w:val="00036E10"/>
    <w:rsid w:val="00040466"/>
    <w:rsid w:val="00041BB1"/>
    <w:rsid w:val="00043BB9"/>
    <w:rsid w:val="00045A10"/>
    <w:rsid w:val="00045F7A"/>
    <w:rsid w:val="0004690B"/>
    <w:rsid w:val="00061435"/>
    <w:rsid w:val="0006198E"/>
    <w:rsid w:val="00063B34"/>
    <w:rsid w:val="0006446C"/>
    <w:rsid w:val="00066D8E"/>
    <w:rsid w:val="00067690"/>
    <w:rsid w:val="0007169B"/>
    <w:rsid w:val="00073543"/>
    <w:rsid w:val="0007537E"/>
    <w:rsid w:val="00076EC4"/>
    <w:rsid w:val="00084E1D"/>
    <w:rsid w:val="0009176D"/>
    <w:rsid w:val="00094AE3"/>
    <w:rsid w:val="00095D48"/>
    <w:rsid w:val="00097E6D"/>
    <w:rsid w:val="000A2505"/>
    <w:rsid w:val="000A28C2"/>
    <w:rsid w:val="000A4418"/>
    <w:rsid w:val="000A6414"/>
    <w:rsid w:val="000A67AD"/>
    <w:rsid w:val="000B04E9"/>
    <w:rsid w:val="000B3BDF"/>
    <w:rsid w:val="000B426F"/>
    <w:rsid w:val="000B4711"/>
    <w:rsid w:val="000C0C35"/>
    <w:rsid w:val="000C15B7"/>
    <w:rsid w:val="000C166C"/>
    <w:rsid w:val="000C2CBA"/>
    <w:rsid w:val="000C57ED"/>
    <w:rsid w:val="000C6063"/>
    <w:rsid w:val="000D033C"/>
    <w:rsid w:val="000D0E4E"/>
    <w:rsid w:val="000D12C1"/>
    <w:rsid w:val="000D17C7"/>
    <w:rsid w:val="000D57BF"/>
    <w:rsid w:val="000E1834"/>
    <w:rsid w:val="000E378D"/>
    <w:rsid w:val="000E607F"/>
    <w:rsid w:val="000E6A63"/>
    <w:rsid w:val="000F09C9"/>
    <w:rsid w:val="000F0DE8"/>
    <w:rsid w:val="000F1AE3"/>
    <w:rsid w:val="000F2424"/>
    <w:rsid w:val="000F3034"/>
    <w:rsid w:val="000F3A4E"/>
    <w:rsid w:val="000F4157"/>
    <w:rsid w:val="00103E14"/>
    <w:rsid w:val="001063C3"/>
    <w:rsid w:val="00114BC9"/>
    <w:rsid w:val="001166C5"/>
    <w:rsid w:val="00116DCE"/>
    <w:rsid w:val="001170EC"/>
    <w:rsid w:val="001244FF"/>
    <w:rsid w:val="00124E9D"/>
    <w:rsid w:val="00125A5C"/>
    <w:rsid w:val="0013011C"/>
    <w:rsid w:val="00130F9C"/>
    <w:rsid w:val="00134BFF"/>
    <w:rsid w:val="00136950"/>
    <w:rsid w:val="00136A60"/>
    <w:rsid w:val="00142CFD"/>
    <w:rsid w:val="00150CEF"/>
    <w:rsid w:val="001510B1"/>
    <w:rsid w:val="00151A5C"/>
    <w:rsid w:val="00152391"/>
    <w:rsid w:val="00155196"/>
    <w:rsid w:val="00161171"/>
    <w:rsid w:val="0016382D"/>
    <w:rsid w:val="00165BB4"/>
    <w:rsid w:val="00167742"/>
    <w:rsid w:val="00170353"/>
    <w:rsid w:val="00177009"/>
    <w:rsid w:val="00177966"/>
    <w:rsid w:val="00180E2A"/>
    <w:rsid w:val="00183BC6"/>
    <w:rsid w:val="001846EC"/>
    <w:rsid w:val="001860F3"/>
    <w:rsid w:val="00186417"/>
    <w:rsid w:val="001918D8"/>
    <w:rsid w:val="00191A5A"/>
    <w:rsid w:val="001922C9"/>
    <w:rsid w:val="001934FF"/>
    <w:rsid w:val="0019656F"/>
    <w:rsid w:val="001A0737"/>
    <w:rsid w:val="001A0CC6"/>
    <w:rsid w:val="001A307F"/>
    <w:rsid w:val="001A338D"/>
    <w:rsid w:val="001A753A"/>
    <w:rsid w:val="001A7F6F"/>
    <w:rsid w:val="001B1B72"/>
    <w:rsid w:val="001B4E14"/>
    <w:rsid w:val="001B59A0"/>
    <w:rsid w:val="001B5B8C"/>
    <w:rsid w:val="001B65A4"/>
    <w:rsid w:val="001C20C0"/>
    <w:rsid w:val="001C3801"/>
    <w:rsid w:val="001C3FBD"/>
    <w:rsid w:val="001C57B9"/>
    <w:rsid w:val="001C6AC7"/>
    <w:rsid w:val="001C6FD8"/>
    <w:rsid w:val="001E03C7"/>
    <w:rsid w:val="001E30F4"/>
    <w:rsid w:val="001E54F3"/>
    <w:rsid w:val="001E7072"/>
    <w:rsid w:val="001F35A5"/>
    <w:rsid w:val="001F362C"/>
    <w:rsid w:val="001F6217"/>
    <w:rsid w:val="00204C86"/>
    <w:rsid w:val="00205EF7"/>
    <w:rsid w:val="00206D61"/>
    <w:rsid w:val="0021083D"/>
    <w:rsid w:val="00214846"/>
    <w:rsid w:val="00225946"/>
    <w:rsid w:val="00226339"/>
    <w:rsid w:val="002266BA"/>
    <w:rsid w:val="00232728"/>
    <w:rsid w:val="00244FC8"/>
    <w:rsid w:val="00247DF5"/>
    <w:rsid w:val="00250D94"/>
    <w:rsid w:val="00252476"/>
    <w:rsid w:val="00257E93"/>
    <w:rsid w:val="002635F9"/>
    <w:rsid w:val="00264426"/>
    <w:rsid w:val="00267D3B"/>
    <w:rsid w:val="0027149E"/>
    <w:rsid w:val="00273ED5"/>
    <w:rsid w:val="00277466"/>
    <w:rsid w:val="00282CDF"/>
    <w:rsid w:val="002900AA"/>
    <w:rsid w:val="002900F2"/>
    <w:rsid w:val="00290D34"/>
    <w:rsid w:val="00291C95"/>
    <w:rsid w:val="00297EF3"/>
    <w:rsid w:val="002A01EE"/>
    <w:rsid w:val="002A1624"/>
    <w:rsid w:val="002A1B89"/>
    <w:rsid w:val="002A23D1"/>
    <w:rsid w:val="002A62BA"/>
    <w:rsid w:val="002A70B3"/>
    <w:rsid w:val="002B1575"/>
    <w:rsid w:val="002B3A08"/>
    <w:rsid w:val="002B4214"/>
    <w:rsid w:val="002B478E"/>
    <w:rsid w:val="002B60F4"/>
    <w:rsid w:val="002B7B6A"/>
    <w:rsid w:val="002C03C3"/>
    <w:rsid w:val="002C0529"/>
    <w:rsid w:val="002C0C78"/>
    <w:rsid w:val="002C346E"/>
    <w:rsid w:val="002C42D9"/>
    <w:rsid w:val="002C797F"/>
    <w:rsid w:val="002D1554"/>
    <w:rsid w:val="002D3524"/>
    <w:rsid w:val="002D3FC6"/>
    <w:rsid w:val="002D40DE"/>
    <w:rsid w:val="002E0B91"/>
    <w:rsid w:val="002E263B"/>
    <w:rsid w:val="002E2BE5"/>
    <w:rsid w:val="002E6F37"/>
    <w:rsid w:val="002E7037"/>
    <w:rsid w:val="002E7D78"/>
    <w:rsid w:val="002F384E"/>
    <w:rsid w:val="002F4BA2"/>
    <w:rsid w:val="002F5491"/>
    <w:rsid w:val="002F64C3"/>
    <w:rsid w:val="002F75DC"/>
    <w:rsid w:val="002F780A"/>
    <w:rsid w:val="00304811"/>
    <w:rsid w:val="00305FB2"/>
    <w:rsid w:val="003169D8"/>
    <w:rsid w:val="0032507E"/>
    <w:rsid w:val="00326F75"/>
    <w:rsid w:val="00327138"/>
    <w:rsid w:val="003305B1"/>
    <w:rsid w:val="003329C0"/>
    <w:rsid w:val="0033796E"/>
    <w:rsid w:val="003429E8"/>
    <w:rsid w:val="003431E6"/>
    <w:rsid w:val="00343A43"/>
    <w:rsid w:val="00347C69"/>
    <w:rsid w:val="00350AB5"/>
    <w:rsid w:val="003643EC"/>
    <w:rsid w:val="00370787"/>
    <w:rsid w:val="003720C3"/>
    <w:rsid w:val="0037273F"/>
    <w:rsid w:val="00372F40"/>
    <w:rsid w:val="00373853"/>
    <w:rsid w:val="00374F1C"/>
    <w:rsid w:val="003764B9"/>
    <w:rsid w:val="00376C9F"/>
    <w:rsid w:val="00383845"/>
    <w:rsid w:val="0038575C"/>
    <w:rsid w:val="00386CC9"/>
    <w:rsid w:val="00386D1A"/>
    <w:rsid w:val="00392E3B"/>
    <w:rsid w:val="00392E51"/>
    <w:rsid w:val="00393373"/>
    <w:rsid w:val="003959A0"/>
    <w:rsid w:val="00396C2B"/>
    <w:rsid w:val="00397CAF"/>
    <w:rsid w:val="003A0303"/>
    <w:rsid w:val="003A0D5D"/>
    <w:rsid w:val="003A49E7"/>
    <w:rsid w:val="003A7871"/>
    <w:rsid w:val="003A7E86"/>
    <w:rsid w:val="003B0511"/>
    <w:rsid w:val="003B202D"/>
    <w:rsid w:val="003C0641"/>
    <w:rsid w:val="003C0AD2"/>
    <w:rsid w:val="003C1E19"/>
    <w:rsid w:val="003C2317"/>
    <w:rsid w:val="003C2890"/>
    <w:rsid w:val="003C46E0"/>
    <w:rsid w:val="003C5DB5"/>
    <w:rsid w:val="003D00A4"/>
    <w:rsid w:val="003D5DBF"/>
    <w:rsid w:val="003E7FD0"/>
    <w:rsid w:val="003F0EA4"/>
    <w:rsid w:val="003F104B"/>
    <w:rsid w:val="003F4712"/>
    <w:rsid w:val="003F48D6"/>
    <w:rsid w:val="003F53AD"/>
    <w:rsid w:val="003F684F"/>
    <w:rsid w:val="00400DF3"/>
    <w:rsid w:val="0040222B"/>
    <w:rsid w:val="00402E31"/>
    <w:rsid w:val="004055EA"/>
    <w:rsid w:val="00411A46"/>
    <w:rsid w:val="004122E9"/>
    <w:rsid w:val="00415379"/>
    <w:rsid w:val="0041767D"/>
    <w:rsid w:val="004262FF"/>
    <w:rsid w:val="00426954"/>
    <w:rsid w:val="00430525"/>
    <w:rsid w:val="004311BE"/>
    <w:rsid w:val="00432CCA"/>
    <w:rsid w:val="00434624"/>
    <w:rsid w:val="00434AC7"/>
    <w:rsid w:val="00441524"/>
    <w:rsid w:val="00442420"/>
    <w:rsid w:val="0044253C"/>
    <w:rsid w:val="0044266F"/>
    <w:rsid w:val="0044356B"/>
    <w:rsid w:val="00446899"/>
    <w:rsid w:val="0045017C"/>
    <w:rsid w:val="00450F7F"/>
    <w:rsid w:val="00457212"/>
    <w:rsid w:val="00457777"/>
    <w:rsid w:val="00457B08"/>
    <w:rsid w:val="0046274D"/>
    <w:rsid w:val="00467B1E"/>
    <w:rsid w:val="00471225"/>
    <w:rsid w:val="004714CF"/>
    <w:rsid w:val="00474852"/>
    <w:rsid w:val="0047534F"/>
    <w:rsid w:val="00475B21"/>
    <w:rsid w:val="00476556"/>
    <w:rsid w:val="00476ECC"/>
    <w:rsid w:val="0048275F"/>
    <w:rsid w:val="00484C0D"/>
    <w:rsid w:val="00491F07"/>
    <w:rsid w:val="00497054"/>
    <w:rsid w:val="00497D8B"/>
    <w:rsid w:val="004A0F77"/>
    <w:rsid w:val="004B39A7"/>
    <w:rsid w:val="004B3F72"/>
    <w:rsid w:val="004B4F1E"/>
    <w:rsid w:val="004B5A00"/>
    <w:rsid w:val="004B5E4F"/>
    <w:rsid w:val="004B613E"/>
    <w:rsid w:val="004B72EF"/>
    <w:rsid w:val="004C104D"/>
    <w:rsid w:val="004C5106"/>
    <w:rsid w:val="004D1DA4"/>
    <w:rsid w:val="004D22D8"/>
    <w:rsid w:val="004D2556"/>
    <w:rsid w:val="004D3311"/>
    <w:rsid w:val="004D41B8"/>
    <w:rsid w:val="004D4D6C"/>
    <w:rsid w:val="004D7158"/>
    <w:rsid w:val="004E064C"/>
    <w:rsid w:val="004E3D46"/>
    <w:rsid w:val="004F0617"/>
    <w:rsid w:val="004F1164"/>
    <w:rsid w:val="004F202B"/>
    <w:rsid w:val="004F4DD6"/>
    <w:rsid w:val="004F541D"/>
    <w:rsid w:val="004F5641"/>
    <w:rsid w:val="004F65F9"/>
    <w:rsid w:val="00501AE0"/>
    <w:rsid w:val="00501B00"/>
    <w:rsid w:val="00502219"/>
    <w:rsid w:val="00507933"/>
    <w:rsid w:val="005114B7"/>
    <w:rsid w:val="00512A5C"/>
    <w:rsid w:val="0051459A"/>
    <w:rsid w:val="00521381"/>
    <w:rsid w:val="00522632"/>
    <w:rsid w:val="00522C63"/>
    <w:rsid w:val="00522EF3"/>
    <w:rsid w:val="00525D22"/>
    <w:rsid w:val="00531B5D"/>
    <w:rsid w:val="00532C9B"/>
    <w:rsid w:val="00534A39"/>
    <w:rsid w:val="00535D7A"/>
    <w:rsid w:val="00536AF5"/>
    <w:rsid w:val="00537C53"/>
    <w:rsid w:val="00540418"/>
    <w:rsid w:val="00541889"/>
    <w:rsid w:val="00542432"/>
    <w:rsid w:val="0054430A"/>
    <w:rsid w:val="00546E9D"/>
    <w:rsid w:val="00551BFE"/>
    <w:rsid w:val="00551CC7"/>
    <w:rsid w:val="0055327F"/>
    <w:rsid w:val="005573D8"/>
    <w:rsid w:val="0055772E"/>
    <w:rsid w:val="005628C8"/>
    <w:rsid w:val="00566DC4"/>
    <w:rsid w:val="00570742"/>
    <w:rsid w:val="00572FB1"/>
    <w:rsid w:val="00574266"/>
    <w:rsid w:val="0058213E"/>
    <w:rsid w:val="00583FAF"/>
    <w:rsid w:val="0059015C"/>
    <w:rsid w:val="0059202D"/>
    <w:rsid w:val="0059379E"/>
    <w:rsid w:val="00594110"/>
    <w:rsid w:val="005942C9"/>
    <w:rsid w:val="0059542F"/>
    <w:rsid w:val="005A7EC8"/>
    <w:rsid w:val="005B1590"/>
    <w:rsid w:val="005B1A75"/>
    <w:rsid w:val="005B3A6D"/>
    <w:rsid w:val="005B56F3"/>
    <w:rsid w:val="005B6F13"/>
    <w:rsid w:val="005C01ED"/>
    <w:rsid w:val="005C02C4"/>
    <w:rsid w:val="005C1845"/>
    <w:rsid w:val="005C49FB"/>
    <w:rsid w:val="005D3054"/>
    <w:rsid w:val="005D3334"/>
    <w:rsid w:val="005D3D25"/>
    <w:rsid w:val="005D47D2"/>
    <w:rsid w:val="005D5236"/>
    <w:rsid w:val="005D5A8F"/>
    <w:rsid w:val="005E1434"/>
    <w:rsid w:val="005F4471"/>
    <w:rsid w:val="005F7B66"/>
    <w:rsid w:val="00602F37"/>
    <w:rsid w:val="006079EB"/>
    <w:rsid w:val="00611B32"/>
    <w:rsid w:val="00612105"/>
    <w:rsid w:val="0061265F"/>
    <w:rsid w:val="00614E56"/>
    <w:rsid w:val="00616313"/>
    <w:rsid w:val="00616D46"/>
    <w:rsid w:val="00621406"/>
    <w:rsid w:val="00626DA5"/>
    <w:rsid w:val="00632F69"/>
    <w:rsid w:val="006336F6"/>
    <w:rsid w:val="006340B0"/>
    <w:rsid w:val="0063496D"/>
    <w:rsid w:val="006365DB"/>
    <w:rsid w:val="006421FC"/>
    <w:rsid w:val="00642A94"/>
    <w:rsid w:val="00644537"/>
    <w:rsid w:val="0064530A"/>
    <w:rsid w:val="00653575"/>
    <w:rsid w:val="00654F71"/>
    <w:rsid w:val="00660991"/>
    <w:rsid w:val="00660C24"/>
    <w:rsid w:val="00665035"/>
    <w:rsid w:val="00665328"/>
    <w:rsid w:val="00665F1C"/>
    <w:rsid w:val="00667C04"/>
    <w:rsid w:val="00673E7A"/>
    <w:rsid w:val="00674303"/>
    <w:rsid w:val="00674B30"/>
    <w:rsid w:val="00674E28"/>
    <w:rsid w:val="006775E3"/>
    <w:rsid w:val="006804D8"/>
    <w:rsid w:val="00682A61"/>
    <w:rsid w:val="00683AF7"/>
    <w:rsid w:val="006867D6"/>
    <w:rsid w:val="0068777E"/>
    <w:rsid w:val="0069682B"/>
    <w:rsid w:val="00697B04"/>
    <w:rsid w:val="006A0C69"/>
    <w:rsid w:val="006A1ED2"/>
    <w:rsid w:val="006A5EB5"/>
    <w:rsid w:val="006A7947"/>
    <w:rsid w:val="006B1FE7"/>
    <w:rsid w:val="006B3EE0"/>
    <w:rsid w:val="006B5E69"/>
    <w:rsid w:val="006B7C96"/>
    <w:rsid w:val="006C3F7B"/>
    <w:rsid w:val="006C4794"/>
    <w:rsid w:val="006C7EA6"/>
    <w:rsid w:val="006D6BA6"/>
    <w:rsid w:val="006D6CAD"/>
    <w:rsid w:val="006D76E5"/>
    <w:rsid w:val="006E27CB"/>
    <w:rsid w:val="006E3E71"/>
    <w:rsid w:val="006E6297"/>
    <w:rsid w:val="006E77DD"/>
    <w:rsid w:val="006E78EC"/>
    <w:rsid w:val="006F5D12"/>
    <w:rsid w:val="006F6AB4"/>
    <w:rsid w:val="007026F7"/>
    <w:rsid w:val="007057A3"/>
    <w:rsid w:val="00706580"/>
    <w:rsid w:val="00707A6C"/>
    <w:rsid w:val="00707B8D"/>
    <w:rsid w:val="00712206"/>
    <w:rsid w:val="00712400"/>
    <w:rsid w:val="00713A86"/>
    <w:rsid w:val="00713CC2"/>
    <w:rsid w:val="0071451B"/>
    <w:rsid w:val="00716680"/>
    <w:rsid w:val="007166AD"/>
    <w:rsid w:val="00720607"/>
    <w:rsid w:val="00725D50"/>
    <w:rsid w:val="007277DC"/>
    <w:rsid w:val="00730213"/>
    <w:rsid w:val="00730B98"/>
    <w:rsid w:val="00731854"/>
    <w:rsid w:val="007341B7"/>
    <w:rsid w:val="007356EB"/>
    <w:rsid w:val="0074014B"/>
    <w:rsid w:val="007477EF"/>
    <w:rsid w:val="00751E90"/>
    <w:rsid w:val="0075574F"/>
    <w:rsid w:val="0075617E"/>
    <w:rsid w:val="007639C2"/>
    <w:rsid w:val="00766494"/>
    <w:rsid w:val="00767364"/>
    <w:rsid w:val="00771F72"/>
    <w:rsid w:val="00775622"/>
    <w:rsid w:val="007779B6"/>
    <w:rsid w:val="00785F5B"/>
    <w:rsid w:val="00792DD8"/>
    <w:rsid w:val="00794A18"/>
    <w:rsid w:val="00794F47"/>
    <w:rsid w:val="0079582C"/>
    <w:rsid w:val="0079777B"/>
    <w:rsid w:val="007A037F"/>
    <w:rsid w:val="007A1876"/>
    <w:rsid w:val="007A198D"/>
    <w:rsid w:val="007A47D0"/>
    <w:rsid w:val="007A6D43"/>
    <w:rsid w:val="007B2B39"/>
    <w:rsid w:val="007B42FB"/>
    <w:rsid w:val="007B490E"/>
    <w:rsid w:val="007C3076"/>
    <w:rsid w:val="007C4B86"/>
    <w:rsid w:val="007C5ECA"/>
    <w:rsid w:val="007D6E9A"/>
    <w:rsid w:val="007D71E0"/>
    <w:rsid w:val="007E453E"/>
    <w:rsid w:val="007E67CD"/>
    <w:rsid w:val="007E7E61"/>
    <w:rsid w:val="007F1A6F"/>
    <w:rsid w:val="007F2FB9"/>
    <w:rsid w:val="007F34DF"/>
    <w:rsid w:val="007F4A36"/>
    <w:rsid w:val="007F4C3E"/>
    <w:rsid w:val="007F6A7D"/>
    <w:rsid w:val="00802C16"/>
    <w:rsid w:val="00811862"/>
    <w:rsid w:val="00811DAC"/>
    <w:rsid w:val="00812A1F"/>
    <w:rsid w:val="008138F5"/>
    <w:rsid w:val="00815CE4"/>
    <w:rsid w:val="00824E06"/>
    <w:rsid w:val="00831C2B"/>
    <w:rsid w:val="0083308E"/>
    <w:rsid w:val="008370C1"/>
    <w:rsid w:val="0083740E"/>
    <w:rsid w:val="00841F7F"/>
    <w:rsid w:val="00851CA5"/>
    <w:rsid w:val="008541A2"/>
    <w:rsid w:val="00861858"/>
    <w:rsid w:val="00864B5D"/>
    <w:rsid w:val="00865B16"/>
    <w:rsid w:val="00867886"/>
    <w:rsid w:val="00867DBF"/>
    <w:rsid w:val="00870803"/>
    <w:rsid w:val="008729CD"/>
    <w:rsid w:val="008739D3"/>
    <w:rsid w:val="00873C13"/>
    <w:rsid w:val="00874BCD"/>
    <w:rsid w:val="00875460"/>
    <w:rsid w:val="00876505"/>
    <w:rsid w:val="0087680F"/>
    <w:rsid w:val="008779A0"/>
    <w:rsid w:val="00880317"/>
    <w:rsid w:val="0089054E"/>
    <w:rsid w:val="0089150D"/>
    <w:rsid w:val="00896E87"/>
    <w:rsid w:val="00897293"/>
    <w:rsid w:val="008A108A"/>
    <w:rsid w:val="008A1D74"/>
    <w:rsid w:val="008A2CDD"/>
    <w:rsid w:val="008A61C4"/>
    <w:rsid w:val="008A6E4D"/>
    <w:rsid w:val="008A793D"/>
    <w:rsid w:val="008A7F77"/>
    <w:rsid w:val="008B0017"/>
    <w:rsid w:val="008B0523"/>
    <w:rsid w:val="008B0A39"/>
    <w:rsid w:val="008B1665"/>
    <w:rsid w:val="008B1C45"/>
    <w:rsid w:val="008B5DE3"/>
    <w:rsid w:val="008B6557"/>
    <w:rsid w:val="008B7366"/>
    <w:rsid w:val="008C2DD9"/>
    <w:rsid w:val="008C3478"/>
    <w:rsid w:val="008C3738"/>
    <w:rsid w:val="008C78E9"/>
    <w:rsid w:val="008D161F"/>
    <w:rsid w:val="008D18F7"/>
    <w:rsid w:val="008E04FF"/>
    <w:rsid w:val="008E11C9"/>
    <w:rsid w:val="008E1D52"/>
    <w:rsid w:val="008E3652"/>
    <w:rsid w:val="008E5732"/>
    <w:rsid w:val="008F1B7E"/>
    <w:rsid w:val="008F6C78"/>
    <w:rsid w:val="008F6D58"/>
    <w:rsid w:val="00904D23"/>
    <w:rsid w:val="009111F6"/>
    <w:rsid w:val="0091147C"/>
    <w:rsid w:val="00911A92"/>
    <w:rsid w:val="00915822"/>
    <w:rsid w:val="0091773D"/>
    <w:rsid w:val="009203BE"/>
    <w:rsid w:val="00921648"/>
    <w:rsid w:val="00923645"/>
    <w:rsid w:val="00924C43"/>
    <w:rsid w:val="00930857"/>
    <w:rsid w:val="00932360"/>
    <w:rsid w:val="0093492C"/>
    <w:rsid w:val="00936C5E"/>
    <w:rsid w:val="00946769"/>
    <w:rsid w:val="00950CC0"/>
    <w:rsid w:val="00951F2D"/>
    <w:rsid w:val="00952877"/>
    <w:rsid w:val="00952A78"/>
    <w:rsid w:val="00957043"/>
    <w:rsid w:val="00962031"/>
    <w:rsid w:val="009621B6"/>
    <w:rsid w:val="00962841"/>
    <w:rsid w:val="00965F7B"/>
    <w:rsid w:val="00967328"/>
    <w:rsid w:val="00970445"/>
    <w:rsid w:val="00971F0E"/>
    <w:rsid w:val="009729F1"/>
    <w:rsid w:val="00974282"/>
    <w:rsid w:val="009839FB"/>
    <w:rsid w:val="00986457"/>
    <w:rsid w:val="00986900"/>
    <w:rsid w:val="0099056B"/>
    <w:rsid w:val="0099264E"/>
    <w:rsid w:val="00997E97"/>
    <w:rsid w:val="009A1760"/>
    <w:rsid w:val="009A28E9"/>
    <w:rsid w:val="009B19C1"/>
    <w:rsid w:val="009B22CB"/>
    <w:rsid w:val="009B5569"/>
    <w:rsid w:val="009B6D2D"/>
    <w:rsid w:val="009B6F26"/>
    <w:rsid w:val="009C1EB2"/>
    <w:rsid w:val="009C4CA0"/>
    <w:rsid w:val="009D5D4C"/>
    <w:rsid w:val="009E3AD2"/>
    <w:rsid w:val="009E4A1F"/>
    <w:rsid w:val="009E5A43"/>
    <w:rsid w:val="009E61F3"/>
    <w:rsid w:val="009E6864"/>
    <w:rsid w:val="009F0F2F"/>
    <w:rsid w:val="009F1ECE"/>
    <w:rsid w:val="009F23C4"/>
    <w:rsid w:val="009F439D"/>
    <w:rsid w:val="009F629A"/>
    <w:rsid w:val="009F6674"/>
    <w:rsid w:val="00A01E3B"/>
    <w:rsid w:val="00A028CD"/>
    <w:rsid w:val="00A124C4"/>
    <w:rsid w:val="00A127DD"/>
    <w:rsid w:val="00A15550"/>
    <w:rsid w:val="00A171C2"/>
    <w:rsid w:val="00A210E0"/>
    <w:rsid w:val="00A22C94"/>
    <w:rsid w:val="00A23165"/>
    <w:rsid w:val="00A23182"/>
    <w:rsid w:val="00A24E96"/>
    <w:rsid w:val="00A30AC8"/>
    <w:rsid w:val="00A30DF9"/>
    <w:rsid w:val="00A31107"/>
    <w:rsid w:val="00A3122C"/>
    <w:rsid w:val="00A32CC2"/>
    <w:rsid w:val="00A363B6"/>
    <w:rsid w:val="00A44E24"/>
    <w:rsid w:val="00A45375"/>
    <w:rsid w:val="00A45749"/>
    <w:rsid w:val="00A45A2C"/>
    <w:rsid w:val="00A46BF5"/>
    <w:rsid w:val="00A52BBA"/>
    <w:rsid w:val="00A57B48"/>
    <w:rsid w:val="00A607CD"/>
    <w:rsid w:val="00A60A16"/>
    <w:rsid w:val="00A61064"/>
    <w:rsid w:val="00A612C0"/>
    <w:rsid w:val="00A63D3A"/>
    <w:rsid w:val="00A66789"/>
    <w:rsid w:val="00A67A77"/>
    <w:rsid w:val="00A703D0"/>
    <w:rsid w:val="00A720DF"/>
    <w:rsid w:val="00A76DDA"/>
    <w:rsid w:val="00A810D3"/>
    <w:rsid w:val="00A83E06"/>
    <w:rsid w:val="00A842D9"/>
    <w:rsid w:val="00A843E2"/>
    <w:rsid w:val="00A84773"/>
    <w:rsid w:val="00A91FA9"/>
    <w:rsid w:val="00A931CE"/>
    <w:rsid w:val="00AB5169"/>
    <w:rsid w:val="00AB5FDA"/>
    <w:rsid w:val="00AB61F7"/>
    <w:rsid w:val="00AC0EAA"/>
    <w:rsid w:val="00AC1807"/>
    <w:rsid w:val="00AC32AD"/>
    <w:rsid w:val="00AC3E60"/>
    <w:rsid w:val="00AC568A"/>
    <w:rsid w:val="00AC5F1D"/>
    <w:rsid w:val="00AD0A3D"/>
    <w:rsid w:val="00AD61EC"/>
    <w:rsid w:val="00AD700C"/>
    <w:rsid w:val="00AE663D"/>
    <w:rsid w:val="00AF16B9"/>
    <w:rsid w:val="00AF3936"/>
    <w:rsid w:val="00AF504D"/>
    <w:rsid w:val="00AF78E0"/>
    <w:rsid w:val="00B00666"/>
    <w:rsid w:val="00B02304"/>
    <w:rsid w:val="00B030E8"/>
    <w:rsid w:val="00B13AD0"/>
    <w:rsid w:val="00B13C0D"/>
    <w:rsid w:val="00B13F14"/>
    <w:rsid w:val="00B146E2"/>
    <w:rsid w:val="00B22E9F"/>
    <w:rsid w:val="00B248B2"/>
    <w:rsid w:val="00B24F62"/>
    <w:rsid w:val="00B274D7"/>
    <w:rsid w:val="00B33346"/>
    <w:rsid w:val="00B34670"/>
    <w:rsid w:val="00B437E4"/>
    <w:rsid w:val="00B468E0"/>
    <w:rsid w:val="00B468F2"/>
    <w:rsid w:val="00B51F6D"/>
    <w:rsid w:val="00B53BFB"/>
    <w:rsid w:val="00B55410"/>
    <w:rsid w:val="00B5640B"/>
    <w:rsid w:val="00B57D30"/>
    <w:rsid w:val="00B65358"/>
    <w:rsid w:val="00B65C63"/>
    <w:rsid w:val="00B849EE"/>
    <w:rsid w:val="00B84D02"/>
    <w:rsid w:val="00B854EC"/>
    <w:rsid w:val="00BA2940"/>
    <w:rsid w:val="00BA38BE"/>
    <w:rsid w:val="00BA3B7A"/>
    <w:rsid w:val="00BA5680"/>
    <w:rsid w:val="00BB4192"/>
    <w:rsid w:val="00BB5082"/>
    <w:rsid w:val="00BC04D6"/>
    <w:rsid w:val="00BC4155"/>
    <w:rsid w:val="00BD0A53"/>
    <w:rsid w:val="00BD0AA5"/>
    <w:rsid w:val="00BD255C"/>
    <w:rsid w:val="00BD3DB3"/>
    <w:rsid w:val="00BD4ACC"/>
    <w:rsid w:val="00BD606E"/>
    <w:rsid w:val="00BD6976"/>
    <w:rsid w:val="00BE213F"/>
    <w:rsid w:val="00BE3E5D"/>
    <w:rsid w:val="00BE6066"/>
    <w:rsid w:val="00BE6807"/>
    <w:rsid w:val="00BF4557"/>
    <w:rsid w:val="00BF5060"/>
    <w:rsid w:val="00BF542F"/>
    <w:rsid w:val="00C010DE"/>
    <w:rsid w:val="00C059F7"/>
    <w:rsid w:val="00C073D8"/>
    <w:rsid w:val="00C10571"/>
    <w:rsid w:val="00C133D4"/>
    <w:rsid w:val="00C1342A"/>
    <w:rsid w:val="00C13B12"/>
    <w:rsid w:val="00C16E53"/>
    <w:rsid w:val="00C24D63"/>
    <w:rsid w:val="00C2650A"/>
    <w:rsid w:val="00C33E3D"/>
    <w:rsid w:val="00C34ED3"/>
    <w:rsid w:val="00C356AC"/>
    <w:rsid w:val="00C415C3"/>
    <w:rsid w:val="00C431B4"/>
    <w:rsid w:val="00C47CA2"/>
    <w:rsid w:val="00C5734F"/>
    <w:rsid w:val="00C6216C"/>
    <w:rsid w:val="00C63577"/>
    <w:rsid w:val="00C7171C"/>
    <w:rsid w:val="00C72D4F"/>
    <w:rsid w:val="00C80D82"/>
    <w:rsid w:val="00C86C59"/>
    <w:rsid w:val="00C91C5A"/>
    <w:rsid w:val="00C92CF5"/>
    <w:rsid w:val="00C943D4"/>
    <w:rsid w:val="00C94A17"/>
    <w:rsid w:val="00C95106"/>
    <w:rsid w:val="00C9589B"/>
    <w:rsid w:val="00CA01AC"/>
    <w:rsid w:val="00CA25D1"/>
    <w:rsid w:val="00CA440F"/>
    <w:rsid w:val="00CA72A1"/>
    <w:rsid w:val="00CB117C"/>
    <w:rsid w:val="00CB3513"/>
    <w:rsid w:val="00CB4E77"/>
    <w:rsid w:val="00CB6FA1"/>
    <w:rsid w:val="00CC05D5"/>
    <w:rsid w:val="00CC0F37"/>
    <w:rsid w:val="00CC1F07"/>
    <w:rsid w:val="00CC2DF7"/>
    <w:rsid w:val="00CD1F97"/>
    <w:rsid w:val="00CD44AA"/>
    <w:rsid w:val="00CD52F5"/>
    <w:rsid w:val="00CD5E6C"/>
    <w:rsid w:val="00CD6AB7"/>
    <w:rsid w:val="00CD6D9A"/>
    <w:rsid w:val="00CD704F"/>
    <w:rsid w:val="00CE0CFE"/>
    <w:rsid w:val="00CE1196"/>
    <w:rsid w:val="00CE14DF"/>
    <w:rsid w:val="00CF2E13"/>
    <w:rsid w:val="00CF33D3"/>
    <w:rsid w:val="00CF3794"/>
    <w:rsid w:val="00CF4849"/>
    <w:rsid w:val="00CF6470"/>
    <w:rsid w:val="00CF72D5"/>
    <w:rsid w:val="00D006C7"/>
    <w:rsid w:val="00D00E92"/>
    <w:rsid w:val="00D01802"/>
    <w:rsid w:val="00D01D03"/>
    <w:rsid w:val="00D0315D"/>
    <w:rsid w:val="00D05207"/>
    <w:rsid w:val="00D055EC"/>
    <w:rsid w:val="00D1012C"/>
    <w:rsid w:val="00D10D8D"/>
    <w:rsid w:val="00D1156B"/>
    <w:rsid w:val="00D11A97"/>
    <w:rsid w:val="00D15A34"/>
    <w:rsid w:val="00D1671A"/>
    <w:rsid w:val="00D169A7"/>
    <w:rsid w:val="00D269FB"/>
    <w:rsid w:val="00D27B75"/>
    <w:rsid w:val="00D316F9"/>
    <w:rsid w:val="00D35BD8"/>
    <w:rsid w:val="00D3649E"/>
    <w:rsid w:val="00D44728"/>
    <w:rsid w:val="00D479B4"/>
    <w:rsid w:val="00D54CB5"/>
    <w:rsid w:val="00D562FF"/>
    <w:rsid w:val="00D620C8"/>
    <w:rsid w:val="00D666C6"/>
    <w:rsid w:val="00D67AA0"/>
    <w:rsid w:val="00D700ED"/>
    <w:rsid w:val="00D70493"/>
    <w:rsid w:val="00D72771"/>
    <w:rsid w:val="00D72E66"/>
    <w:rsid w:val="00D756D1"/>
    <w:rsid w:val="00D83DF4"/>
    <w:rsid w:val="00D900DF"/>
    <w:rsid w:val="00D92494"/>
    <w:rsid w:val="00D94CE0"/>
    <w:rsid w:val="00D94D53"/>
    <w:rsid w:val="00D955F1"/>
    <w:rsid w:val="00D976CB"/>
    <w:rsid w:val="00DA5A86"/>
    <w:rsid w:val="00DA6A10"/>
    <w:rsid w:val="00DA7916"/>
    <w:rsid w:val="00DB0E6D"/>
    <w:rsid w:val="00DB4357"/>
    <w:rsid w:val="00DB6CA5"/>
    <w:rsid w:val="00DC2679"/>
    <w:rsid w:val="00DC3969"/>
    <w:rsid w:val="00DC727C"/>
    <w:rsid w:val="00DC7BF7"/>
    <w:rsid w:val="00DD1AB6"/>
    <w:rsid w:val="00DD3D95"/>
    <w:rsid w:val="00DD4667"/>
    <w:rsid w:val="00DF379A"/>
    <w:rsid w:val="00DF56C9"/>
    <w:rsid w:val="00DF6817"/>
    <w:rsid w:val="00E023E4"/>
    <w:rsid w:val="00E041F9"/>
    <w:rsid w:val="00E06518"/>
    <w:rsid w:val="00E12AAB"/>
    <w:rsid w:val="00E1747B"/>
    <w:rsid w:val="00E202CC"/>
    <w:rsid w:val="00E24D1B"/>
    <w:rsid w:val="00E24EBA"/>
    <w:rsid w:val="00E27B1F"/>
    <w:rsid w:val="00E30318"/>
    <w:rsid w:val="00E31D8D"/>
    <w:rsid w:val="00E32708"/>
    <w:rsid w:val="00E32BF9"/>
    <w:rsid w:val="00E34EDC"/>
    <w:rsid w:val="00E400C0"/>
    <w:rsid w:val="00E44C3E"/>
    <w:rsid w:val="00E452C6"/>
    <w:rsid w:val="00E479D5"/>
    <w:rsid w:val="00E50667"/>
    <w:rsid w:val="00E50E7C"/>
    <w:rsid w:val="00E52CFE"/>
    <w:rsid w:val="00E5439E"/>
    <w:rsid w:val="00E61582"/>
    <w:rsid w:val="00E66658"/>
    <w:rsid w:val="00E677F9"/>
    <w:rsid w:val="00E700DA"/>
    <w:rsid w:val="00E71124"/>
    <w:rsid w:val="00E72A97"/>
    <w:rsid w:val="00E72E6C"/>
    <w:rsid w:val="00E73688"/>
    <w:rsid w:val="00E811E4"/>
    <w:rsid w:val="00E836D4"/>
    <w:rsid w:val="00E8483B"/>
    <w:rsid w:val="00E85241"/>
    <w:rsid w:val="00E85F19"/>
    <w:rsid w:val="00E86F46"/>
    <w:rsid w:val="00E874E5"/>
    <w:rsid w:val="00E907FE"/>
    <w:rsid w:val="00E9138E"/>
    <w:rsid w:val="00E9621E"/>
    <w:rsid w:val="00E9745A"/>
    <w:rsid w:val="00EA04A8"/>
    <w:rsid w:val="00EA5092"/>
    <w:rsid w:val="00EA5418"/>
    <w:rsid w:val="00EA6E5B"/>
    <w:rsid w:val="00EB01C1"/>
    <w:rsid w:val="00EB0949"/>
    <w:rsid w:val="00EB1385"/>
    <w:rsid w:val="00EB6FFB"/>
    <w:rsid w:val="00EB71C7"/>
    <w:rsid w:val="00EC0DC3"/>
    <w:rsid w:val="00EC7008"/>
    <w:rsid w:val="00EC770D"/>
    <w:rsid w:val="00ED126F"/>
    <w:rsid w:val="00ED4746"/>
    <w:rsid w:val="00ED4FB8"/>
    <w:rsid w:val="00EE0635"/>
    <w:rsid w:val="00EE284D"/>
    <w:rsid w:val="00EE4448"/>
    <w:rsid w:val="00EE46FB"/>
    <w:rsid w:val="00EE4B11"/>
    <w:rsid w:val="00EF1501"/>
    <w:rsid w:val="00EF2908"/>
    <w:rsid w:val="00EF5488"/>
    <w:rsid w:val="00EF77B5"/>
    <w:rsid w:val="00EF7A4D"/>
    <w:rsid w:val="00F00326"/>
    <w:rsid w:val="00F00F57"/>
    <w:rsid w:val="00F01F6B"/>
    <w:rsid w:val="00F0371B"/>
    <w:rsid w:val="00F061EA"/>
    <w:rsid w:val="00F10175"/>
    <w:rsid w:val="00F148BC"/>
    <w:rsid w:val="00F153D6"/>
    <w:rsid w:val="00F171F3"/>
    <w:rsid w:val="00F17C0D"/>
    <w:rsid w:val="00F17E3E"/>
    <w:rsid w:val="00F24231"/>
    <w:rsid w:val="00F24595"/>
    <w:rsid w:val="00F26269"/>
    <w:rsid w:val="00F33A51"/>
    <w:rsid w:val="00F36850"/>
    <w:rsid w:val="00F36C8C"/>
    <w:rsid w:val="00F37879"/>
    <w:rsid w:val="00F459F1"/>
    <w:rsid w:val="00F50035"/>
    <w:rsid w:val="00F55C05"/>
    <w:rsid w:val="00F60B0F"/>
    <w:rsid w:val="00F62864"/>
    <w:rsid w:val="00F6565D"/>
    <w:rsid w:val="00F663DB"/>
    <w:rsid w:val="00F672B1"/>
    <w:rsid w:val="00F67A34"/>
    <w:rsid w:val="00F714ED"/>
    <w:rsid w:val="00F72F65"/>
    <w:rsid w:val="00F755D0"/>
    <w:rsid w:val="00F7750C"/>
    <w:rsid w:val="00F80AD8"/>
    <w:rsid w:val="00F80E97"/>
    <w:rsid w:val="00F82DD9"/>
    <w:rsid w:val="00F83CB0"/>
    <w:rsid w:val="00F84850"/>
    <w:rsid w:val="00F85E94"/>
    <w:rsid w:val="00F90D69"/>
    <w:rsid w:val="00F91550"/>
    <w:rsid w:val="00F9379F"/>
    <w:rsid w:val="00F96A22"/>
    <w:rsid w:val="00F97288"/>
    <w:rsid w:val="00F97973"/>
    <w:rsid w:val="00FA11C2"/>
    <w:rsid w:val="00FA1B7A"/>
    <w:rsid w:val="00FA29BE"/>
    <w:rsid w:val="00FA7F31"/>
    <w:rsid w:val="00FB1010"/>
    <w:rsid w:val="00FB15B5"/>
    <w:rsid w:val="00FB3788"/>
    <w:rsid w:val="00FB4829"/>
    <w:rsid w:val="00FB4F10"/>
    <w:rsid w:val="00FC159A"/>
    <w:rsid w:val="00FC4021"/>
    <w:rsid w:val="00FD3C1D"/>
    <w:rsid w:val="00FD55C5"/>
    <w:rsid w:val="00FD56AF"/>
    <w:rsid w:val="00FD5A63"/>
    <w:rsid w:val="00FD6C3B"/>
    <w:rsid w:val="00FE62B2"/>
    <w:rsid w:val="00FE6518"/>
    <w:rsid w:val="00FE7F93"/>
    <w:rsid w:val="00FF5F5D"/>
    <w:rsid w:val="00FF7079"/>
    <w:rsid w:val="00FF7EC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26DA2E"/>
  <w15:docId w15:val="{BC325BB6-B53A-4D8F-8BB4-16F71DEAF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2AA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EA541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5418"/>
    <w:rPr>
      <w:sz w:val="20"/>
      <w:szCs w:val="20"/>
    </w:rPr>
  </w:style>
  <w:style w:type="character" w:styleId="Refdenotaalpie">
    <w:name w:val="footnote reference"/>
    <w:basedOn w:val="Fuentedeprrafopredeter"/>
    <w:uiPriority w:val="99"/>
    <w:unhideWhenUsed/>
    <w:rsid w:val="00EA5418"/>
    <w:rPr>
      <w:vertAlign w:val="superscript"/>
    </w:rPr>
  </w:style>
  <w:style w:type="paragraph" w:styleId="Encabezado">
    <w:name w:val="header"/>
    <w:basedOn w:val="Normal"/>
    <w:link w:val="EncabezadoCar"/>
    <w:uiPriority w:val="99"/>
    <w:unhideWhenUsed/>
    <w:rsid w:val="008E365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3652"/>
  </w:style>
  <w:style w:type="paragraph" w:styleId="Piedepgina">
    <w:name w:val="footer"/>
    <w:basedOn w:val="Normal"/>
    <w:link w:val="PiedepginaCar"/>
    <w:uiPriority w:val="99"/>
    <w:unhideWhenUsed/>
    <w:rsid w:val="008E365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3652"/>
  </w:style>
  <w:style w:type="paragraph" w:customStyle="1" w:styleId="Texto">
    <w:name w:val="Texto"/>
    <w:basedOn w:val="Normal"/>
    <w:link w:val="TextoCar"/>
    <w:qFormat/>
    <w:rsid w:val="00540418"/>
    <w:pPr>
      <w:spacing w:after="101" w:line="216" w:lineRule="exact"/>
      <w:ind w:firstLine="288"/>
      <w:jc w:val="both"/>
    </w:pPr>
    <w:rPr>
      <w:rFonts w:ascii="Arial" w:eastAsia="Times New Roman" w:hAnsi="Arial" w:cs="Arial"/>
      <w:sz w:val="18"/>
      <w:szCs w:val="20"/>
      <w:lang w:val="es-ES" w:eastAsia="es-ES"/>
    </w:rPr>
  </w:style>
  <w:style w:type="paragraph" w:customStyle="1" w:styleId="ROMANOS">
    <w:name w:val="ROMANOS"/>
    <w:basedOn w:val="Normal"/>
    <w:rsid w:val="00540418"/>
    <w:pPr>
      <w:tabs>
        <w:tab w:val="left" w:pos="720"/>
      </w:tabs>
      <w:spacing w:after="101" w:line="216" w:lineRule="exact"/>
      <w:ind w:left="720" w:hanging="432"/>
      <w:jc w:val="both"/>
    </w:pPr>
    <w:rPr>
      <w:rFonts w:ascii="Arial" w:eastAsia="Times New Roman" w:hAnsi="Arial" w:cs="Arial"/>
      <w:sz w:val="18"/>
      <w:szCs w:val="18"/>
      <w:lang w:val="es-ES" w:eastAsia="es-ES"/>
    </w:rPr>
  </w:style>
  <w:style w:type="paragraph" w:customStyle="1" w:styleId="INCISO">
    <w:name w:val="INCISO"/>
    <w:basedOn w:val="Normal"/>
    <w:rsid w:val="00540418"/>
    <w:pPr>
      <w:spacing w:after="101" w:line="216" w:lineRule="exact"/>
      <w:ind w:left="1080" w:hanging="360"/>
      <w:jc w:val="both"/>
    </w:pPr>
    <w:rPr>
      <w:rFonts w:ascii="Arial" w:eastAsia="Times New Roman" w:hAnsi="Arial" w:cs="Arial"/>
      <w:sz w:val="18"/>
      <w:szCs w:val="18"/>
      <w:lang w:val="es-ES" w:eastAsia="es-ES"/>
    </w:rPr>
  </w:style>
  <w:style w:type="character" w:customStyle="1" w:styleId="TextoCar">
    <w:name w:val="Texto Car"/>
    <w:link w:val="Texto"/>
    <w:locked/>
    <w:rsid w:val="00540418"/>
    <w:rPr>
      <w:rFonts w:ascii="Arial" w:eastAsia="Times New Roman" w:hAnsi="Arial" w:cs="Arial"/>
      <w:sz w:val="18"/>
      <w:szCs w:val="20"/>
      <w:lang w:val="es-ES" w:eastAsia="es-ES"/>
    </w:rPr>
  </w:style>
  <w:style w:type="paragraph" w:styleId="Textodeglobo">
    <w:name w:val="Balloon Text"/>
    <w:basedOn w:val="Normal"/>
    <w:link w:val="TextodegloboCar"/>
    <w:uiPriority w:val="99"/>
    <w:semiHidden/>
    <w:unhideWhenUsed/>
    <w:rsid w:val="006E77D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E77DD"/>
    <w:rPr>
      <w:rFonts w:ascii="Tahoma" w:hAnsi="Tahoma" w:cs="Tahoma"/>
      <w:sz w:val="16"/>
      <w:szCs w:val="16"/>
    </w:rPr>
  </w:style>
  <w:style w:type="paragraph" w:styleId="Prrafodelista">
    <w:name w:val="List Paragraph"/>
    <w:basedOn w:val="Normal"/>
    <w:uiPriority w:val="34"/>
    <w:qFormat/>
    <w:rsid w:val="0079582C"/>
    <w:pPr>
      <w:ind w:left="720"/>
      <w:contextualSpacing/>
    </w:pPr>
  </w:style>
  <w:style w:type="table" w:styleId="Tablaconcuadrcula">
    <w:name w:val="Table Grid"/>
    <w:basedOn w:val="Tablanormal"/>
    <w:uiPriority w:val="59"/>
    <w:rsid w:val="00E974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B7B6A"/>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177966"/>
    <w:pPr>
      <w:spacing w:before="100" w:beforeAutospacing="1" w:after="100" w:afterAutospacing="1" w:line="240" w:lineRule="auto"/>
    </w:pPr>
    <w:rPr>
      <w:rFonts w:ascii="Times New Roman" w:eastAsiaTheme="minorEastAsia"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5619">
      <w:bodyDiv w:val="1"/>
      <w:marLeft w:val="0"/>
      <w:marRight w:val="0"/>
      <w:marTop w:val="0"/>
      <w:marBottom w:val="0"/>
      <w:divBdr>
        <w:top w:val="none" w:sz="0" w:space="0" w:color="auto"/>
        <w:left w:val="none" w:sz="0" w:space="0" w:color="auto"/>
        <w:bottom w:val="none" w:sz="0" w:space="0" w:color="auto"/>
        <w:right w:val="none" w:sz="0" w:space="0" w:color="auto"/>
      </w:divBdr>
    </w:div>
    <w:div w:id="23410874">
      <w:bodyDiv w:val="1"/>
      <w:marLeft w:val="0"/>
      <w:marRight w:val="0"/>
      <w:marTop w:val="0"/>
      <w:marBottom w:val="0"/>
      <w:divBdr>
        <w:top w:val="none" w:sz="0" w:space="0" w:color="auto"/>
        <w:left w:val="none" w:sz="0" w:space="0" w:color="auto"/>
        <w:bottom w:val="none" w:sz="0" w:space="0" w:color="auto"/>
        <w:right w:val="none" w:sz="0" w:space="0" w:color="auto"/>
      </w:divBdr>
    </w:div>
    <w:div w:id="33890007">
      <w:bodyDiv w:val="1"/>
      <w:marLeft w:val="0"/>
      <w:marRight w:val="0"/>
      <w:marTop w:val="0"/>
      <w:marBottom w:val="0"/>
      <w:divBdr>
        <w:top w:val="none" w:sz="0" w:space="0" w:color="auto"/>
        <w:left w:val="none" w:sz="0" w:space="0" w:color="auto"/>
        <w:bottom w:val="none" w:sz="0" w:space="0" w:color="auto"/>
        <w:right w:val="none" w:sz="0" w:space="0" w:color="auto"/>
      </w:divBdr>
    </w:div>
    <w:div w:id="40372401">
      <w:bodyDiv w:val="1"/>
      <w:marLeft w:val="0"/>
      <w:marRight w:val="0"/>
      <w:marTop w:val="0"/>
      <w:marBottom w:val="0"/>
      <w:divBdr>
        <w:top w:val="none" w:sz="0" w:space="0" w:color="auto"/>
        <w:left w:val="none" w:sz="0" w:space="0" w:color="auto"/>
        <w:bottom w:val="none" w:sz="0" w:space="0" w:color="auto"/>
        <w:right w:val="none" w:sz="0" w:space="0" w:color="auto"/>
      </w:divBdr>
    </w:div>
    <w:div w:id="57633689">
      <w:bodyDiv w:val="1"/>
      <w:marLeft w:val="0"/>
      <w:marRight w:val="0"/>
      <w:marTop w:val="0"/>
      <w:marBottom w:val="0"/>
      <w:divBdr>
        <w:top w:val="none" w:sz="0" w:space="0" w:color="auto"/>
        <w:left w:val="none" w:sz="0" w:space="0" w:color="auto"/>
        <w:bottom w:val="none" w:sz="0" w:space="0" w:color="auto"/>
        <w:right w:val="none" w:sz="0" w:space="0" w:color="auto"/>
      </w:divBdr>
    </w:div>
    <w:div w:id="86847883">
      <w:bodyDiv w:val="1"/>
      <w:marLeft w:val="0"/>
      <w:marRight w:val="0"/>
      <w:marTop w:val="0"/>
      <w:marBottom w:val="0"/>
      <w:divBdr>
        <w:top w:val="none" w:sz="0" w:space="0" w:color="auto"/>
        <w:left w:val="none" w:sz="0" w:space="0" w:color="auto"/>
        <w:bottom w:val="none" w:sz="0" w:space="0" w:color="auto"/>
        <w:right w:val="none" w:sz="0" w:space="0" w:color="auto"/>
      </w:divBdr>
    </w:div>
    <w:div w:id="106200133">
      <w:bodyDiv w:val="1"/>
      <w:marLeft w:val="0"/>
      <w:marRight w:val="0"/>
      <w:marTop w:val="0"/>
      <w:marBottom w:val="0"/>
      <w:divBdr>
        <w:top w:val="none" w:sz="0" w:space="0" w:color="auto"/>
        <w:left w:val="none" w:sz="0" w:space="0" w:color="auto"/>
        <w:bottom w:val="none" w:sz="0" w:space="0" w:color="auto"/>
        <w:right w:val="none" w:sz="0" w:space="0" w:color="auto"/>
      </w:divBdr>
    </w:div>
    <w:div w:id="117070210">
      <w:bodyDiv w:val="1"/>
      <w:marLeft w:val="0"/>
      <w:marRight w:val="0"/>
      <w:marTop w:val="0"/>
      <w:marBottom w:val="0"/>
      <w:divBdr>
        <w:top w:val="none" w:sz="0" w:space="0" w:color="auto"/>
        <w:left w:val="none" w:sz="0" w:space="0" w:color="auto"/>
        <w:bottom w:val="none" w:sz="0" w:space="0" w:color="auto"/>
        <w:right w:val="none" w:sz="0" w:space="0" w:color="auto"/>
      </w:divBdr>
    </w:div>
    <w:div w:id="117993282">
      <w:bodyDiv w:val="1"/>
      <w:marLeft w:val="0"/>
      <w:marRight w:val="0"/>
      <w:marTop w:val="0"/>
      <w:marBottom w:val="0"/>
      <w:divBdr>
        <w:top w:val="none" w:sz="0" w:space="0" w:color="auto"/>
        <w:left w:val="none" w:sz="0" w:space="0" w:color="auto"/>
        <w:bottom w:val="none" w:sz="0" w:space="0" w:color="auto"/>
        <w:right w:val="none" w:sz="0" w:space="0" w:color="auto"/>
      </w:divBdr>
    </w:div>
    <w:div w:id="133640123">
      <w:bodyDiv w:val="1"/>
      <w:marLeft w:val="0"/>
      <w:marRight w:val="0"/>
      <w:marTop w:val="0"/>
      <w:marBottom w:val="0"/>
      <w:divBdr>
        <w:top w:val="none" w:sz="0" w:space="0" w:color="auto"/>
        <w:left w:val="none" w:sz="0" w:space="0" w:color="auto"/>
        <w:bottom w:val="none" w:sz="0" w:space="0" w:color="auto"/>
        <w:right w:val="none" w:sz="0" w:space="0" w:color="auto"/>
      </w:divBdr>
    </w:div>
    <w:div w:id="143667450">
      <w:bodyDiv w:val="1"/>
      <w:marLeft w:val="0"/>
      <w:marRight w:val="0"/>
      <w:marTop w:val="0"/>
      <w:marBottom w:val="0"/>
      <w:divBdr>
        <w:top w:val="none" w:sz="0" w:space="0" w:color="auto"/>
        <w:left w:val="none" w:sz="0" w:space="0" w:color="auto"/>
        <w:bottom w:val="none" w:sz="0" w:space="0" w:color="auto"/>
        <w:right w:val="none" w:sz="0" w:space="0" w:color="auto"/>
      </w:divBdr>
    </w:div>
    <w:div w:id="160313823">
      <w:bodyDiv w:val="1"/>
      <w:marLeft w:val="0"/>
      <w:marRight w:val="0"/>
      <w:marTop w:val="0"/>
      <w:marBottom w:val="0"/>
      <w:divBdr>
        <w:top w:val="none" w:sz="0" w:space="0" w:color="auto"/>
        <w:left w:val="none" w:sz="0" w:space="0" w:color="auto"/>
        <w:bottom w:val="none" w:sz="0" w:space="0" w:color="auto"/>
        <w:right w:val="none" w:sz="0" w:space="0" w:color="auto"/>
      </w:divBdr>
    </w:div>
    <w:div w:id="169176822">
      <w:bodyDiv w:val="1"/>
      <w:marLeft w:val="0"/>
      <w:marRight w:val="0"/>
      <w:marTop w:val="0"/>
      <w:marBottom w:val="0"/>
      <w:divBdr>
        <w:top w:val="none" w:sz="0" w:space="0" w:color="auto"/>
        <w:left w:val="none" w:sz="0" w:space="0" w:color="auto"/>
        <w:bottom w:val="none" w:sz="0" w:space="0" w:color="auto"/>
        <w:right w:val="none" w:sz="0" w:space="0" w:color="auto"/>
      </w:divBdr>
    </w:div>
    <w:div w:id="186598240">
      <w:bodyDiv w:val="1"/>
      <w:marLeft w:val="0"/>
      <w:marRight w:val="0"/>
      <w:marTop w:val="0"/>
      <w:marBottom w:val="0"/>
      <w:divBdr>
        <w:top w:val="none" w:sz="0" w:space="0" w:color="auto"/>
        <w:left w:val="none" w:sz="0" w:space="0" w:color="auto"/>
        <w:bottom w:val="none" w:sz="0" w:space="0" w:color="auto"/>
        <w:right w:val="none" w:sz="0" w:space="0" w:color="auto"/>
      </w:divBdr>
    </w:div>
    <w:div w:id="189800874">
      <w:bodyDiv w:val="1"/>
      <w:marLeft w:val="0"/>
      <w:marRight w:val="0"/>
      <w:marTop w:val="0"/>
      <w:marBottom w:val="0"/>
      <w:divBdr>
        <w:top w:val="none" w:sz="0" w:space="0" w:color="auto"/>
        <w:left w:val="none" w:sz="0" w:space="0" w:color="auto"/>
        <w:bottom w:val="none" w:sz="0" w:space="0" w:color="auto"/>
        <w:right w:val="none" w:sz="0" w:space="0" w:color="auto"/>
      </w:divBdr>
    </w:div>
    <w:div w:id="205065107">
      <w:bodyDiv w:val="1"/>
      <w:marLeft w:val="0"/>
      <w:marRight w:val="0"/>
      <w:marTop w:val="0"/>
      <w:marBottom w:val="0"/>
      <w:divBdr>
        <w:top w:val="none" w:sz="0" w:space="0" w:color="auto"/>
        <w:left w:val="none" w:sz="0" w:space="0" w:color="auto"/>
        <w:bottom w:val="none" w:sz="0" w:space="0" w:color="auto"/>
        <w:right w:val="none" w:sz="0" w:space="0" w:color="auto"/>
      </w:divBdr>
    </w:div>
    <w:div w:id="207226992">
      <w:bodyDiv w:val="1"/>
      <w:marLeft w:val="0"/>
      <w:marRight w:val="0"/>
      <w:marTop w:val="0"/>
      <w:marBottom w:val="0"/>
      <w:divBdr>
        <w:top w:val="none" w:sz="0" w:space="0" w:color="auto"/>
        <w:left w:val="none" w:sz="0" w:space="0" w:color="auto"/>
        <w:bottom w:val="none" w:sz="0" w:space="0" w:color="auto"/>
        <w:right w:val="none" w:sz="0" w:space="0" w:color="auto"/>
      </w:divBdr>
    </w:div>
    <w:div w:id="215239626">
      <w:bodyDiv w:val="1"/>
      <w:marLeft w:val="0"/>
      <w:marRight w:val="0"/>
      <w:marTop w:val="0"/>
      <w:marBottom w:val="0"/>
      <w:divBdr>
        <w:top w:val="none" w:sz="0" w:space="0" w:color="auto"/>
        <w:left w:val="none" w:sz="0" w:space="0" w:color="auto"/>
        <w:bottom w:val="none" w:sz="0" w:space="0" w:color="auto"/>
        <w:right w:val="none" w:sz="0" w:space="0" w:color="auto"/>
      </w:divBdr>
    </w:div>
    <w:div w:id="264272656">
      <w:bodyDiv w:val="1"/>
      <w:marLeft w:val="0"/>
      <w:marRight w:val="0"/>
      <w:marTop w:val="0"/>
      <w:marBottom w:val="0"/>
      <w:divBdr>
        <w:top w:val="none" w:sz="0" w:space="0" w:color="auto"/>
        <w:left w:val="none" w:sz="0" w:space="0" w:color="auto"/>
        <w:bottom w:val="none" w:sz="0" w:space="0" w:color="auto"/>
        <w:right w:val="none" w:sz="0" w:space="0" w:color="auto"/>
      </w:divBdr>
    </w:div>
    <w:div w:id="279148802">
      <w:bodyDiv w:val="1"/>
      <w:marLeft w:val="0"/>
      <w:marRight w:val="0"/>
      <w:marTop w:val="0"/>
      <w:marBottom w:val="0"/>
      <w:divBdr>
        <w:top w:val="none" w:sz="0" w:space="0" w:color="auto"/>
        <w:left w:val="none" w:sz="0" w:space="0" w:color="auto"/>
        <w:bottom w:val="none" w:sz="0" w:space="0" w:color="auto"/>
        <w:right w:val="none" w:sz="0" w:space="0" w:color="auto"/>
      </w:divBdr>
    </w:div>
    <w:div w:id="297298276">
      <w:bodyDiv w:val="1"/>
      <w:marLeft w:val="0"/>
      <w:marRight w:val="0"/>
      <w:marTop w:val="0"/>
      <w:marBottom w:val="0"/>
      <w:divBdr>
        <w:top w:val="none" w:sz="0" w:space="0" w:color="auto"/>
        <w:left w:val="none" w:sz="0" w:space="0" w:color="auto"/>
        <w:bottom w:val="none" w:sz="0" w:space="0" w:color="auto"/>
        <w:right w:val="none" w:sz="0" w:space="0" w:color="auto"/>
      </w:divBdr>
    </w:div>
    <w:div w:id="318122818">
      <w:bodyDiv w:val="1"/>
      <w:marLeft w:val="0"/>
      <w:marRight w:val="0"/>
      <w:marTop w:val="0"/>
      <w:marBottom w:val="0"/>
      <w:divBdr>
        <w:top w:val="none" w:sz="0" w:space="0" w:color="auto"/>
        <w:left w:val="none" w:sz="0" w:space="0" w:color="auto"/>
        <w:bottom w:val="none" w:sz="0" w:space="0" w:color="auto"/>
        <w:right w:val="none" w:sz="0" w:space="0" w:color="auto"/>
      </w:divBdr>
    </w:div>
    <w:div w:id="357237462">
      <w:bodyDiv w:val="1"/>
      <w:marLeft w:val="0"/>
      <w:marRight w:val="0"/>
      <w:marTop w:val="0"/>
      <w:marBottom w:val="0"/>
      <w:divBdr>
        <w:top w:val="none" w:sz="0" w:space="0" w:color="auto"/>
        <w:left w:val="none" w:sz="0" w:space="0" w:color="auto"/>
        <w:bottom w:val="none" w:sz="0" w:space="0" w:color="auto"/>
        <w:right w:val="none" w:sz="0" w:space="0" w:color="auto"/>
      </w:divBdr>
    </w:div>
    <w:div w:id="360328724">
      <w:bodyDiv w:val="1"/>
      <w:marLeft w:val="0"/>
      <w:marRight w:val="0"/>
      <w:marTop w:val="0"/>
      <w:marBottom w:val="0"/>
      <w:divBdr>
        <w:top w:val="none" w:sz="0" w:space="0" w:color="auto"/>
        <w:left w:val="none" w:sz="0" w:space="0" w:color="auto"/>
        <w:bottom w:val="none" w:sz="0" w:space="0" w:color="auto"/>
        <w:right w:val="none" w:sz="0" w:space="0" w:color="auto"/>
      </w:divBdr>
    </w:div>
    <w:div w:id="397023422">
      <w:bodyDiv w:val="1"/>
      <w:marLeft w:val="0"/>
      <w:marRight w:val="0"/>
      <w:marTop w:val="0"/>
      <w:marBottom w:val="0"/>
      <w:divBdr>
        <w:top w:val="none" w:sz="0" w:space="0" w:color="auto"/>
        <w:left w:val="none" w:sz="0" w:space="0" w:color="auto"/>
        <w:bottom w:val="none" w:sz="0" w:space="0" w:color="auto"/>
        <w:right w:val="none" w:sz="0" w:space="0" w:color="auto"/>
      </w:divBdr>
    </w:div>
    <w:div w:id="429857854">
      <w:bodyDiv w:val="1"/>
      <w:marLeft w:val="0"/>
      <w:marRight w:val="0"/>
      <w:marTop w:val="0"/>
      <w:marBottom w:val="0"/>
      <w:divBdr>
        <w:top w:val="none" w:sz="0" w:space="0" w:color="auto"/>
        <w:left w:val="none" w:sz="0" w:space="0" w:color="auto"/>
        <w:bottom w:val="none" w:sz="0" w:space="0" w:color="auto"/>
        <w:right w:val="none" w:sz="0" w:space="0" w:color="auto"/>
      </w:divBdr>
    </w:div>
    <w:div w:id="432936611">
      <w:bodyDiv w:val="1"/>
      <w:marLeft w:val="0"/>
      <w:marRight w:val="0"/>
      <w:marTop w:val="0"/>
      <w:marBottom w:val="0"/>
      <w:divBdr>
        <w:top w:val="none" w:sz="0" w:space="0" w:color="auto"/>
        <w:left w:val="none" w:sz="0" w:space="0" w:color="auto"/>
        <w:bottom w:val="none" w:sz="0" w:space="0" w:color="auto"/>
        <w:right w:val="none" w:sz="0" w:space="0" w:color="auto"/>
      </w:divBdr>
    </w:div>
    <w:div w:id="435516288">
      <w:bodyDiv w:val="1"/>
      <w:marLeft w:val="0"/>
      <w:marRight w:val="0"/>
      <w:marTop w:val="0"/>
      <w:marBottom w:val="0"/>
      <w:divBdr>
        <w:top w:val="none" w:sz="0" w:space="0" w:color="auto"/>
        <w:left w:val="none" w:sz="0" w:space="0" w:color="auto"/>
        <w:bottom w:val="none" w:sz="0" w:space="0" w:color="auto"/>
        <w:right w:val="none" w:sz="0" w:space="0" w:color="auto"/>
      </w:divBdr>
    </w:div>
    <w:div w:id="459694507">
      <w:bodyDiv w:val="1"/>
      <w:marLeft w:val="0"/>
      <w:marRight w:val="0"/>
      <w:marTop w:val="0"/>
      <w:marBottom w:val="0"/>
      <w:divBdr>
        <w:top w:val="none" w:sz="0" w:space="0" w:color="auto"/>
        <w:left w:val="none" w:sz="0" w:space="0" w:color="auto"/>
        <w:bottom w:val="none" w:sz="0" w:space="0" w:color="auto"/>
        <w:right w:val="none" w:sz="0" w:space="0" w:color="auto"/>
      </w:divBdr>
    </w:div>
    <w:div w:id="465320426">
      <w:bodyDiv w:val="1"/>
      <w:marLeft w:val="0"/>
      <w:marRight w:val="0"/>
      <w:marTop w:val="0"/>
      <w:marBottom w:val="0"/>
      <w:divBdr>
        <w:top w:val="none" w:sz="0" w:space="0" w:color="auto"/>
        <w:left w:val="none" w:sz="0" w:space="0" w:color="auto"/>
        <w:bottom w:val="none" w:sz="0" w:space="0" w:color="auto"/>
        <w:right w:val="none" w:sz="0" w:space="0" w:color="auto"/>
      </w:divBdr>
    </w:div>
    <w:div w:id="473640591">
      <w:bodyDiv w:val="1"/>
      <w:marLeft w:val="0"/>
      <w:marRight w:val="0"/>
      <w:marTop w:val="0"/>
      <w:marBottom w:val="0"/>
      <w:divBdr>
        <w:top w:val="none" w:sz="0" w:space="0" w:color="auto"/>
        <w:left w:val="none" w:sz="0" w:space="0" w:color="auto"/>
        <w:bottom w:val="none" w:sz="0" w:space="0" w:color="auto"/>
        <w:right w:val="none" w:sz="0" w:space="0" w:color="auto"/>
      </w:divBdr>
    </w:div>
    <w:div w:id="503401322">
      <w:bodyDiv w:val="1"/>
      <w:marLeft w:val="0"/>
      <w:marRight w:val="0"/>
      <w:marTop w:val="0"/>
      <w:marBottom w:val="0"/>
      <w:divBdr>
        <w:top w:val="none" w:sz="0" w:space="0" w:color="auto"/>
        <w:left w:val="none" w:sz="0" w:space="0" w:color="auto"/>
        <w:bottom w:val="none" w:sz="0" w:space="0" w:color="auto"/>
        <w:right w:val="none" w:sz="0" w:space="0" w:color="auto"/>
      </w:divBdr>
    </w:div>
    <w:div w:id="510412608">
      <w:bodyDiv w:val="1"/>
      <w:marLeft w:val="0"/>
      <w:marRight w:val="0"/>
      <w:marTop w:val="0"/>
      <w:marBottom w:val="0"/>
      <w:divBdr>
        <w:top w:val="none" w:sz="0" w:space="0" w:color="auto"/>
        <w:left w:val="none" w:sz="0" w:space="0" w:color="auto"/>
        <w:bottom w:val="none" w:sz="0" w:space="0" w:color="auto"/>
        <w:right w:val="none" w:sz="0" w:space="0" w:color="auto"/>
      </w:divBdr>
    </w:div>
    <w:div w:id="526454569">
      <w:bodyDiv w:val="1"/>
      <w:marLeft w:val="0"/>
      <w:marRight w:val="0"/>
      <w:marTop w:val="0"/>
      <w:marBottom w:val="0"/>
      <w:divBdr>
        <w:top w:val="none" w:sz="0" w:space="0" w:color="auto"/>
        <w:left w:val="none" w:sz="0" w:space="0" w:color="auto"/>
        <w:bottom w:val="none" w:sz="0" w:space="0" w:color="auto"/>
        <w:right w:val="none" w:sz="0" w:space="0" w:color="auto"/>
      </w:divBdr>
    </w:div>
    <w:div w:id="575482618">
      <w:bodyDiv w:val="1"/>
      <w:marLeft w:val="0"/>
      <w:marRight w:val="0"/>
      <w:marTop w:val="0"/>
      <w:marBottom w:val="0"/>
      <w:divBdr>
        <w:top w:val="none" w:sz="0" w:space="0" w:color="auto"/>
        <w:left w:val="none" w:sz="0" w:space="0" w:color="auto"/>
        <w:bottom w:val="none" w:sz="0" w:space="0" w:color="auto"/>
        <w:right w:val="none" w:sz="0" w:space="0" w:color="auto"/>
      </w:divBdr>
    </w:div>
    <w:div w:id="577058149">
      <w:bodyDiv w:val="1"/>
      <w:marLeft w:val="0"/>
      <w:marRight w:val="0"/>
      <w:marTop w:val="0"/>
      <w:marBottom w:val="0"/>
      <w:divBdr>
        <w:top w:val="none" w:sz="0" w:space="0" w:color="auto"/>
        <w:left w:val="none" w:sz="0" w:space="0" w:color="auto"/>
        <w:bottom w:val="none" w:sz="0" w:space="0" w:color="auto"/>
        <w:right w:val="none" w:sz="0" w:space="0" w:color="auto"/>
      </w:divBdr>
    </w:div>
    <w:div w:id="623003017">
      <w:bodyDiv w:val="1"/>
      <w:marLeft w:val="0"/>
      <w:marRight w:val="0"/>
      <w:marTop w:val="0"/>
      <w:marBottom w:val="0"/>
      <w:divBdr>
        <w:top w:val="none" w:sz="0" w:space="0" w:color="auto"/>
        <w:left w:val="none" w:sz="0" w:space="0" w:color="auto"/>
        <w:bottom w:val="none" w:sz="0" w:space="0" w:color="auto"/>
        <w:right w:val="none" w:sz="0" w:space="0" w:color="auto"/>
      </w:divBdr>
    </w:div>
    <w:div w:id="653532431">
      <w:bodyDiv w:val="1"/>
      <w:marLeft w:val="0"/>
      <w:marRight w:val="0"/>
      <w:marTop w:val="0"/>
      <w:marBottom w:val="0"/>
      <w:divBdr>
        <w:top w:val="none" w:sz="0" w:space="0" w:color="auto"/>
        <w:left w:val="none" w:sz="0" w:space="0" w:color="auto"/>
        <w:bottom w:val="none" w:sz="0" w:space="0" w:color="auto"/>
        <w:right w:val="none" w:sz="0" w:space="0" w:color="auto"/>
      </w:divBdr>
    </w:div>
    <w:div w:id="666978698">
      <w:bodyDiv w:val="1"/>
      <w:marLeft w:val="0"/>
      <w:marRight w:val="0"/>
      <w:marTop w:val="0"/>
      <w:marBottom w:val="0"/>
      <w:divBdr>
        <w:top w:val="none" w:sz="0" w:space="0" w:color="auto"/>
        <w:left w:val="none" w:sz="0" w:space="0" w:color="auto"/>
        <w:bottom w:val="none" w:sz="0" w:space="0" w:color="auto"/>
        <w:right w:val="none" w:sz="0" w:space="0" w:color="auto"/>
      </w:divBdr>
    </w:div>
    <w:div w:id="669254460">
      <w:bodyDiv w:val="1"/>
      <w:marLeft w:val="0"/>
      <w:marRight w:val="0"/>
      <w:marTop w:val="0"/>
      <w:marBottom w:val="0"/>
      <w:divBdr>
        <w:top w:val="none" w:sz="0" w:space="0" w:color="auto"/>
        <w:left w:val="none" w:sz="0" w:space="0" w:color="auto"/>
        <w:bottom w:val="none" w:sz="0" w:space="0" w:color="auto"/>
        <w:right w:val="none" w:sz="0" w:space="0" w:color="auto"/>
      </w:divBdr>
    </w:div>
    <w:div w:id="683945851">
      <w:bodyDiv w:val="1"/>
      <w:marLeft w:val="0"/>
      <w:marRight w:val="0"/>
      <w:marTop w:val="0"/>
      <w:marBottom w:val="0"/>
      <w:divBdr>
        <w:top w:val="none" w:sz="0" w:space="0" w:color="auto"/>
        <w:left w:val="none" w:sz="0" w:space="0" w:color="auto"/>
        <w:bottom w:val="none" w:sz="0" w:space="0" w:color="auto"/>
        <w:right w:val="none" w:sz="0" w:space="0" w:color="auto"/>
      </w:divBdr>
    </w:div>
    <w:div w:id="684477178">
      <w:bodyDiv w:val="1"/>
      <w:marLeft w:val="0"/>
      <w:marRight w:val="0"/>
      <w:marTop w:val="0"/>
      <w:marBottom w:val="0"/>
      <w:divBdr>
        <w:top w:val="none" w:sz="0" w:space="0" w:color="auto"/>
        <w:left w:val="none" w:sz="0" w:space="0" w:color="auto"/>
        <w:bottom w:val="none" w:sz="0" w:space="0" w:color="auto"/>
        <w:right w:val="none" w:sz="0" w:space="0" w:color="auto"/>
      </w:divBdr>
    </w:div>
    <w:div w:id="691421941">
      <w:bodyDiv w:val="1"/>
      <w:marLeft w:val="0"/>
      <w:marRight w:val="0"/>
      <w:marTop w:val="0"/>
      <w:marBottom w:val="0"/>
      <w:divBdr>
        <w:top w:val="none" w:sz="0" w:space="0" w:color="auto"/>
        <w:left w:val="none" w:sz="0" w:space="0" w:color="auto"/>
        <w:bottom w:val="none" w:sz="0" w:space="0" w:color="auto"/>
        <w:right w:val="none" w:sz="0" w:space="0" w:color="auto"/>
      </w:divBdr>
    </w:div>
    <w:div w:id="700282159">
      <w:bodyDiv w:val="1"/>
      <w:marLeft w:val="0"/>
      <w:marRight w:val="0"/>
      <w:marTop w:val="0"/>
      <w:marBottom w:val="0"/>
      <w:divBdr>
        <w:top w:val="none" w:sz="0" w:space="0" w:color="auto"/>
        <w:left w:val="none" w:sz="0" w:space="0" w:color="auto"/>
        <w:bottom w:val="none" w:sz="0" w:space="0" w:color="auto"/>
        <w:right w:val="none" w:sz="0" w:space="0" w:color="auto"/>
      </w:divBdr>
    </w:div>
    <w:div w:id="713624609">
      <w:bodyDiv w:val="1"/>
      <w:marLeft w:val="0"/>
      <w:marRight w:val="0"/>
      <w:marTop w:val="0"/>
      <w:marBottom w:val="0"/>
      <w:divBdr>
        <w:top w:val="none" w:sz="0" w:space="0" w:color="auto"/>
        <w:left w:val="none" w:sz="0" w:space="0" w:color="auto"/>
        <w:bottom w:val="none" w:sz="0" w:space="0" w:color="auto"/>
        <w:right w:val="none" w:sz="0" w:space="0" w:color="auto"/>
      </w:divBdr>
    </w:div>
    <w:div w:id="721951416">
      <w:bodyDiv w:val="1"/>
      <w:marLeft w:val="0"/>
      <w:marRight w:val="0"/>
      <w:marTop w:val="0"/>
      <w:marBottom w:val="0"/>
      <w:divBdr>
        <w:top w:val="none" w:sz="0" w:space="0" w:color="auto"/>
        <w:left w:val="none" w:sz="0" w:space="0" w:color="auto"/>
        <w:bottom w:val="none" w:sz="0" w:space="0" w:color="auto"/>
        <w:right w:val="none" w:sz="0" w:space="0" w:color="auto"/>
      </w:divBdr>
    </w:div>
    <w:div w:id="762922188">
      <w:bodyDiv w:val="1"/>
      <w:marLeft w:val="0"/>
      <w:marRight w:val="0"/>
      <w:marTop w:val="0"/>
      <w:marBottom w:val="0"/>
      <w:divBdr>
        <w:top w:val="none" w:sz="0" w:space="0" w:color="auto"/>
        <w:left w:val="none" w:sz="0" w:space="0" w:color="auto"/>
        <w:bottom w:val="none" w:sz="0" w:space="0" w:color="auto"/>
        <w:right w:val="none" w:sz="0" w:space="0" w:color="auto"/>
      </w:divBdr>
    </w:div>
    <w:div w:id="778139385">
      <w:bodyDiv w:val="1"/>
      <w:marLeft w:val="0"/>
      <w:marRight w:val="0"/>
      <w:marTop w:val="0"/>
      <w:marBottom w:val="0"/>
      <w:divBdr>
        <w:top w:val="none" w:sz="0" w:space="0" w:color="auto"/>
        <w:left w:val="none" w:sz="0" w:space="0" w:color="auto"/>
        <w:bottom w:val="none" w:sz="0" w:space="0" w:color="auto"/>
        <w:right w:val="none" w:sz="0" w:space="0" w:color="auto"/>
      </w:divBdr>
    </w:div>
    <w:div w:id="783496460">
      <w:bodyDiv w:val="1"/>
      <w:marLeft w:val="0"/>
      <w:marRight w:val="0"/>
      <w:marTop w:val="0"/>
      <w:marBottom w:val="0"/>
      <w:divBdr>
        <w:top w:val="none" w:sz="0" w:space="0" w:color="auto"/>
        <w:left w:val="none" w:sz="0" w:space="0" w:color="auto"/>
        <w:bottom w:val="none" w:sz="0" w:space="0" w:color="auto"/>
        <w:right w:val="none" w:sz="0" w:space="0" w:color="auto"/>
      </w:divBdr>
    </w:div>
    <w:div w:id="796676587">
      <w:bodyDiv w:val="1"/>
      <w:marLeft w:val="0"/>
      <w:marRight w:val="0"/>
      <w:marTop w:val="0"/>
      <w:marBottom w:val="0"/>
      <w:divBdr>
        <w:top w:val="none" w:sz="0" w:space="0" w:color="auto"/>
        <w:left w:val="none" w:sz="0" w:space="0" w:color="auto"/>
        <w:bottom w:val="none" w:sz="0" w:space="0" w:color="auto"/>
        <w:right w:val="none" w:sz="0" w:space="0" w:color="auto"/>
      </w:divBdr>
    </w:div>
    <w:div w:id="798037027">
      <w:bodyDiv w:val="1"/>
      <w:marLeft w:val="0"/>
      <w:marRight w:val="0"/>
      <w:marTop w:val="0"/>
      <w:marBottom w:val="0"/>
      <w:divBdr>
        <w:top w:val="none" w:sz="0" w:space="0" w:color="auto"/>
        <w:left w:val="none" w:sz="0" w:space="0" w:color="auto"/>
        <w:bottom w:val="none" w:sz="0" w:space="0" w:color="auto"/>
        <w:right w:val="none" w:sz="0" w:space="0" w:color="auto"/>
      </w:divBdr>
    </w:div>
    <w:div w:id="827087946">
      <w:bodyDiv w:val="1"/>
      <w:marLeft w:val="0"/>
      <w:marRight w:val="0"/>
      <w:marTop w:val="0"/>
      <w:marBottom w:val="0"/>
      <w:divBdr>
        <w:top w:val="none" w:sz="0" w:space="0" w:color="auto"/>
        <w:left w:val="none" w:sz="0" w:space="0" w:color="auto"/>
        <w:bottom w:val="none" w:sz="0" w:space="0" w:color="auto"/>
        <w:right w:val="none" w:sz="0" w:space="0" w:color="auto"/>
      </w:divBdr>
    </w:div>
    <w:div w:id="831800773">
      <w:bodyDiv w:val="1"/>
      <w:marLeft w:val="0"/>
      <w:marRight w:val="0"/>
      <w:marTop w:val="0"/>
      <w:marBottom w:val="0"/>
      <w:divBdr>
        <w:top w:val="none" w:sz="0" w:space="0" w:color="auto"/>
        <w:left w:val="none" w:sz="0" w:space="0" w:color="auto"/>
        <w:bottom w:val="none" w:sz="0" w:space="0" w:color="auto"/>
        <w:right w:val="none" w:sz="0" w:space="0" w:color="auto"/>
      </w:divBdr>
    </w:div>
    <w:div w:id="859582760">
      <w:bodyDiv w:val="1"/>
      <w:marLeft w:val="0"/>
      <w:marRight w:val="0"/>
      <w:marTop w:val="0"/>
      <w:marBottom w:val="0"/>
      <w:divBdr>
        <w:top w:val="none" w:sz="0" w:space="0" w:color="auto"/>
        <w:left w:val="none" w:sz="0" w:space="0" w:color="auto"/>
        <w:bottom w:val="none" w:sz="0" w:space="0" w:color="auto"/>
        <w:right w:val="none" w:sz="0" w:space="0" w:color="auto"/>
      </w:divBdr>
    </w:div>
    <w:div w:id="863901799">
      <w:bodyDiv w:val="1"/>
      <w:marLeft w:val="0"/>
      <w:marRight w:val="0"/>
      <w:marTop w:val="0"/>
      <w:marBottom w:val="0"/>
      <w:divBdr>
        <w:top w:val="none" w:sz="0" w:space="0" w:color="auto"/>
        <w:left w:val="none" w:sz="0" w:space="0" w:color="auto"/>
        <w:bottom w:val="none" w:sz="0" w:space="0" w:color="auto"/>
        <w:right w:val="none" w:sz="0" w:space="0" w:color="auto"/>
      </w:divBdr>
    </w:div>
    <w:div w:id="923883085">
      <w:bodyDiv w:val="1"/>
      <w:marLeft w:val="0"/>
      <w:marRight w:val="0"/>
      <w:marTop w:val="0"/>
      <w:marBottom w:val="0"/>
      <w:divBdr>
        <w:top w:val="none" w:sz="0" w:space="0" w:color="auto"/>
        <w:left w:val="none" w:sz="0" w:space="0" w:color="auto"/>
        <w:bottom w:val="none" w:sz="0" w:space="0" w:color="auto"/>
        <w:right w:val="none" w:sz="0" w:space="0" w:color="auto"/>
      </w:divBdr>
    </w:div>
    <w:div w:id="940727460">
      <w:bodyDiv w:val="1"/>
      <w:marLeft w:val="0"/>
      <w:marRight w:val="0"/>
      <w:marTop w:val="0"/>
      <w:marBottom w:val="0"/>
      <w:divBdr>
        <w:top w:val="none" w:sz="0" w:space="0" w:color="auto"/>
        <w:left w:val="none" w:sz="0" w:space="0" w:color="auto"/>
        <w:bottom w:val="none" w:sz="0" w:space="0" w:color="auto"/>
        <w:right w:val="none" w:sz="0" w:space="0" w:color="auto"/>
      </w:divBdr>
    </w:div>
    <w:div w:id="952520776">
      <w:bodyDiv w:val="1"/>
      <w:marLeft w:val="0"/>
      <w:marRight w:val="0"/>
      <w:marTop w:val="0"/>
      <w:marBottom w:val="0"/>
      <w:divBdr>
        <w:top w:val="none" w:sz="0" w:space="0" w:color="auto"/>
        <w:left w:val="none" w:sz="0" w:space="0" w:color="auto"/>
        <w:bottom w:val="none" w:sz="0" w:space="0" w:color="auto"/>
        <w:right w:val="none" w:sz="0" w:space="0" w:color="auto"/>
      </w:divBdr>
    </w:div>
    <w:div w:id="975140963">
      <w:bodyDiv w:val="1"/>
      <w:marLeft w:val="0"/>
      <w:marRight w:val="0"/>
      <w:marTop w:val="0"/>
      <w:marBottom w:val="0"/>
      <w:divBdr>
        <w:top w:val="none" w:sz="0" w:space="0" w:color="auto"/>
        <w:left w:val="none" w:sz="0" w:space="0" w:color="auto"/>
        <w:bottom w:val="none" w:sz="0" w:space="0" w:color="auto"/>
        <w:right w:val="none" w:sz="0" w:space="0" w:color="auto"/>
      </w:divBdr>
    </w:div>
    <w:div w:id="984746159">
      <w:bodyDiv w:val="1"/>
      <w:marLeft w:val="0"/>
      <w:marRight w:val="0"/>
      <w:marTop w:val="0"/>
      <w:marBottom w:val="0"/>
      <w:divBdr>
        <w:top w:val="none" w:sz="0" w:space="0" w:color="auto"/>
        <w:left w:val="none" w:sz="0" w:space="0" w:color="auto"/>
        <w:bottom w:val="none" w:sz="0" w:space="0" w:color="auto"/>
        <w:right w:val="none" w:sz="0" w:space="0" w:color="auto"/>
      </w:divBdr>
    </w:div>
    <w:div w:id="988905332">
      <w:bodyDiv w:val="1"/>
      <w:marLeft w:val="0"/>
      <w:marRight w:val="0"/>
      <w:marTop w:val="0"/>
      <w:marBottom w:val="0"/>
      <w:divBdr>
        <w:top w:val="none" w:sz="0" w:space="0" w:color="auto"/>
        <w:left w:val="none" w:sz="0" w:space="0" w:color="auto"/>
        <w:bottom w:val="none" w:sz="0" w:space="0" w:color="auto"/>
        <w:right w:val="none" w:sz="0" w:space="0" w:color="auto"/>
      </w:divBdr>
    </w:div>
    <w:div w:id="1005089949">
      <w:bodyDiv w:val="1"/>
      <w:marLeft w:val="0"/>
      <w:marRight w:val="0"/>
      <w:marTop w:val="0"/>
      <w:marBottom w:val="0"/>
      <w:divBdr>
        <w:top w:val="none" w:sz="0" w:space="0" w:color="auto"/>
        <w:left w:val="none" w:sz="0" w:space="0" w:color="auto"/>
        <w:bottom w:val="none" w:sz="0" w:space="0" w:color="auto"/>
        <w:right w:val="none" w:sz="0" w:space="0" w:color="auto"/>
      </w:divBdr>
    </w:div>
    <w:div w:id="1005136079">
      <w:bodyDiv w:val="1"/>
      <w:marLeft w:val="0"/>
      <w:marRight w:val="0"/>
      <w:marTop w:val="0"/>
      <w:marBottom w:val="0"/>
      <w:divBdr>
        <w:top w:val="none" w:sz="0" w:space="0" w:color="auto"/>
        <w:left w:val="none" w:sz="0" w:space="0" w:color="auto"/>
        <w:bottom w:val="none" w:sz="0" w:space="0" w:color="auto"/>
        <w:right w:val="none" w:sz="0" w:space="0" w:color="auto"/>
      </w:divBdr>
    </w:div>
    <w:div w:id="1011951206">
      <w:bodyDiv w:val="1"/>
      <w:marLeft w:val="0"/>
      <w:marRight w:val="0"/>
      <w:marTop w:val="0"/>
      <w:marBottom w:val="0"/>
      <w:divBdr>
        <w:top w:val="none" w:sz="0" w:space="0" w:color="auto"/>
        <w:left w:val="none" w:sz="0" w:space="0" w:color="auto"/>
        <w:bottom w:val="none" w:sz="0" w:space="0" w:color="auto"/>
        <w:right w:val="none" w:sz="0" w:space="0" w:color="auto"/>
      </w:divBdr>
    </w:div>
    <w:div w:id="1030952551">
      <w:bodyDiv w:val="1"/>
      <w:marLeft w:val="0"/>
      <w:marRight w:val="0"/>
      <w:marTop w:val="0"/>
      <w:marBottom w:val="0"/>
      <w:divBdr>
        <w:top w:val="none" w:sz="0" w:space="0" w:color="auto"/>
        <w:left w:val="none" w:sz="0" w:space="0" w:color="auto"/>
        <w:bottom w:val="none" w:sz="0" w:space="0" w:color="auto"/>
        <w:right w:val="none" w:sz="0" w:space="0" w:color="auto"/>
      </w:divBdr>
    </w:div>
    <w:div w:id="1052467011">
      <w:bodyDiv w:val="1"/>
      <w:marLeft w:val="0"/>
      <w:marRight w:val="0"/>
      <w:marTop w:val="0"/>
      <w:marBottom w:val="0"/>
      <w:divBdr>
        <w:top w:val="none" w:sz="0" w:space="0" w:color="auto"/>
        <w:left w:val="none" w:sz="0" w:space="0" w:color="auto"/>
        <w:bottom w:val="none" w:sz="0" w:space="0" w:color="auto"/>
        <w:right w:val="none" w:sz="0" w:space="0" w:color="auto"/>
      </w:divBdr>
    </w:div>
    <w:div w:id="1128083136">
      <w:bodyDiv w:val="1"/>
      <w:marLeft w:val="0"/>
      <w:marRight w:val="0"/>
      <w:marTop w:val="0"/>
      <w:marBottom w:val="0"/>
      <w:divBdr>
        <w:top w:val="none" w:sz="0" w:space="0" w:color="auto"/>
        <w:left w:val="none" w:sz="0" w:space="0" w:color="auto"/>
        <w:bottom w:val="none" w:sz="0" w:space="0" w:color="auto"/>
        <w:right w:val="none" w:sz="0" w:space="0" w:color="auto"/>
      </w:divBdr>
    </w:div>
    <w:div w:id="1156602747">
      <w:bodyDiv w:val="1"/>
      <w:marLeft w:val="0"/>
      <w:marRight w:val="0"/>
      <w:marTop w:val="0"/>
      <w:marBottom w:val="0"/>
      <w:divBdr>
        <w:top w:val="none" w:sz="0" w:space="0" w:color="auto"/>
        <w:left w:val="none" w:sz="0" w:space="0" w:color="auto"/>
        <w:bottom w:val="none" w:sz="0" w:space="0" w:color="auto"/>
        <w:right w:val="none" w:sz="0" w:space="0" w:color="auto"/>
      </w:divBdr>
    </w:div>
    <w:div w:id="1159619314">
      <w:bodyDiv w:val="1"/>
      <w:marLeft w:val="0"/>
      <w:marRight w:val="0"/>
      <w:marTop w:val="0"/>
      <w:marBottom w:val="0"/>
      <w:divBdr>
        <w:top w:val="none" w:sz="0" w:space="0" w:color="auto"/>
        <w:left w:val="none" w:sz="0" w:space="0" w:color="auto"/>
        <w:bottom w:val="none" w:sz="0" w:space="0" w:color="auto"/>
        <w:right w:val="none" w:sz="0" w:space="0" w:color="auto"/>
      </w:divBdr>
    </w:div>
    <w:div w:id="1169367021">
      <w:bodyDiv w:val="1"/>
      <w:marLeft w:val="0"/>
      <w:marRight w:val="0"/>
      <w:marTop w:val="0"/>
      <w:marBottom w:val="0"/>
      <w:divBdr>
        <w:top w:val="none" w:sz="0" w:space="0" w:color="auto"/>
        <w:left w:val="none" w:sz="0" w:space="0" w:color="auto"/>
        <w:bottom w:val="none" w:sz="0" w:space="0" w:color="auto"/>
        <w:right w:val="none" w:sz="0" w:space="0" w:color="auto"/>
      </w:divBdr>
    </w:div>
    <w:div w:id="1171523984">
      <w:bodyDiv w:val="1"/>
      <w:marLeft w:val="0"/>
      <w:marRight w:val="0"/>
      <w:marTop w:val="0"/>
      <w:marBottom w:val="0"/>
      <w:divBdr>
        <w:top w:val="none" w:sz="0" w:space="0" w:color="auto"/>
        <w:left w:val="none" w:sz="0" w:space="0" w:color="auto"/>
        <w:bottom w:val="none" w:sz="0" w:space="0" w:color="auto"/>
        <w:right w:val="none" w:sz="0" w:space="0" w:color="auto"/>
      </w:divBdr>
    </w:div>
    <w:div w:id="1175848771">
      <w:bodyDiv w:val="1"/>
      <w:marLeft w:val="0"/>
      <w:marRight w:val="0"/>
      <w:marTop w:val="0"/>
      <w:marBottom w:val="0"/>
      <w:divBdr>
        <w:top w:val="none" w:sz="0" w:space="0" w:color="auto"/>
        <w:left w:val="none" w:sz="0" w:space="0" w:color="auto"/>
        <w:bottom w:val="none" w:sz="0" w:space="0" w:color="auto"/>
        <w:right w:val="none" w:sz="0" w:space="0" w:color="auto"/>
      </w:divBdr>
    </w:div>
    <w:div w:id="1188249888">
      <w:bodyDiv w:val="1"/>
      <w:marLeft w:val="0"/>
      <w:marRight w:val="0"/>
      <w:marTop w:val="0"/>
      <w:marBottom w:val="0"/>
      <w:divBdr>
        <w:top w:val="none" w:sz="0" w:space="0" w:color="auto"/>
        <w:left w:val="none" w:sz="0" w:space="0" w:color="auto"/>
        <w:bottom w:val="none" w:sz="0" w:space="0" w:color="auto"/>
        <w:right w:val="none" w:sz="0" w:space="0" w:color="auto"/>
      </w:divBdr>
    </w:div>
    <w:div w:id="1190602606">
      <w:bodyDiv w:val="1"/>
      <w:marLeft w:val="0"/>
      <w:marRight w:val="0"/>
      <w:marTop w:val="0"/>
      <w:marBottom w:val="0"/>
      <w:divBdr>
        <w:top w:val="none" w:sz="0" w:space="0" w:color="auto"/>
        <w:left w:val="none" w:sz="0" w:space="0" w:color="auto"/>
        <w:bottom w:val="none" w:sz="0" w:space="0" w:color="auto"/>
        <w:right w:val="none" w:sz="0" w:space="0" w:color="auto"/>
      </w:divBdr>
    </w:div>
    <w:div w:id="1212231609">
      <w:bodyDiv w:val="1"/>
      <w:marLeft w:val="0"/>
      <w:marRight w:val="0"/>
      <w:marTop w:val="0"/>
      <w:marBottom w:val="0"/>
      <w:divBdr>
        <w:top w:val="none" w:sz="0" w:space="0" w:color="auto"/>
        <w:left w:val="none" w:sz="0" w:space="0" w:color="auto"/>
        <w:bottom w:val="none" w:sz="0" w:space="0" w:color="auto"/>
        <w:right w:val="none" w:sz="0" w:space="0" w:color="auto"/>
      </w:divBdr>
    </w:div>
    <w:div w:id="1240139441">
      <w:bodyDiv w:val="1"/>
      <w:marLeft w:val="0"/>
      <w:marRight w:val="0"/>
      <w:marTop w:val="0"/>
      <w:marBottom w:val="0"/>
      <w:divBdr>
        <w:top w:val="none" w:sz="0" w:space="0" w:color="auto"/>
        <w:left w:val="none" w:sz="0" w:space="0" w:color="auto"/>
        <w:bottom w:val="none" w:sz="0" w:space="0" w:color="auto"/>
        <w:right w:val="none" w:sz="0" w:space="0" w:color="auto"/>
      </w:divBdr>
    </w:div>
    <w:div w:id="1261766388">
      <w:bodyDiv w:val="1"/>
      <w:marLeft w:val="0"/>
      <w:marRight w:val="0"/>
      <w:marTop w:val="0"/>
      <w:marBottom w:val="0"/>
      <w:divBdr>
        <w:top w:val="none" w:sz="0" w:space="0" w:color="auto"/>
        <w:left w:val="none" w:sz="0" w:space="0" w:color="auto"/>
        <w:bottom w:val="none" w:sz="0" w:space="0" w:color="auto"/>
        <w:right w:val="none" w:sz="0" w:space="0" w:color="auto"/>
      </w:divBdr>
    </w:div>
    <w:div w:id="1271474528">
      <w:bodyDiv w:val="1"/>
      <w:marLeft w:val="0"/>
      <w:marRight w:val="0"/>
      <w:marTop w:val="0"/>
      <w:marBottom w:val="0"/>
      <w:divBdr>
        <w:top w:val="none" w:sz="0" w:space="0" w:color="auto"/>
        <w:left w:val="none" w:sz="0" w:space="0" w:color="auto"/>
        <w:bottom w:val="none" w:sz="0" w:space="0" w:color="auto"/>
        <w:right w:val="none" w:sz="0" w:space="0" w:color="auto"/>
      </w:divBdr>
    </w:div>
    <w:div w:id="1278757986">
      <w:bodyDiv w:val="1"/>
      <w:marLeft w:val="0"/>
      <w:marRight w:val="0"/>
      <w:marTop w:val="0"/>
      <w:marBottom w:val="0"/>
      <w:divBdr>
        <w:top w:val="none" w:sz="0" w:space="0" w:color="auto"/>
        <w:left w:val="none" w:sz="0" w:space="0" w:color="auto"/>
        <w:bottom w:val="none" w:sz="0" w:space="0" w:color="auto"/>
        <w:right w:val="none" w:sz="0" w:space="0" w:color="auto"/>
      </w:divBdr>
    </w:div>
    <w:div w:id="1350595553">
      <w:bodyDiv w:val="1"/>
      <w:marLeft w:val="0"/>
      <w:marRight w:val="0"/>
      <w:marTop w:val="0"/>
      <w:marBottom w:val="0"/>
      <w:divBdr>
        <w:top w:val="none" w:sz="0" w:space="0" w:color="auto"/>
        <w:left w:val="none" w:sz="0" w:space="0" w:color="auto"/>
        <w:bottom w:val="none" w:sz="0" w:space="0" w:color="auto"/>
        <w:right w:val="none" w:sz="0" w:space="0" w:color="auto"/>
      </w:divBdr>
    </w:div>
    <w:div w:id="1364014636">
      <w:bodyDiv w:val="1"/>
      <w:marLeft w:val="0"/>
      <w:marRight w:val="0"/>
      <w:marTop w:val="0"/>
      <w:marBottom w:val="0"/>
      <w:divBdr>
        <w:top w:val="none" w:sz="0" w:space="0" w:color="auto"/>
        <w:left w:val="none" w:sz="0" w:space="0" w:color="auto"/>
        <w:bottom w:val="none" w:sz="0" w:space="0" w:color="auto"/>
        <w:right w:val="none" w:sz="0" w:space="0" w:color="auto"/>
      </w:divBdr>
    </w:div>
    <w:div w:id="1405883129">
      <w:bodyDiv w:val="1"/>
      <w:marLeft w:val="0"/>
      <w:marRight w:val="0"/>
      <w:marTop w:val="0"/>
      <w:marBottom w:val="0"/>
      <w:divBdr>
        <w:top w:val="none" w:sz="0" w:space="0" w:color="auto"/>
        <w:left w:val="none" w:sz="0" w:space="0" w:color="auto"/>
        <w:bottom w:val="none" w:sz="0" w:space="0" w:color="auto"/>
        <w:right w:val="none" w:sz="0" w:space="0" w:color="auto"/>
      </w:divBdr>
    </w:div>
    <w:div w:id="1451438786">
      <w:bodyDiv w:val="1"/>
      <w:marLeft w:val="0"/>
      <w:marRight w:val="0"/>
      <w:marTop w:val="0"/>
      <w:marBottom w:val="0"/>
      <w:divBdr>
        <w:top w:val="none" w:sz="0" w:space="0" w:color="auto"/>
        <w:left w:val="none" w:sz="0" w:space="0" w:color="auto"/>
        <w:bottom w:val="none" w:sz="0" w:space="0" w:color="auto"/>
        <w:right w:val="none" w:sz="0" w:space="0" w:color="auto"/>
      </w:divBdr>
    </w:div>
    <w:div w:id="1495414242">
      <w:bodyDiv w:val="1"/>
      <w:marLeft w:val="0"/>
      <w:marRight w:val="0"/>
      <w:marTop w:val="0"/>
      <w:marBottom w:val="0"/>
      <w:divBdr>
        <w:top w:val="none" w:sz="0" w:space="0" w:color="auto"/>
        <w:left w:val="none" w:sz="0" w:space="0" w:color="auto"/>
        <w:bottom w:val="none" w:sz="0" w:space="0" w:color="auto"/>
        <w:right w:val="none" w:sz="0" w:space="0" w:color="auto"/>
      </w:divBdr>
    </w:div>
    <w:div w:id="1501265420">
      <w:bodyDiv w:val="1"/>
      <w:marLeft w:val="0"/>
      <w:marRight w:val="0"/>
      <w:marTop w:val="0"/>
      <w:marBottom w:val="0"/>
      <w:divBdr>
        <w:top w:val="none" w:sz="0" w:space="0" w:color="auto"/>
        <w:left w:val="none" w:sz="0" w:space="0" w:color="auto"/>
        <w:bottom w:val="none" w:sz="0" w:space="0" w:color="auto"/>
        <w:right w:val="none" w:sz="0" w:space="0" w:color="auto"/>
      </w:divBdr>
    </w:div>
    <w:div w:id="1503935608">
      <w:bodyDiv w:val="1"/>
      <w:marLeft w:val="0"/>
      <w:marRight w:val="0"/>
      <w:marTop w:val="0"/>
      <w:marBottom w:val="0"/>
      <w:divBdr>
        <w:top w:val="none" w:sz="0" w:space="0" w:color="auto"/>
        <w:left w:val="none" w:sz="0" w:space="0" w:color="auto"/>
        <w:bottom w:val="none" w:sz="0" w:space="0" w:color="auto"/>
        <w:right w:val="none" w:sz="0" w:space="0" w:color="auto"/>
      </w:divBdr>
    </w:div>
    <w:div w:id="1510678721">
      <w:bodyDiv w:val="1"/>
      <w:marLeft w:val="0"/>
      <w:marRight w:val="0"/>
      <w:marTop w:val="0"/>
      <w:marBottom w:val="0"/>
      <w:divBdr>
        <w:top w:val="none" w:sz="0" w:space="0" w:color="auto"/>
        <w:left w:val="none" w:sz="0" w:space="0" w:color="auto"/>
        <w:bottom w:val="none" w:sz="0" w:space="0" w:color="auto"/>
        <w:right w:val="none" w:sz="0" w:space="0" w:color="auto"/>
      </w:divBdr>
    </w:div>
    <w:div w:id="1512987349">
      <w:bodyDiv w:val="1"/>
      <w:marLeft w:val="0"/>
      <w:marRight w:val="0"/>
      <w:marTop w:val="0"/>
      <w:marBottom w:val="0"/>
      <w:divBdr>
        <w:top w:val="none" w:sz="0" w:space="0" w:color="auto"/>
        <w:left w:val="none" w:sz="0" w:space="0" w:color="auto"/>
        <w:bottom w:val="none" w:sz="0" w:space="0" w:color="auto"/>
        <w:right w:val="none" w:sz="0" w:space="0" w:color="auto"/>
      </w:divBdr>
    </w:div>
    <w:div w:id="1529290519">
      <w:bodyDiv w:val="1"/>
      <w:marLeft w:val="0"/>
      <w:marRight w:val="0"/>
      <w:marTop w:val="0"/>
      <w:marBottom w:val="0"/>
      <w:divBdr>
        <w:top w:val="none" w:sz="0" w:space="0" w:color="auto"/>
        <w:left w:val="none" w:sz="0" w:space="0" w:color="auto"/>
        <w:bottom w:val="none" w:sz="0" w:space="0" w:color="auto"/>
        <w:right w:val="none" w:sz="0" w:space="0" w:color="auto"/>
      </w:divBdr>
    </w:div>
    <w:div w:id="1535734069">
      <w:bodyDiv w:val="1"/>
      <w:marLeft w:val="0"/>
      <w:marRight w:val="0"/>
      <w:marTop w:val="0"/>
      <w:marBottom w:val="0"/>
      <w:divBdr>
        <w:top w:val="none" w:sz="0" w:space="0" w:color="auto"/>
        <w:left w:val="none" w:sz="0" w:space="0" w:color="auto"/>
        <w:bottom w:val="none" w:sz="0" w:space="0" w:color="auto"/>
        <w:right w:val="none" w:sz="0" w:space="0" w:color="auto"/>
      </w:divBdr>
    </w:div>
    <w:div w:id="1548251557">
      <w:bodyDiv w:val="1"/>
      <w:marLeft w:val="0"/>
      <w:marRight w:val="0"/>
      <w:marTop w:val="0"/>
      <w:marBottom w:val="0"/>
      <w:divBdr>
        <w:top w:val="none" w:sz="0" w:space="0" w:color="auto"/>
        <w:left w:val="none" w:sz="0" w:space="0" w:color="auto"/>
        <w:bottom w:val="none" w:sz="0" w:space="0" w:color="auto"/>
        <w:right w:val="none" w:sz="0" w:space="0" w:color="auto"/>
      </w:divBdr>
    </w:div>
    <w:div w:id="1554385428">
      <w:bodyDiv w:val="1"/>
      <w:marLeft w:val="0"/>
      <w:marRight w:val="0"/>
      <w:marTop w:val="0"/>
      <w:marBottom w:val="0"/>
      <w:divBdr>
        <w:top w:val="none" w:sz="0" w:space="0" w:color="auto"/>
        <w:left w:val="none" w:sz="0" w:space="0" w:color="auto"/>
        <w:bottom w:val="none" w:sz="0" w:space="0" w:color="auto"/>
        <w:right w:val="none" w:sz="0" w:space="0" w:color="auto"/>
      </w:divBdr>
    </w:div>
    <w:div w:id="1591622861">
      <w:bodyDiv w:val="1"/>
      <w:marLeft w:val="0"/>
      <w:marRight w:val="0"/>
      <w:marTop w:val="0"/>
      <w:marBottom w:val="0"/>
      <w:divBdr>
        <w:top w:val="none" w:sz="0" w:space="0" w:color="auto"/>
        <w:left w:val="none" w:sz="0" w:space="0" w:color="auto"/>
        <w:bottom w:val="none" w:sz="0" w:space="0" w:color="auto"/>
        <w:right w:val="none" w:sz="0" w:space="0" w:color="auto"/>
      </w:divBdr>
    </w:div>
    <w:div w:id="1595044546">
      <w:bodyDiv w:val="1"/>
      <w:marLeft w:val="0"/>
      <w:marRight w:val="0"/>
      <w:marTop w:val="0"/>
      <w:marBottom w:val="0"/>
      <w:divBdr>
        <w:top w:val="none" w:sz="0" w:space="0" w:color="auto"/>
        <w:left w:val="none" w:sz="0" w:space="0" w:color="auto"/>
        <w:bottom w:val="none" w:sz="0" w:space="0" w:color="auto"/>
        <w:right w:val="none" w:sz="0" w:space="0" w:color="auto"/>
      </w:divBdr>
    </w:div>
    <w:div w:id="1603948997">
      <w:bodyDiv w:val="1"/>
      <w:marLeft w:val="0"/>
      <w:marRight w:val="0"/>
      <w:marTop w:val="0"/>
      <w:marBottom w:val="0"/>
      <w:divBdr>
        <w:top w:val="none" w:sz="0" w:space="0" w:color="auto"/>
        <w:left w:val="none" w:sz="0" w:space="0" w:color="auto"/>
        <w:bottom w:val="none" w:sz="0" w:space="0" w:color="auto"/>
        <w:right w:val="none" w:sz="0" w:space="0" w:color="auto"/>
      </w:divBdr>
    </w:div>
    <w:div w:id="1619995103">
      <w:bodyDiv w:val="1"/>
      <w:marLeft w:val="0"/>
      <w:marRight w:val="0"/>
      <w:marTop w:val="0"/>
      <w:marBottom w:val="0"/>
      <w:divBdr>
        <w:top w:val="none" w:sz="0" w:space="0" w:color="auto"/>
        <w:left w:val="none" w:sz="0" w:space="0" w:color="auto"/>
        <w:bottom w:val="none" w:sz="0" w:space="0" w:color="auto"/>
        <w:right w:val="none" w:sz="0" w:space="0" w:color="auto"/>
      </w:divBdr>
    </w:div>
    <w:div w:id="1631593862">
      <w:bodyDiv w:val="1"/>
      <w:marLeft w:val="0"/>
      <w:marRight w:val="0"/>
      <w:marTop w:val="0"/>
      <w:marBottom w:val="0"/>
      <w:divBdr>
        <w:top w:val="none" w:sz="0" w:space="0" w:color="auto"/>
        <w:left w:val="none" w:sz="0" w:space="0" w:color="auto"/>
        <w:bottom w:val="none" w:sz="0" w:space="0" w:color="auto"/>
        <w:right w:val="none" w:sz="0" w:space="0" w:color="auto"/>
      </w:divBdr>
    </w:div>
    <w:div w:id="1637292481">
      <w:bodyDiv w:val="1"/>
      <w:marLeft w:val="0"/>
      <w:marRight w:val="0"/>
      <w:marTop w:val="0"/>
      <w:marBottom w:val="0"/>
      <w:divBdr>
        <w:top w:val="none" w:sz="0" w:space="0" w:color="auto"/>
        <w:left w:val="none" w:sz="0" w:space="0" w:color="auto"/>
        <w:bottom w:val="none" w:sz="0" w:space="0" w:color="auto"/>
        <w:right w:val="none" w:sz="0" w:space="0" w:color="auto"/>
      </w:divBdr>
    </w:div>
    <w:div w:id="1640914419">
      <w:bodyDiv w:val="1"/>
      <w:marLeft w:val="0"/>
      <w:marRight w:val="0"/>
      <w:marTop w:val="0"/>
      <w:marBottom w:val="0"/>
      <w:divBdr>
        <w:top w:val="none" w:sz="0" w:space="0" w:color="auto"/>
        <w:left w:val="none" w:sz="0" w:space="0" w:color="auto"/>
        <w:bottom w:val="none" w:sz="0" w:space="0" w:color="auto"/>
        <w:right w:val="none" w:sz="0" w:space="0" w:color="auto"/>
      </w:divBdr>
    </w:div>
    <w:div w:id="1647782457">
      <w:bodyDiv w:val="1"/>
      <w:marLeft w:val="0"/>
      <w:marRight w:val="0"/>
      <w:marTop w:val="0"/>
      <w:marBottom w:val="0"/>
      <w:divBdr>
        <w:top w:val="none" w:sz="0" w:space="0" w:color="auto"/>
        <w:left w:val="none" w:sz="0" w:space="0" w:color="auto"/>
        <w:bottom w:val="none" w:sz="0" w:space="0" w:color="auto"/>
        <w:right w:val="none" w:sz="0" w:space="0" w:color="auto"/>
      </w:divBdr>
    </w:div>
    <w:div w:id="1650093877">
      <w:bodyDiv w:val="1"/>
      <w:marLeft w:val="0"/>
      <w:marRight w:val="0"/>
      <w:marTop w:val="0"/>
      <w:marBottom w:val="0"/>
      <w:divBdr>
        <w:top w:val="none" w:sz="0" w:space="0" w:color="auto"/>
        <w:left w:val="none" w:sz="0" w:space="0" w:color="auto"/>
        <w:bottom w:val="none" w:sz="0" w:space="0" w:color="auto"/>
        <w:right w:val="none" w:sz="0" w:space="0" w:color="auto"/>
      </w:divBdr>
    </w:div>
    <w:div w:id="1663003954">
      <w:bodyDiv w:val="1"/>
      <w:marLeft w:val="0"/>
      <w:marRight w:val="0"/>
      <w:marTop w:val="0"/>
      <w:marBottom w:val="0"/>
      <w:divBdr>
        <w:top w:val="none" w:sz="0" w:space="0" w:color="auto"/>
        <w:left w:val="none" w:sz="0" w:space="0" w:color="auto"/>
        <w:bottom w:val="none" w:sz="0" w:space="0" w:color="auto"/>
        <w:right w:val="none" w:sz="0" w:space="0" w:color="auto"/>
      </w:divBdr>
    </w:div>
    <w:div w:id="1692563093">
      <w:bodyDiv w:val="1"/>
      <w:marLeft w:val="0"/>
      <w:marRight w:val="0"/>
      <w:marTop w:val="0"/>
      <w:marBottom w:val="0"/>
      <w:divBdr>
        <w:top w:val="none" w:sz="0" w:space="0" w:color="auto"/>
        <w:left w:val="none" w:sz="0" w:space="0" w:color="auto"/>
        <w:bottom w:val="none" w:sz="0" w:space="0" w:color="auto"/>
        <w:right w:val="none" w:sz="0" w:space="0" w:color="auto"/>
      </w:divBdr>
    </w:div>
    <w:div w:id="1713534799">
      <w:bodyDiv w:val="1"/>
      <w:marLeft w:val="0"/>
      <w:marRight w:val="0"/>
      <w:marTop w:val="0"/>
      <w:marBottom w:val="0"/>
      <w:divBdr>
        <w:top w:val="none" w:sz="0" w:space="0" w:color="auto"/>
        <w:left w:val="none" w:sz="0" w:space="0" w:color="auto"/>
        <w:bottom w:val="none" w:sz="0" w:space="0" w:color="auto"/>
        <w:right w:val="none" w:sz="0" w:space="0" w:color="auto"/>
      </w:divBdr>
    </w:div>
    <w:div w:id="1723210022">
      <w:bodyDiv w:val="1"/>
      <w:marLeft w:val="0"/>
      <w:marRight w:val="0"/>
      <w:marTop w:val="0"/>
      <w:marBottom w:val="0"/>
      <w:divBdr>
        <w:top w:val="none" w:sz="0" w:space="0" w:color="auto"/>
        <w:left w:val="none" w:sz="0" w:space="0" w:color="auto"/>
        <w:bottom w:val="none" w:sz="0" w:space="0" w:color="auto"/>
        <w:right w:val="none" w:sz="0" w:space="0" w:color="auto"/>
      </w:divBdr>
    </w:div>
    <w:div w:id="1743481869">
      <w:bodyDiv w:val="1"/>
      <w:marLeft w:val="0"/>
      <w:marRight w:val="0"/>
      <w:marTop w:val="0"/>
      <w:marBottom w:val="0"/>
      <w:divBdr>
        <w:top w:val="none" w:sz="0" w:space="0" w:color="auto"/>
        <w:left w:val="none" w:sz="0" w:space="0" w:color="auto"/>
        <w:bottom w:val="none" w:sz="0" w:space="0" w:color="auto"/>
        <w:right w:val="none" w:sz="0" w:space="0" w:color="auto"/>
      </w:divBdr>
    </w:div>
    <w:div w:id="1765300344">
      <w:bodyDiv w:val="1"/>
      <w:marLeft w:val="0"/>
      <w:marRight w:val="0"/>
      <w:marTop w:val="0"/>
      <w:marBottom w:val="0"/>
      <w:divBdr>
        <w:top w:val="none" w:sz="0" w:space="0" w:color="auto"/>
        <w:left w:val="none" w:sz="0" w:space="0" w:color="auto"/>
        <w:bottom w:val="none" w:sz="0" w:space="0" w:color="auto"/>
        <w:right w:val="none" w:sz="0" w:space="0" w:color="auto"/>
      </w:divBdr>
    </w:div>
    <w:div w:id="1789355510">
      <w:bodyDiv w:val="1"/>
      <w:marLeft w:val="0"/>
      <w:marRight w:val="0"/>
      <w:marTop w:val="0"/>
      <w:marBottom w:val="0"/>
      <w:divBdr>
        <w:top w:val="none" w:sz="0" w:space="0" w:color="auto"/>
        <w:left w:val="none" w:sz="0" w:space="0" w:color="auto"/>
        <w:bottom w:val="none" w:sz="0" w:space="0" w:color="auto"/>
        <w:right w:val="none" w:sz="0" w:space="0" w:color="auto"/>
      </w:divBdr>
    </w:div>
    <w:div w:id="1794472053">
      <w:bodyDiv w:val="1"/>
      <w:marLeft w:val="0"/>
      <w:marRight w:val="0"/>
      <w:marTop w:val="0"/>
      <w:marBottom w:val="0"/>
      <w:divBdr>
        <w:top w:val="none" w:sz="0" w:space="0" w:color="auto"/>
        <w:left w:val="none" w:sz="0" w:space="0" w:color="auto"/>
        <w:bottom w:val="none" w:sz="0" w:space="0" w:color="auto"/>
        <w:right w:val="none" w:sz="0" w:space="0" w:color="auto"/>
      </w:divBdr>
    </w:div>
    <w:div w:id="1807090284">
      <w:bodyDiv w:val="1"/>
      <w:marLeft w:val="0"/>
      <w:marRight w:val="0"/>
      <w:marTop w:val="0"/>
      <w:marBottom w:val="0"/>
      <w:divBdr>
        <w:top w:val="none" w:sz="0" w:space="0" w:color="auto"/>
        <w:left w:val="none" w:sz="0" w:space="0" w:color="auto"/>
        <w:bottom w:val="none" w:sz="0" w:space="0" w:color="auto"/>
        <w:right w:val="none" w:sz="0" w:space="0" w:color="auto"/>
      </w:divBdr>
    </w:div>
    <w:div w:id="1816070373">
      <w:bodyDiv w:val="1"/>
      <w:marLeft w:val="0"/>
      <w:marRight w:val="0"/>
      <w:marTop w:val="0"/>
      <w:marBottom w:val="0"/>
      <w:divBdr>
        <w:top w:val="none" w:sz="0" w:space="0" w:color="auto"/>
        <w:left w:val="none" w:sz="0" w:space="0" w:color="auto"/>
        <w:bottom w:val="none" w:sz="0" w:space="0" w:color="auto"/>
        <w:right w:val="none" w:sz="0" w:space="0" w:color="auto"/>
      </w:divBdr>
    </w:div>
    <w:div w:id="1819297659">
      <w:bodyDiv w:val="1"/>
      <w:marLeft w:val="0"/>
      <w:marRight w:val="0"/>
      <w:marTop w:val="0"/>
      <w:marBottom w:val="0"/>
      <w:divBdr>
        <w:top w:val="none" w:sz="0" w:space="0" w:color="auto"/>
        <w:left w:val="none" w:sz="0" w:space="0" w:color="auto"/>
        <w:bottom w:val="none" w:sz="0" w:space="0" w:color="auto"/>
        <w:right w:val="none" w:sz="0" w:space="0" w:color="auto"/>
      </w:divBdr>
    </w:div>
    <w:div w:id="1844011775">
      <w:bodyDiv w:val="1"/>
      <w:marLeft w:val="0"/>
      <w:marRight w:val="0"/>
      <w:marTop w:val="0"/>
      <w:marBottom w:val="0"/>
      <w:divBdr>
        <w:top w:val="none" w:sz="0" w:space="0" w:color="auto"/>
        <w:left w:val="none" w:sz="0" w:space="0" w:color="auto"/>
        <w:bottom w:val="none" w:sz="0" w:space="0" w:color="auto"/>
        <w:right w:val="none" w:sz="0" w:space="0" w:color="auto"/>
      </w:divBdr>
    </w:div>
    <w:div w:id="1870989248">
      <w:bodyDiv w:val="1"/>
      <w:marLeft w:val="0"/>
      <w:marRight w:val="0"/>
      <w:marTop w:val="0"/>
      <w:marBottom w:val="0"/>
      <w:divBdr>
        <w:top w:val="none" w:sz="0" w:space="0" w:color="auto"/>
        <w:left w:val="none" w:sz="0" w:space="0" w:color="auto"/>
        <w:bottom w:val="none" w:sz="0" w:space="0" w:color="auto"/>
        <w:right w:val="none" w:sz="0" w:space="0" w:color="auto"/>
      </w:divBdr>
    </w:div>
    <w:div w:id="1886406387">
      <w:bodyDiv w:val="1"/>
      <w:marLeft w:val="0"/>
      <w:marRight w:val="0"/>
      <w:marTop w:val="0"/>
      <w:marBottom w:val="0"/>
      <w:divBdr>
        <w:top w:val="none" w:sz="0" w:space="0" w:color="auto"/>
        <w:left w:val="none" w:sz="0" w:space="0" w:color="auto"/>
        <w:bottom w:val="none" w:sz="0" w:space="0" w:color="auto"/>
        <w:right w:val="none" w:sz="0" w:space="0" w:color="auto"/>
      </w:divBdr>
    </w:div>
    <w:div w:id="1903054252">
      <w:bodyDiv w:val="1"/>
      <w:marLeft w:val="0"/>
      <w:marRight w:val="0"/>
      <w:marTop w:val="0"/>
      <w:marBottom w:val="0"/>
      <w:divBdr>
        <w:top w:val="none" w:sz="0" w:space="0" w:color="auto"/>
        <w:left w:val="none" w:sz="0" w:space="0" w:color="auto"/>
        <w:bottom w:val="none" w:sz="0" w:space="0" w:color="auto"/>
        <w:right w:val="none" w:sz="0" w:space="0" w:color="auto"/>
      </w:divBdr>
    </w:div>
    <w:div w:id="1925919705">
      <w:bodyDiv w:val="1"/>
      <w:marLeft w:val="0"/>
      <w:marRight w:val="0"/>
      <w:marTop w:val="0"/>
      <w:marBottom w:val="0"/>
      <w:divBdr>
        <w:top w:val="none" w:sz="0" w:space="0" w:color="auto"/>
        <w:left w:val="none" w:sz="0" w:space="0" w:color="auto"/>
        <w:bottom w:val="none" w:sz="0" w:space="0" w:color="auto"/>
        <w:right w:val="none" w:sz="0" w:space="0" w:color="auto"/>
      </w:divBdr>
    </w:div>
    <w:div w:id="1931236862">
      <w:bodyDiv w:val="1"/>
      <w:marLeft w:val="0"/>
      <w:marRight w:val="0"/>
      <w:marTop w:val="0"/>
      <w:marBottom w:val="0"/>
      <w:divBdr>
        <w:top w:val="none" w:sz="0" w:space="0" w:color="auto"/>
        <w:left w:val="none" w:sz="0" w:space="0" w:color="auto"/>
        <w:bottom w:val="none" w:sz="0" w:space="0" w:color="auto"/>
        <w:right w:val="none" w:sz="0" w:space="0" w:color="auto"/>
      </w:divBdr>
    </w:div>
    <w:div w:id="1937980071">
      <w:bodyDiv w:val="1"/>
      <w:marLeft w:val="0"/>
      <w:marRight w:val="0"/>
      <w:marTop w:val="0"/>
      <w:marBottom w:val="0"/>
      <w:divBdr>
        <w:top w:val="none" w:sz="0" w:space="0" w:color="auto"/>
        <w:left w:val="none" w:sz="0" w:space="0" w:color="auto"/>
        <w:bottom w:val="none" w:sz="0" w:space="0" w:color="auto"/>
        <w:right w:val="none" w:sz="0" w:space="0" w:color="auto"/>
      </w:divBdr>
    </w:div>
    <w:div w:id="1943296810">
      <w:bodyDiv w:val="1"/>
      <w:marLeft w:val="0"/>
      <w:marRight w:val="0"/>
      <w:marTop w:val="0"/>
      <w:marBottom w:val="0"/>
      <w:divBdr>
        <w:top w:val="none" w:sz="0" w:space="0" w:color="auto"/>
        <w:left w:val="none" w:sz="0" w:space="0" w:color="auto"/>
        <w:bottom w:val="none" w:sz="0" w:space="0" w:color="auto"/>
        <w:right w:val="none" w:sz="0" w:space="0" w:color="auto"/>
      </w:divBdr>
    </w:div>
    <w:div w:id="1963026672">
      <w:bodyDiv w:val="1"/>
      <w:marLeft w:val="0"/>
      <w:marRight w:val="0"/>
      <w:marTop w:val="0"/>
      <w:marBottom w:val="0"/>
      <w:divBdr>
        <w:top w:val="none" w:sz="0" w:space="0" w:color="auto"/>
        <w:left w:val="none" w:sz="0" w:space="0" w:color="auto"/>
        <w:bottom w:val="none" w:sz="0" w:space="0" w:color="auto"/>
        <w:right w:val="none" w:sz="0" w:space="0" w:color="auto"/>
      </w:divBdr>
    </w:div>
    <w:div w:id="2018535266">
      <w:bodyDiv w:val="1"/>
      <w:marLeft w:val="0"/>
      <w:marRight w:val="0"/>
      <w:marTop w:val="0"/>
      <w:marBottom w:val="0"/>
      <w:divBdr>
        <w:top w:val="none" w:sz="0" w:space="0" w:color="auto"/>
        <w:left w:val="none" w:sz="0" w:space="0" w:color="auto"/>
        <w:bottom w:val="none" w:sz="0" w:space="0" w:color="auto"/>
        <w:right w:val="none" w:sz="0" w:space="0" w:color="auto"/>
      </w:divBdr>
    </w:div>
    <w:div w:id="2020279171">
      <w:bodyDiv w:val="1"/>
      <w:marLeft w:val="0"/>
      <w:marRight w:val="0"/>
      <w:marTop w:val="0"/>
      <w:marBottom w:val="0"/>
      <w:divBdr>
        <w:top w:val="none" w:sz="0" w:space="0" w:color="auto"/>
        <w:left w:val="none" w:sz="0" w:space="0" w:color="auto"/>
        <w:bottom w:val="none" w:sz="0" w:space="0" w:color="auto"/>
        <w:right w:val="none" w:sz="0" w:space="0" w:color="auto"/>
      </w:divBdr>
    </w:div>
    <w:div w:id="2027976462">
      <w:bodyDiv w:val="1"/>
      <w:marLeft w:val="0"/>
      <w:marRight w:val="0"/>
      <w:marTop w:val="0"/>
      <w:marBottom w:val="0"/>
      <w:divBdr>
        <w:top w:val="none" w:sz="0" w:space="0" w:color="auto"/>
        <w:left w:val="none" w:sz="0" w:space="0" w:color="auto"/>
        <w:bottom w:val="none" w:sz="0" w:space="0" w:color="auto"/>
        <w:right w:val="none" w:sz="0" w:space="0" w:color="auto"/>
      </w:divBdr>
    </w:div>
    <w:div w:id="2037536430">
      <w:bodyDiv w:val="1"/>
      <w:marLeft w:val="0"/>
      <w:marRight w:val="0"/>
      <w:marTop w:val="0"/>
      <w:marBottom w:val="0"/>
      <w:divBdr>
        <w:top w:val="none" w:sz="0" w:space="0" w:color="auto"/>
        <w:left w:val="none" w:sz="0" w:space="0" w:color="auto"/>
        <w:bottom w:val="none" w:sz="0" w:space="0" w:color="auto"/>
        <w:right w:val="none" w:sz="0" w:space="0" w:color="auto"/>
      </w:divBdr>
    </w:div>
    <w:div w:id="2039700781">
      <w:bodyDiv w:val="1"/>
      <w:marLeft w:val="0"/>
      <w:marRight w:val="0"/>
      <w:marTop w:val="0"/>
      <w:marBottom w:val="0"/>
      <w:divBdr>
        <w:top w:val="none" w:sz="0" w:space="0" w:color="auto"/>
        <w:left w:val="none" w:sz="0" w:space="0" w:color="auto"/>
        <w:bottom w:val="none" w:sz="0" w:space="0" w:color="auto"/>
        <w:right w:val="none" w:sz="0" w:space="0" w:color="auto"/>
      </w:divBdr>
    </w:div>
    <w:div w:id="2043237519">
      <w:bodyDiv w:val="1"/>
      <w:marLeft w:val="0"/>
      <w:marRight w:val="0"/>
      <w:marTop w:val="0"/>
      <w:marBottom w:val="0"/>
      <w:divBdr>
        <w:top w:val="none" w:sz="0" w:space="0" w:color="auto"/>
        <w:left w:val="none" w:sz="0" w:space="0" w:color="auto"/>
        <w:bottom w:val="none" w:sz="0" w:space="0" w:color="auto"/>
        <w:right w:val="none" w:sz="0" w:space="0" w:color="auto"/>
      </w:divBdr>
    </w:div>
    <w:div w:id="2079210471">
      <w:bodyDiv w:val="1"/>
      <w:marLeft w:val="0"/>
      <w:marRight w:val="0"/>
      <w:marTop w:val="0"/>
      <w:marBottom w:val="0"/>
      <w:divBdr>
        <w:top w:val="none" w:sz="0" w:space="0" w:color="auto"/>
        <w:left w:val="none" w:sz="0" w:space="0" w:color="auto"/>
        <w:bottom w:val="none" w:sz="0" w:space="0" w:color="auto"/>
        <w:right w:val="none" w:sz="0" w:space="0" w:color="auto"/>
      </w:divBdr>
    </w:div>
    <w:div w:id="2082556961">
      <w:bodyDiv w:val="1"/>
      <w:marLeft w:val="0"/>
      <w:marRight w:val="0"/>
      <w:marTop w:val="0"/>
      <w:marBottom w:val="0"/>
      <w:divBdr>
        <w:top w:val="none" w:sz="0" w:space="0" w:color="auto"/>
        <w:left w:val="none" w:sz="0" w:space="0" w:color="auto"/>
        <w:bottom w:val="none" w:sz="0" w:space="0" w:color="auto"/>
        <w:right w:val="none" w:sz="0" w:space="0" w:color="auto"/>
      </w:divBdr>
    </w:div>
    <w:div w:id="2090228845">
      <w:bodyDiv w:val="1"/>
      <w:marLeft w:val="0"/>
      <w:marRight w:val="0"/>
      <w:marTop w:val="0"/>
      <w:marBottom w:val="0"/>
      <w:divBdr>
        <w:top w:val="none" w:sz="0" w:space="0" w:color="auto"/>
        <w:left w:val="none" w:sz="0" w:space="0" w:color="auto"/>
        <w:bottom w:val="none" w:sz="0" w:space="0" w:color="auto"/>
        <w:right w:val="none" w:sz="0" w:space="0" w:color="auto"/>
      </w:divBdr>
    </w:div>
    <w:div w:id="2123526149">
      <w:bodyDiv w:val="1"/>
      <w:marLeft w:val="0"/>
      <w:marRight w:val="0"/>
      <w:marTop w:val="0"/>
      <w:marBottom w:val="0"/>
      <w:divBdr>
        <w:top w:val="none" w:sz="0" w:space="0" w:color="auto"/>
        <w:left w:val="none" w:sz="0" w:space="0" w:color="auto"/>
        <w:bottom w:val="none" w:sz="0" w:space="0" w:color="auto"/>
        <w:right w:val="none" w:sz="0" w:space="0" w:color="auto"/>
      </w:divBdr>
    </w:div>
    <w:div w:id="2134521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4.emf"/><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header" Target="header2.xml"/><Relationship Id="rId10" Type="http://schemas.openxmlformats.org/officeDocument/2006/relationships/image" Target="media/image3.emf"/><Relationship Id="rId19" Type="http://schemas.openxmlformats.org/officeDocument/2006/relationships/image" Target="media/image12.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header" Target="head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6.jpeg"/><Relationship Id="rId1" Type="http://schemas.openxmlformats.org/officeDocument/2006/relationships/image" Target="media/image1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F8EC27-D736-497C-B3BA-C0DBE767B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18</Pages>
  <Words>2091</Words>
  <Characters>11506</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Secretaria de Hacienda y Credito Publico</Company>
  <LinksUpToDate>false</LinksUpToDate>
  <CharactersWithSpaces>13570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alfonso_chavez</dc:creator>
  <cp:keywords/>
  <dc:description/>
  <cp:lastModifiedBy>user</cp:lastModifiedBy>
  <cp:revision>6</cp:revision>
  <cp:lastPrinted>2023-07-06T16:34:00Z</cp:lastPrinted>
  <dcterms:created xsi:type="dcterms:W3CDTF">2025-10-01T22:03:00Z</dcterms:created>
  <dcterms:modified xsi:type="dcterms:W3CDTF">2026-04-08T03:03:00Z</dcterms:modified>
</cp:coreProperties>
</file>