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4D0" w:rsidRDefault="00D83018" w:rsidP="00CE552F">
      <w:pPr>
        <w:jc w:val="center"/>
      </w:pPr>
      <w:r>
        <w:object w:dxaOrig="12240" w:dyaOrig="18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644.1pt" o:ole="">
            <v:imagedata r:id="rId8" o:title=""/>
          </v:shape>
          <o:OLEObject Type="Link" ProgID="Excel.Sheet.8" ShapeID="_x0000_i1025" DrawAspect="Content" r:id="rId9" UpdateMode="Always">
            <o:LinkType>EnhancedMetaFile</o:LinkType>
            <o:LockedField>false</o:LockedField>
          </o:OLEObject>
        </w:object>
      </w:r>
    </w:p>
    <w:p w:rsidR="00A5202E" w:rsidRPr="00A5202E" w:rsidRDefault="00A5202E" w:rsidP="00CE552F">
      <w:pPr>
        <w:jc w:val="center"/>
      </w:pPr>
    </w:p>
    <w:p w:rsidR="009D3977" w:rsidRPr="00A5202E" w:rsidRDefault="009D3977" w:rsidP="00A5202E"/>
    <w:p w:rsidR="00A5202E" w:rsidRPr="00A5202E" w:rsidRDefault="00D83018" w:rsidP="00A5202E">
      <w:r>
        <w:object w:dxaOrig="17055" w:dyaOrig="14835">
          <v:shape id="_x0000_i1026" type="#_x0000_t75" style="width:468pt;height:580.7pt" o:ole="">
            <v:imagedata r:id="rId10" o:title=""/>
          </v:shape>
          <o:OLEObject Type="Link" ProgID="Excel.Sheet.8" ShapeID="_x0000_i1026" DrawAspect="Content" r:id="rId11" UpdateMode="Always">
            <o:LinkType>EnhancedMetaFile</o:LinkType>
            <o:LockedField>false</o:LockedField>
          </o:OLEObject>
        </w:object>
      </w:r>
    </w:p>
    <w:p w:rsidR="00A5202E" w:rsidRPr="00A5202E" w:rsidRDefault="00A5202E" w:rsidP="00A5202E"/>
    <w:p w:rsidR="00B130BE" w:rsidRPr="00A5202E" w:rsidRDefault="00D83018" w:rsidP="00A5202E">
      <w:r>
        <w:object w:dxaOrig="10710" w:dyaOrig="19140">
          <v:shape id="_x0000_i1027" type="#_x0000_t75" style="width:426.5pt;height:642.5pt" o:ole="">
            <v:imagedata r:id="rId12" o:title=""/>
          </v:shape>
          <o:OLEObject Type="Link" ProgID="Excel.Sheet.8" ShapeID="_x0000_i1027" DrawAspect="Content" r:id="rId13" UpdateMode="Always">
            <o:LinkType>EnhancedMetaFile</o:LinkType>
            <o:LockedField>false</o:LockedField>
          </o:OLEObject>
        </w:object>
      </w:r>
    </w:p>
    <w:p w:rsidR="000177C6" w:rsidRDefault="000177C6" w:rsidP="00A5202E">
      <w:pPr>
        <w:tabs>
          <w:tab w:val="left" w:pos="2235"/>
        </w:tabs>
      </w:pPr>
    </w:p>
    <w:p w:rsidR="00A5202E" w:rsidRDefault="00D83018" w:rsidP="00A5202E">
      <w:pPr>
        <w:tabs>
          <w:tab w:val="left" w:pos="2235"/>
        </w:tabs>
      </w:pPr>
      <w:r>
        <w:object w:dxaOrig="13200" w:dyaOrig="9045">
          <v:shape id="_x0000_i1028" type="#_x0000_t75" style="width:460.95pt;height:439.05pt" o:ole="">
            <v:imagedata r:id="rId14" o:title=""/>
          </v:shape>
          <o:OLEObject Type="Link" ProgID="Excel.Sheet.12" ShapeID="_x0000_i1028" DrawAspect="Content" r:id="rId15" UpdateMode="Always">
            <o:LinkType>Picture</o:LinkType>
            <o:LockedField>false</o:LockedField>
            <o:FieldCodes>\f 0</o:FieldCodes>
          </o:OLEObject>
        </w:object>
      </w:r>
    </w:p>
    <w:p w:rsidR="00A5202E" w:rsidRDefault="00A5202E" w:rsidP="00A5202E">
      <w:pPr>
        <w:tabs>
          <w:tab w:val="left" w:pos="2235"/>
        </w:tabs>
      </w:pPr>
    </w:p>
    <w:p w:rsidR="008217AD" w:rsidRDefault="008217AD" w:rsidP="00A5202E">
      <w:pPr>
        <w:tabs>
          <w:tab w:val="left" w:pos="2235"/>
        </w:tabs>
      </w:pPr>
    </w:p>
    <w:p w:rsidR="008217AD" w:rsidRDefault="008217AD" w:rsidP="00A5202E">
      <w:pPr>
        <w:tabs>
          <w:tab w:val="left" w:pos="2235"/>
        </w:tabs>
      </w:pPr>
    </w:p>
    <w:p w:rsidR="008217AD" w:rsidRDefault="008217AD" w:rsidP="00A5202E">
      <w:pPr>
        <w:tabs>
          <w:tab w:val="left" w:pos="2235"/>
        </w:tabs>
      </w:pPr>
    </w:p>
    <w:p w:rsidR="008217AD" w:rsidRDefault="008217AD" w:rsidP="00A5202E">
      <w:pPr>
        <w:tabs>
          <w:tab w:val="left" w:pos="2235"/>
        </w:tabs>
      </w:pPr>
    </w:p>
    <w:p w:rsidR="008217AD" w:rsidRDefault="008217AD" w:rsidP="00A5202E">
      <w:pPr>
        <w:tabs>
          <w:tab w:val="left" w:pos="2235"/>
        </w:tabs>
      </w:pPr>
    </w:p>
    <w:p w:rsidR="008217AD" w:rsidRDefault="008217AD" w:rsidP="00A5202E">
      <w:pPr>
        <w:tabs>
          <w:tab w:val="left" w:pos="2235"/>
        </w:tabs>
      </w:pPr>
    </w:p>
    <w:p w:rsidR="00480BC5" w:rsidRDefault="00480BC5" w:rsidP="00A5202E">
      <w:pPr>
        <w:tabs>
          <w:tab w:val="left" w:pos="2235"/>
        </w:tabs>
      </w:pPr>
    </w:p>
    <w:p w:rsidR="00480BC5" w:rsidRDefault="00480BC5" w:rsidP="00A5202E">
      <w:pPr>
        <w:tabs>
          <w:tab w:val="left" w:pos="2235"/>
        </w:tabs>
      </w:pPr>
    </w:p>
    <w:p w:rsidR="008217AD" w:rsidRDefault="00D83018" w:rsidP="00A5202E">
      <w:pPr>
        <w:tabs>
          <w:tab w:val="left" w:pos="2235"/>
        </w:tabs>
      </w:pPr>
      <w:r>
        <w:object w:dxaOrig="10200" w:dyaOrig="12585">
          <v:shape id="_x0000_i1029" type="#_x0000_t75" style="width:457.05pt;height:568.15pt" o:ole="">
            <v:imagedata r:id="rId16" o:title=""/>
          </v:shape>
          <o:OLEObject Type="Link" ProgID="Excel.Sheet.12" ShapeID="_x0000_i1029" DrawAspect="Content" r:id="rId17" UpdateMode="Always">
            <o:LinkType>Picture</o:LinkType>
            <o:LockedField>false</o:LockedField>
            <o:FieldCodes>\f 0</o:FieldCodes>
          </o:OLEObject>
        </w:object>
      </w:r>
    </w:p>
    <w:p w:rsidR="00A5202E" w:rsidRDefault="00A5202E" w:rsidP="00A5202E">
      <w:pPr>
        <w:tabs>
          <w:tab w:val="left" w:pos="2235"/>
        </w:tabs>
      </w:pPr>
    </w:p>
    <w:p w:rsidR="00E83E96" w:rsidRDefault="00D83018" w:rsidP="00A5202E">
      <w:pPr>
        <w:tabs>
          <w:tab w:val="left" w:pos="2235"/>
        </w:tabs>
      </w:pPr>
      <w:r>
        <w:object w:dxaOrig="15060" w:dyaOrig="14655">
          <v:shape id="_x0000_i1030" type="#_x0000_t75" style="width:460.15pt;height:555.65pt" o:ole="">
            <v:imagedata r:id="rId18" o:title=""/>
          </v:shape>
          <o:OLEObject Type="Link" ProgID="Excel.Sheet.12" ShapeID="_x0000_i1030" DrawAspect="Content" r:id="rId19" UpdateMode="Always">
            <o:LinkType>Picture</o:LinkType>
            <o:LockedField>false</o:LockedField>
            <o:FieldCodes>\f 0</o:FieldCodes>
          </o:OLEObject>
        </w:object>
      </w:r>
    </w:p>
    <w:p w:rsidR="00E83E96" w:rsidRPr="00E83E96" w:rsidRDefault="00E83E96" w:rsidP="00E83E96"/>
    <w:p w:rsidR="00E83E96" w:rsidRDefault="00E83E96" w:rsidP="00E83E96"/>
    <w:p w:rsidR="000B7B5A" w:rsidRDefault="000B7B5A" w:rsidP="00E83E96"/>
    <w:p w:rsidR="000B7B5A" w:rsidRDefault="000B7B5A" w:rsidP="00E83E96"/>
    <w:p w:rsidR="000B7B5A" w:rsidRDefault="00D83018" w:rsidP="00E83E96">
      <w:r>
        <w:object w:dxaOrig="10305" w:dyaOrig="19635">
          <v:shape id="_x0000_i1031" type="#_x0000_t75" style="width:441.4pt;height:651.15pt" o:ole="">
            <v:imagedata r:id="rId20" o:title=""/>
          </v:shape>
          <o:OLEObject Type="Link" ProgID="Excel.Sheet.8" ShapeID="_x0000_i1031" DrawAspect="Content" r:id="rId21" UpdateMode="Always">
            <o:LinkType>EnhancedMetaFile</o:LinkType>
            <o:LockedField>false</o:LockedField>
          </o:OLEObject>
        </w:object>
      </w:r>
    </w:p>
    <w:p w:rsidR="006E0F04" w:rsidRDefault="006E0F04" w:rsidP="003C287A">
      <w:pPr>
        <w:pStyle w:val="Texto"/>
        <w:spacing w:after="0" w:line="240" w:lineRule="exact"/>
        <w:ind w:firstLine="0"/>
        <w:jc w:val="center"/>
        <w:rPr>
          <w:rFonts w:ascii="Soberana Sans Light" w:hAnsi="Soberana Sans Light"/>
          <w:b/>
          <w:sz w:val="22"/>
          <w:szCs w:val="22"/>
        </w:rPr>
      </w:pPr>
    </w:p>
    <w:p w:rsidR="003C287A" w:rsidRDefault="003C287A" w:rsidP="003C287A">
      <w:pPr>
        <w:pStyle w:val="Texto"/>
        <w:spacing w:after="0" w:line="240" w:lineRule="exact"/>
        <w:ind w:firstLine="0"/>
        <w:jc w:val="center"/>
        <w:rPr>
          <w:rFonts w:ascii="Soberana Sans Light" w:hAnsi="Soberana Sans Light"/>
          <w:b/>
          <w:sz w:val="22"/>
          <w:szCs w:val="22"/>
        </w:rPr>
      </w:pPr>
      <w:r>
        <w:rPr>
          <w:rFonts w:ascii="Soberana Sans Light" w:hAnsi="Soberana Sans Light"/>
          <w:b/>
          <w:sz w:val="22"/>
          <w:szCs w:val="22"/>
        </w:rPr>
        <w:t>SECRETARÍA EJECUTIVA DEL SISTEMA ANTICORRUPCIÓN DEL ESTADO DE TLAXCALA</w:t>
      </w:r>
    </w:p>
    <w:p w:rsidR="00C84C11" w:rsidRDefault="00C84C11" w:rsidP="003C287A">
      <w:pPr>
        <w:pStyle w:val="Texto"/>
        <w:spacing w:after="0" w:line="240" w:lineRule="exact"/>
        <w:ind w:firstLine="0"/>
        <w:jc w:val="center"/>
        <w:rPr>
          <w:rFonts w:ascii="Soberana Sans Light" w:hAnsi="Soberana Sans Light"/>
          <w:b/>
          <w:sz w:val="22"/>
          <w:szCs w:val="22"/>
        </w:rPr>
      </w:pPr>
    </w:p>
    <w:p w:rsidR="003C287A" w:rsidRDefault="003C287A" w:rsidP="003C287A">
      <w:pPr>
        <w:pStyle w:val="Texto"/>
        <w:spacing w:after="0" w:line="240" w:lineRule="exact"/>
        <w:ind w:firstLine="0"/>
        <w:jc w:val="center"/>
        <w:rPr>
          <w:rFonts w:ascii="Soberana Sans Light" w:hAnsi="Soberana Sans Light"/>
          <w:b/>
          <w:sz w:val="22"/>
          <w:szCs w:val="22"/>
        </w:rPr>
      </w:pPr>
      <w:r>
        <w:rPr>
          <w:rFonts w:ascii="Soberana Sans Light" w:hAnsi="Soberana Sans Light"/>
          <w:b/>
          <w:sz w:val="22"/>
          <w:szCs w:val="22"/>
        </w:rPr>
        <w:t>NOTAS A LOS ESTADOS FINANCIEROS</w:t>
      </w:r>
    </w:p>
    <w:p w:rsidR="003C287A" w:rsidRDefault="003C287A" w:rsidP="003C287A">
      <w:pPr>
        <w:pStyle w:val="Texto"/>
        <w:spacing w:after="0" w:line="240" w:lineRule="exact"/>
        <w:ind w:firstLine="0"/>
        <w:jc w:val="center"/>
        <w:rPr>
          <w:rFonts w:ascii="Soberana Sans Light" w:hAnsi="Soberana Sans Light"/>
          <w:b/>
          <w:sz w:val="22"/>
          <w:szCs w:val="22"/>
        </w:rPr>
      </w:pPr>
      <w:r>
        <w:rPr>
          <w:rFonts w:ascii="Soberana Sans Light" w:hAnsi="Soberana Sans Light"/>
          <w:b/>
          <w:sz w:val="22"/>
          <w:szCs w:val="22"/>
        </w:rPr>
        <w:t>Correspondiente del 01 de enero al 3</w:t>
      </w:r>
      <w:r w:rsidR="007B4DBD">
        <w:rPr>
          <w:rFonts w:ascii="Soberana Sans Light" w:hAnsi="Soberana Sans Light"/>
          <w:b/>
          <w:sz w:val="22"/>
          <w:szCs w:val="22"/>
        </w:rPr>
        <w:t>0</w:t>
      </w:r>
      <w:r>
        <w:rPr>
          <w:rFonts w:ascii="Soberana Sans Light" w:hAnsi="Soberana Sans Light"/>
          <w:b/>
          <w:sz w:val="22"/>
          <w:szCs w:val="22"/>
        </w:rPr>
        <w:t xml:space="preserve"> de </w:t>
      </w:r>
      <w:r w:rsidR="007B4DBD">
        <w:rPr>
          <w:rFonts w:ascii="Soberana Sans Light" w:hAnsi="Soberana Sans Light"/>
          <w:b/>
          <w:sz w:val="22"/>
          <w:szCs w:val="22"/>
        </w:rPr>
        <w:t>junio</w:t>
      </w:r>
      <w:r>
        <w:rPr>
          <w:rFonts w:ascii="Soberana Sans Light" w:hAnsi="Soberana Sans Light"/>
          <w:b/>
          <w:sz w:val="22"/>
          <w:szCs w:val="22"/>
        </w:rPr>
        <w:t xml:space="preserve"> 202</w:t>
      </w:r>
      <w:r w:rsidR="00F87982">
        <w:rPr>
          <w:rFonts w:ascii="Soberana Sans Light" w:hAnsi="Soberana Sans Light"/>
          <w:b/>
          <w:sz w:val="22"/>
          <w:szCs w:val="22"/>
        </w:rPr>
        <w:t>6</w:t>
      </w:r>
    </w:p>
    <w:p w:rsidR="003C287A" w:rsidRDefault="003C287A" w:rsidP="003C287A">
      <w:pPr>
        <w:pStyle w:val="Texto"/>
        <w:spacing w:after="0" w:line="240" w:lineRule="exact"/>
        <w:ind w:firstLine="0"/>
        <w:jc w:val="center"/>
        <w:rPr>
          <w:rFonts w:ascii="Soberana Sans Light" w:hAnsi="Soberana Sans Light"/>
          <w:b/>
          <w:sz w:val="22"/>
          <w:szCs w:val="22"/>
        </w:rPr>
      </w:pPr>
      <w:r>
        <w:rPr>
          <w:rFonts w:ascii="Soberana Sans Light" w:hAnsi="Soberana Sans Light"/>
          <w:b/>
          <w:sz w:val="22"/>
          <w:szCs w:val="22"/>
        </w:rPr>
        <w:t>(</w:t>
      </w:r>
      <w:r w:rsidR="000322E6">
        <w:rPr>
          <w:rFonts w:ascii="Soberana Sans Light" w:hAnsi="Soberana Sans Light"/>
          <w:b/>
          <w:sz w:val="22"/>
          <w:szCs w:val="22"/>
        </w:rPr>
        <w:t>Cifras</w:t>
      </w:r>
      <w:r>
        <w:rPr>
          <w:rFonts w:ascii="Soberana Sans Light" w:hAnsi="Soberana Sans Light"/>
          <w:b/>
          <w:sz w:val="22"/>
          <w:szCs w:val="22"/>
        </w:rPr>
        <w:t xml:space="preserve"> en pesos)</w:t>
      </w:r>
    </w:p>
    <w:p w:rsidR="003C287A" w:rsidRDefault="003C287A" w:rsidP="003C287A">
      <w:pPr>
        <w:pStyle w:val="Texto"/>
        <w:spacing w:after="0" w:line="240" w:lineRule="exact"/>
        <w:jc w:val="center"/>
        <w:rPr>
          <w:rFonts w:ascii="Soberana Sans Light" w:hAnsi="Soberana Sans Light"/>
          <w:b/>
          <w:sz w:val="22"/>
          <w:szCs w:val="22"/>
        </w:rPr>
      </w:pPr>
    </w:p>
    <w:p w:rsidR="006E0F04" w:rsidRDefault="006E0F04" w:rsidP="003C287A">
      <w:pPr>
        <w:pStyle w:val="Texto"/>
        <w:spacing w:after="0" w:line="240" w:lineRule="exact"/>
        <w:rPr>
          <w:rFonts w:ascii="Soberana Sans Light" w:hAnsi="Soberana Sans Light"/>
          <w:sz w:val="22"/>
          <w:szCs w:val="22"/>
          <w:lang w:val="es-MX"/>
        </w:rPr>
      </w:pPr>
    </w:p>
    <w:p w:rsidR="003C287A" w:rsidRDefault="003C287A" w:rsidP="009A1ECC">
      <w:pPr>
        <w:pStyle w:val="Texto"/>
        <w:numPr>
          <w:ilvl w:val="0"/>
          <w:numId w:val="6"/>
        </w:numPr>
        <w:spacing w:after="0" w:line="240" w:lineRule="exact"/>
        <w:jc w:val="center"/>
        <w:rPr>
          <w:rFonts w:ascii="Soberana Sans Light" w:hAnsi="Soberana Sans Light"/>
          <w:b/>
          <w:sz w:val="22"/>
          <w:szCs w:val="22"/>
          <w:lang w:val="es-MX"/>
        </w:rPr>
      </w:pPr>
      <w:r w:rsidRPr="00540418">
        <w:rPr>
          <w:rFonts w:ascii="Soberana Sans Light" w:hAnsi="Soberana Sans Light"/>
          <w:b/>
          <w:sz w:val="22"/>
          <w:szCs w:val="22"/>
          <w:lang w:val="es-MX"/>
        </w:rPr>
        <w:t>NOTAS DE GESTIÓN ADMINISTRATIVA</w:t>
      </w:r>
    </w:p>
    <w:p w:rsidR="003C287A" w:rsidRDefault="003C287A" w:rsidP="003C287A">
      <w:pPr>
        <w:pStyle w:val="Texto"/>
        <w:spacing w:after="0" w:line="240" w:lineRule="exact"/>
        <w:rPr>
          <w:rFonts w:ascii="Soberana Sans Light" w:hAnsi="Soberana Sans Light"/>
          <w:sz w:val="22"/>
          <w:szCs w:val="22"/>
        </w:rPr>
      </w:pPr>
    </w:p>
    <w:p w:rsidR="003C287A" w:rsidRDefault="003C287A" w:rsidP="003C287A">
      <w:pPr>
        <w:tabs>
          <w:tab w:val="left" w:pos="284"/>
        </w:tabs>
        <w:ind w:left="284"/>
        <w:jc w:val="both"/>
        <w:rPr>
          <w:rFonts w:ascii="Arial" w:hAnsi="Arial" w:cs="Arial"/>
          <w:sz w:val="18"/>
          <w:szCs w:val="18"/>
        </w:rPr>
      </w:pPr>
      <w:r w:rsidRPr="0073056A">
        <w:rPr>
          <w:rFonts w:ascii="Arial" w:hAnsi="Arial" w:cs="Arial"/>
          <w:sz w:val="18"/>
          <w:szCs w:val="18"/>
        </w:rPr>
        <w:t>La Normatividad Contable y Financiera, proporciona los elementos necesarios para el manejo transparente de los recursos públicos, y el cabal cumplimiento en la rendición de cuentas. Además, se constituye por el conjunto de normas, lineamientos, metodologías, procedimientos, sistemas, criterios y ordenamientos con base a los Postulados Básicos de Contabilidad Gubernamental que han de aplicar los centros contables en el registro de sus operaciones con la finalidad de regular operaciones específicas para la integración homogénea de la información contable y financiera. Sus características principales son la consistencia, integridad y su congruencia con las disposiciones legales vigentes.</w:t>
      </w:r>
    </w:p>
    <w:p w:rsidR="003C287A" w:rsidRPr="00E7785A" w:rsidRDefault="003C287A" w:rsidP="003C287A">
      <w:pPr>
        <w:pStyle w:val="INCISO"/>
        <w:numPr>
          <w:ilvl w:val="0"/>
          <w:numId w:val="1"/>
        </w:numPr>
        <w:spacing w:after="0" w:line="240" w:lineRule="exact"/>
        <w:rPr>
          <w:b/>
          <w:smallCaps/>
          <w:sz w:val="22"/>
          <w:szCs w:val="22"/>
        </w:rPr>
      </w:pPr>
      <w:r w:rsidRPr="00E7785A">
        <w:rPr>
          <w:b/>
          <w:smallCaps/>
          <w:sz w:val="22"/>
          <w:szCs w:val="22"/>
        </w:rPr>
        <w:t>Autorización e historia</w:t>
      </w:r>
    </w:p>
    <w:p w:rsidR="003C287A" w:rsidRDefault="003C287A" w:rsidP="003C287A">
      <w:pPr>
        <w:pStyle w:val="INCISO"/>
        <w:spacing w:after="0" w:line="240" w:lineRule="exact"/>
        <w:ind w:left="648" w:firstLine="0"/>
        <w:rPr>
          <w:rFonts w:ascii="Soberana Sans Light" w:hAnsi="Soberana Sans Light"/>
          <w:b/>
          <w:smallCaps/>
          <w:sz w:val="22"/>
          <w:szCs w:val="22"/>
        </w:rPr>
      </w:pPr>
    </w:p>
    <w:p w:rsidR="003C287A" w:rsidRPr="006C2067" w:rsidRDefault="003C287A" w:rsidP="003C287A">
      <w:pPr>
        <w:pStyle w:val="Prrafodelista"/>
        <w:numPr>
          <w:ilvl w:val="0"/>
          <w:numId w:val="2"/>
        </w:numPr>
        <w:jc w:val="both"/>
        <w:rPr>
          <w:rFonts w:ascii="Arial" w:hAnsi="Arial" w:cs="Arial"/>
          <w:sz w:val="18"/>
          <w:szCs w:val="18"/>
        </w:rPr>
      </w:pPr>
      <w:r w:rsidRPr="006C2067">
        <w:rPr>
          <w:rFonts w:ascii="Arial" w:hAnsi="Arial" w:cs="Arial"/>
          <w:sz w:val="18"/>
          <w:szCs w:val="18"/>
        </w:rPr>
        <w:t xml:space="preserve">La conformación del Estado mexicano ha presentado diversas etapas de desarrollo y transformación, una de éstas es la referida a la creación de organismos autónomos y descentralizados, encargados de funciones garantistas de derechos o de control del ejercicio de gobierno; justo el caso del Sistema Anticorrupción del Estado de Tlaxcala. Dicha institución tiene su antecedente en las reformas constitucionales y la Ley General del Sistema Anticorrupción, publicadas en el Diario Oficial de la Federación el 27 de mayo del 2015 y el 18 de julio del 2016 respectivamente, lo que mandató que las entidades federativas replicarán y armonizarán su legislación para crear los Sistemas Locales Anticorrupción. </w:t>
      </w:r>
    </w:p>
    <w:p w:rsidR="003C287A" w:rsidRDefault="003C287A" w:rsidP="003C287A">
      <w:pPr>
        <w:ind w:left="648"/>
        <w:jc w:val="both"/>
        <w:rPr>
          <w:rFonts w:ascii="Arial" w:hAnsi="Arial" w:cs="Arial"/>
          <w:sz w:val="18"/>
          <w:szCs w:val="18"/>
        </w:rPr>
      </w:pPr>
      <w:r w:rsidRPr="00D74389">
        <w:rPr>
          <w:rFonts w:ascii="Arial" w:hAnsi="Arial" w:cs="Arial"/>
          <w:sz w:val="18"/>
          <w:szCs w:val="18"/>
        </w:rPr>
        <w:t>Para el caso de Tlaxcala, la Ley del Sistema Anticorrupción del Estado de Tlaxcala fue publicada en el Periódico Oficial del Gobierno del Estado el 12 de abril del 2018 y su integración replicó el modelo del Sistema Nacional, contando con: el Comité Coordinador, la Secretaría Ejecutiva, el Órgano de Gobierno de la Secretaría Ejecutiva, la Comisión Ejecutiva y el Comité de Participación Ciudadana (CPC). En sucesión de hechos, el Congreso del Estado de Tlaxcala realizó la designación de los integrantes del CPC el 14 de agosto del 2018, posteriormente se instaló el Comité Coordinador en sesión solemne del 16 de noviembre del 2018 para iniciar con los trabajos primarios y de suma relevancia, como la designación del Secretario Técnico de la Secretaría Ejecutiva del Sistema, realizada el 07 de marzo del 201</w:t>
      </w:r>
      <w:r>
        <w:rPr>
          <w:rFonts w:ascii="Arial" w:hAnsi="Arial" w:cs="Arial"/>
          <w:sz w:val="18"/>
          <w:szCs w:val="18"/>
        </w:rPr>
        <w:t>9</w:t>
      </w:r>
      <w:r w:rsidRPr="00D74389">
        <w:rPr>
          <w:rFonts w:ascii="Arial" w:hAnsi="Arial" w:cs="Arial"/>
          <w:sz w:val="18"/>
          <w:szCs w:val="18"/>
        </w:rPr>
        <w:t xml:space="preserve">. </w:t>
      </w:r>
    </w:p>
    <w:p w:rsidR="003C287A" w:rsidRPr="006C2067" w:rsidRDefault="003C287A" w:rsidP="003C287A">
      <w:pPr>
        <w:pStyle w:val="Prrafodelista"/>
        <w:numPr>
          <w:ilvl w:val="0"/>
          <w:numId w:val="2"/>
        </w:numPr>
        <w:jc w:val="both"/>
        <w:rPr>
          <w:rFonts w:ascii="Arial" w:hAnsi="Arial" w:cs="Arial"/>
          <w:sz w:val="18"/>
          <w:szCs w:val="18"/>
        </w:rPr>
      </w:pPr>
      <w:r w:rsidRPr="006C2067">
        <w:rPr>
          <w:rFonts w:ascii="Arial" w:hAnsi="Arial" w:cs="Arial"/>
          <w:sz w:val="18"/>
          <w:szCs w:val="18"/>
        </w:rPr>
        <w:t>Fue así que la Secretaría Ejecutiva del Sistema Anticorrupción entra en funciones a partir del 19 de febrero del 2019 sin que hasta la fecha tenga alguna modificación o cambio en su estructura.</w:t>
      </w:r>
    </w:p>
    <w:p w:rsidR="003C287A" w:rsidRDefault="003C287A" w:rsidP="003C287A">
      <w:pPr>
        <w:pStyle w:val="INCISO"/>
        <w:spacing w:after="0" w:line="240" w:lineRule="exact"/>
        <w:ind w:left="0" w:firstLine="0"/>
        <w:rPr>
          <w:rFonts w:ascii="Soberana Sans Light" w:hAnsi="Soberana Sans Light"/>
          <w:b/>
          <w:smallCaps/>
          <w:sz w:val="22"/>
          <w:szCs w:val="22"/>
        </w:rPr>
      </w:pPr>
    </w:p>
    <w:p w:rsidR="003C287A" w:rsidRDefault="003C287A" w:rsidP="003C287A">
      <w:pPr>
        <w:pStyle w:val="INCISO"/>
        <w:numPr>
          <w:ilvl w:val="0"/>
          <w:numId w:val="1"/>
        </w:numPr>
        <w:spacing w:after="0" w:line="240" w:lineRule="exact"/>
        <w:rPr>
          <w:rFonts w:ascii="Soberana Sans Light" w:hAnsi="Soberana Sans Light"/>
          <w:b/>
          <w:smallCaps/>
          <w:sz w:val="22"/>
          <w:szCs w:val="22"/>
        </w:rPr>
      </w:pPr>
      <w:r>
        <w:rPr>
          <w:rFonts w:ascii="Soberana Sans Light" w:hAnsi="Soberana Sans Light"/>
          <w:b/>
          <w:smallCaps/>
          <w:sz w:val="22"/>
          <w:szCs w:val="22"/>
        </w:rPr>
        <w:t>Panorama Económico y Financiero</w:t>
      </w:r>
    </w:p>
    <w:p w:rsidR="006A439C" w:rsidRDefault="006A439C" w:rsidP="006A439C">
      <w:pPr>
        <w:pStyle w:val="INCISO"/>
        <w:spacing w:after="0" w:line="240" w:lineRule="exact"/>
        <w:ind w:left="648" w:firstLine="0"/>
        <w:rPr>
          <w:rFonts w:ascii="Soberana Sans Light" w:hAnsi="Soberana Sans Light"/>
          <w:b/>
          <w:smallCaps/>
          <w:sz w:val="22"/>
          <w:szCs w:val="22"/>
        </w:rPr>
      </w:pPr>
    </w:p>
    <w:p w:rsidR="003C287A" w:rsidRDefault="003C287A" w:rsidP="003C287A">
      <w:pPr>
        <w:pStyle w:val="INCISO"/>
        <w:spacing w:after="0" w:line="240" w:lineRule="exact"/>
        <w:ind w:left="288" w:firstLine="0"/>
      </w:pPr>
      <w:r>
        <w:t>L</w:t>
      </w:r>
      <w:r w:rsidRPr="00883BA0">
        <w:t xml:space="preserve">a Secretaría Ejecutiva del Sistema Anticorrupción del Estado de Tlaxcala, </w:t>
      </w:r>
      <w:r>
        <w:t>mantuvo las mejores condiciones económico-financieras las cuales se aplicaron de acuerdo a la correcta designación y aplicación de los recursos públicos y con esto lograrla ejecución de las prioridades establecidas en la Política Anticorrupción del Estado de Tlaxcala obteniendo resultados con base en el desempeño, alineados a los objetivos del Plan Nacional de Desarrollo, con el objeto de alcanzar la transparencia y rendición de cuentas en el uso de los recursos públicos.</w:t>
      </w:r>
    </w:p>
    <w:p w:rsidR="003C287A" w:rsidRDefault="003C287A" w:rsidP="003C287A">
      <w:pPr>
        <w:pStyle w:val="INCISO"/>
        <w:spacing w:after="0" w:line="240" w:lineRule="exact"/>
        <w:ind w:left="288" w:firstLine="0"/>
      </w:pPr>
    </w:p>
    <w:p w:rsidR="003C287A" w:rsidRDefault="003C287A" w:rsidP="003C287A">
      <w:pPr>
        <w:pStyle w:val="INCISO"/>
        <w:numPr>
          <w:ilvl w:val="0"/>
          <w:numId w:val="1"/>
        </w:numPr>
        <w:spacing w:after="0" w:line="240" w:lineRule="exact"/>
        <w:rPr>
          <w:rFonts w:ascii="Soberana Sans Light" w:hAnsi="Soberana Sans Light"/>
          <w:b/>
          <w:smallCaps/>
          <w:sz w:val="22"/>
          <w:szCs w:val="22"/>
        </w:rPr>
      </w:pPr>
      <w:r>
        <w:rPr>
          <w:rFonts w:ascii="Soberana Sans Light" w:hAnsi="Soberana Sans Light"/>
          <w:b/>
          <w:smallCaps/>
          <w:sz w:val="22"/>
          <w:szCs w:val="22"/>
        </w:rPr>
        <w:t>Organización y Objeto Social</w:t>
      </w:r>
    </w:p>
    <w:p w:rsidR="003C287A" w:rsidRDefault="003C287A" w:rsidP="003C287A">
      <w:pPr>
        <w:pStyle w:val="INCISO"/>
        <w:spacing w:after="0" w:line="240" w:lineRule="exact"/>
        <w:ind w:left="288" w:firstLine="0"/>
      </w:pPr>
    </w:p>
    <w:p w:rsidR="006E0F04" w:rsidRDefault="003C287A" w:rsidP="003C287A">
      <w:pPr>
        <w:pStyle w:val="INCISO"/>
        <w:numPr>
          <w:ilvl w:val="0"/>
          <w:numId w:val="3"/>
        </w:numPr>
        <w:spacing w:after="0" w:line="240" w:lineRule="exact"/>
      </w:pPr>
      <w:r>
        <w:t>L</w:t>
      </w:r>
      <w:r w:rsidRPr="00883BA0">
        <w:t xml:space="preserve">a Secretaría Ejecutiva del Sistema Anticorrupción del Estado de Tlaxcala, es un organismo descentralizado, no sectorizado, con personalidad jurídica y patrimonio propio, con autonomía técnica </w:t>
      </w:r>
    </w:p>
    <w:p w:rsidR="003C287A" w:rsidRDefault="003C287A" w:rsidP="003C287A">
      <w:pPr>
        <w:pStyle w:val="INCISO"/>
        <w:numPr>
          <w:ilvl w:val="0"/>
          <w:numId w:val="3"/>
        </w:numPr>
        <w:spacing w:after="0" w:line="240" w:lineRule="exact"/>
      </w:pPr>
      <w:r w:rsidRPr="00883BA0">
        <w:lastRenderedPageBreak/>
        <w:t xml:space="preserve">y de gestión; con el objeto de fungir como órgano de apoyo técnico del Comité Coordinador el cual tendrá que diseñar y aprobar la política estatal en materia anticorrupción, la cual es el principal objetivo para el ejercicio presupuestal de la Secretaría. </w:t>
      </w:r>
    </w:p>
    <w:p w:rsidR="003C287A" w:rsidRDefault="003C287A" w:rsidP="003C287A">
      <w:pPr>
        <w:pStyle w:val="INCISO"/>
        <w:spacing w:after="0" w:line="240" w:lineRule="exact"/>
        <w:ind w:left="288" w:firstLine="0"/>
      </w:pPr>
    </w:p>
    <w:p w:rsidR="009A1ECC" w:rsidRDefault="009A1ECC" w:rsidP="00351318">
      <w:pPr>
        <w:pStyle w:val="Sinespaciado"/>
      </w:pPr>
    </w:p>
    <w:p w:rsidR="009A1ECC" w:rsidRDefault="003C287A" w:rsidP="003C287A">
      <w:pPr>
        <w:pStyle w:val="INCISO"/>
        <w:numPr>
          <w:ilvl w:val="0"/>
          <w:numId w:val="3"/>
        </w:numPr>
        <w:spacing w:after="0" w:line="240" w:lineRule="exact"/>
      </w:pPr>
      <w:r>
        <w:t xml:space="preserve">La principal actividad de la Secretaria Ejecutiva del Sistema Anticorrupción del Estado de Tlaxcala es generar estrategias y líneas de acción que coadyuven a propiciar mayor colaboración y corresponsabilidad interinstitucional, no solo entre el Comité </w:t>
      </w:r>
    </w:p>
    <w:p w:rsidR="003C287A" w:rsidRDefault="003C287A" w:rsidP="009A1ECC">
      <w:pPr>
        <w:pStyle w:val="INCISO"/>
        <w:spacing w:after="0" w:line="240" w:lineRule="exact"/>
        <w:ind w:left="648" w:firstLine="0"/>
      </w:pPr>
      <w:r>
        <w:t>Coordinador, sino con los Entes Públicos del Estado, con la sociedad y la iniciativa privada para prevenir faltas administrativas y hechos de corrupción, fortalecer la ética y la integridad pública.</w:t>
      </w:r>
    </w:p>
    <w:p w:rsidR="00163181" w:rsidRDefault="00163181" w:rsidP="006A439C">
      <w:pPr>
        <w:pStyle w:val="Sinespaciado"/>
      </w:pPr>
    </w:p>
    <w:p w:rsidR="003C287A" w:rsidRPr="006C2067" w:rsidRDefault="003C287A" w:rsidP="003C287A">
      <w:pPr>
        <w:pStyle w:val="INCISO"/>
        <w:numPr>
          <w:ilvl w:val="0"/>
          <w:numId w:val="3"/>
        </w:numPr>
        <w:spacing w:after="0" w:line="240" w:lineRule="exact"/>
      </w:pPr>
      <w:r>
        <w:rPr>
          <w:lang w:val="es-MX"/>
        </w:rPr>
        <w:t>Ejercicio Fiscal 202</w:t>
      </w:r>
      <w:r w:rsidR="00F87982">
        <w:rPr>
          <w:lang w:val="es-MX"/>
        </w:rPr>
        <w:t>6</w:t>
      </w:r>
    </w:p>
    <w:p w:rsidR="003C287A" w:rsidRDefault="003C287A" w:rsidP="003C287A">
      <w:pPr>
        <w:pStyle w:val="Sinespaciado"/>
      </w:pPr>
    </w:p>
    <w:p w:rsidR="003C287A" w:rsidRDefault="003C287A" w:rsidP="003C287A">
      <w:pPr>
        <w:pStyle w:val="INCISO"/>
        <w:numPr>
          <w:ilvl w:val="0"/>
          <w:numId w:val="3"/>
        </w:numPr>
        <w:spacing w:after="0" w:line="240" w:lineRule="exact"/>
      </w:pPr>
      <w:r>
        <w:t>La Secretaría Ejecutiva del Sistema Anticorrupción del Estado de Tlaxcala se regirá para su organización y funcionamiento por la Constitución Política del Estado Libre y Soberano de Tlaxcala, Ley del Sistema Anticorrupción del Estado de Tlaxcala, El Estatuto Orgánico de la Secretaría, y las demás disposiciones jurídica que le resulten aplicables.</w:t>
      </w:r>
    </w:p>
    <w:p w:rsidR="003C287A" w:rsidRDefault="003C287A" w:rsidP="003C287A">
      <w:pPr>
        <w:pStyle w:val="Sinespaciado"/>
      </w:pPr>
    </w:p>
    <w:p w:rsidR="003C287A" w:rsidRDefault="003C287A" w:rsidP="003C287A">
      <w:pPr>
        <w:pStyle w:val="INCISO"/>
        <w:numPr>
          <w:ilvl w:val="0"/>
          <w:numId w:val="3"/>
        </w:numPr>
        <w:spacing w:after="0" w:line="240" w:lineRule="exact"/>
      </w:pPr>
      <w:r>
        <w:t>La Secretaría Ejecutiva del Sistema Anticorrupción del Estado de Tlaxcala, fue creado bajo el Régimen Fiscal Personas Morales con Fines no Lucrativos, por lo que solo tiene obligación de presentar Declaración Informativa mensual de proveedores y Entero de Retenciones mensuales de ISR por sueldos y salarios.</w:t>
      </w:r>
    </w:p>
    <w:p w:rsidR="003C287A" w:rsidRDefault="003C287A" w:rsidP="003C287A">
      <w:pPr>
        <w:pStyle w:val="Sinespaciado"/>
      </w:pPr>
    </w:p>
    <w:p w:rsidR="003C287A" w:rsidRDefault="003C287A" w:rsidP="003C287A">
      <w:pPr>
        <w:pStyle w:val="INCISO"/>
        <w:numPr>
          <w:ilvl w:val="0"/>
          <w:numId w:val="3"/>
        </w:numPr>
        <w:spacing w:after="0" w:line="240" w:lineRule="exact"/>
      </w:pPr>
      <w:r>
        <w:t>La Estructura organizacional de la Secretaría con la que cuenta son los Departamentos de Administración y Finanzas, Asuntos Jurídicos, Comunicación y vinculación social y Riesgos y Política Pública</w:t>
      </w:r>
    </w:p>
    <w:p w:rsidR="003C287A" w:rsidRDefault="003C287A" w:rsidP="003C287A">
      <w:pPr>
        <w:pStyle w:val="Sinespaciado"/>
      </w:pPr>
    </w:p>
    <w:p w:rsidR="003C287A" w:rsidRDefault="003C287A" w:rsidP="003C287A">
      <w:pPr>
        <w:pStyle w:val="INCISO"/>
        <w:numPr>
          <w:ilvl w:val="0"/>
          <w:numId w:val="3"/>
        </w:numPr>
        <w:spacing w:after="0" w:line="240" w:lineRule="exact"/>
      </w:pPr>
      <w:r>
        <w:t>La Secretaría Ejecutiva del Sistema Anticorrupción del Estado de Tlaxcala no cuenta con Fideicomisos.</w:t>
      </w:r>
    </w:p>
    <w:p w:rsidR="003C287A" w:rsidRDefault="003C287A" w:rsidP="003C287A">
      <w:pPr>
        <w:pStyle w:val="INCISO"/>
        <w:spacing w:after="0" w:line="240" w:lineRule="exact"/>
        <w:ind w:left="288" w:firstLine="0"/>
      </w:pPr>
    </w:p>
    <w:p w:rsidR="003C287A" w:rsidRDefault="003C287A" w:rsidP="003C287A">
      <w:pPr>
        <w:pStyle w:val="INCISO"/>
        <w:spacing w:after="0" w:line="240" w:lineRule="exact"/>
        <w:ind w:left="288" w:firstLine="0"/>
      </w:pPr>
    </w:p>
    <w:p w:rsidR="003C287A" w:rsidRPr="006A439C" w:rsidRDefault="003C287A" w:rsidP="003C287A">
      <w:pPr>
        <w:pStyle w:val="INCISO"/>
        <w:numPr>
          <w:ilvl w:val="0"/>
          <w:numId w:val="1"/>
        </w:numPr>
        <w:spacing w:after="0" w:line="240" w:lineRule="exact"/>
      </w:pPr>
      <w:r>
        <w:rPr>
          <w:rFonts w:ascii="Soberana Sans Light" w:hAnsi="Soberana Sans Light"/>
          <w:b/>
          <w:smallCaps/>
          <w:sz w:val="22"/>
          <w:szCs w:val="22"/>
        </w:rPr>
        <w:t>Bases de Preparación de los Estados Financieros</w:t>
      </w:r>
    </w:p>
    <w:p w:rsidR="006A439C" w:rsidRPr="00364C06" w:rsidRDefault="006A439C" w:rsidP="006A439C">
      <w:pPr>
        <w:pStyle w:val="INCISO"/>
        <w:spacing w:after="0" w:line="240" w:lineRule="exact"/>
        <w:ind w:left="648" w:firstLine="0"/>
      </w:pPr>
    </w:p>
    <w:p w:rsidR="003C287A" w:rsidRDefault="003C287A" w:rsidP="003C287A">
      <w:pPr>
        <w:pStyle w:val="INCISO"/>
        <w:spacing w:after="0" w:line="240" w:lineRule="exact"/>
        <w:ind w:left="288" w:firstLine="0"/>
      </w:pPr>
      <w:r>
        <w:t>La Secretaría Ejecutiva del Sistema Anticorrupción del Estado de Tlaxcala, a través del Departamento de Administración y Finanzas observa y vigila el cumplimiento de la normatividad emitida por la CONAC así como de los postulados básicos de Contabilidad Gubernamental para una adecuada administración de los recursos financieros, armonizando su contabilidad con base en las demás disposiciones legales aplicables.</w:t>
      </w:r>
    </w:p>
    <w:p w:rsidR="003C287A" w:rsidRPr="006A439C" w:rsidRDefault="003C287A" w:rsidP="003C287A">
      <w:pPr>
        <w:pStyle w:val="INCISO"/>
        <w:spacing w:after="0" w:line="240" w:lineRule="exact"/>
        <w:ind w:left="288" w:firstLine="0"/>
        <w:rPr>
          <w:sz w:val="36"/>
        </w:rPr>
      </w:pPr>
    </w:p>
    <w:p w:rsidR="003C287A" w:rsidRPr="00911FC8" w:rsidRDefault="003C287A" w:rsidP="003C287A">
      <w:pPr>
        <w:pStyle w:val="INCISO"/>
        <w:numPr>
          <w:ilvl w:val="0"/>
          <w:numId w:val="1"/>
        </w:numPr>
        <w:spacing w:after="0" w:line="240" w:lineRule="exact"/>
      </w:pPr>
      <w:r>
        <w:rPr>
          <w:rFonts w:ascii="Soberana Sans Light" w:hAnsi="Soberana Sans Light"/>
          <w:b/>
          <w:smallCaps/>
          <w:sz w:val="22"/>
          <w:szCs w:val="22"/>
        </w:rPr>
        <w:t>Políticas de Contabilidad Significativa</w:t>
      </w:r>
    </w:p>
    <w:p w:rsidR="003C287A" w:rsidRDefault="003C287A" w:rsidP="003C287A">
      <w:pPr>
        <w:pStyle w:val="INCISO"/>
        <w:spacing w:after="0" w:line="240" w:lineRule="exact"/>
        <w:ind w:left="648" w:firstLine="0"/>
        <w:rPr>
          <w:rFonts w:ascii="Soberana Sans Light" w:hAnsi="Soberana Sans Light"/>
          <w:b/>
          <w:smallCaps/>
          <w:sz w:val="22"/>
          <w:szCs w:val="22"/>
        </w:rPr>
      </w:pPr>
    </w:p>
    <w:p w:rsidR="003C287A" w:rsidRPr="006A439C" w:rsidRDefault="003C287A" w:rsidP="003C287A">
      <w:pPr>
        <w:pStyle w:val="INCISO"/>
        <w:numPr>
          <w:ilvl w:val="0"/>
          <w:numId w:val="1"/>
        </w:numPr>
        <w:spacing w:after="0" w:line="240" w:lineRule="exact"/>
      </w:pPr>
      <w:r>
        <w:rPr>
          <w:rFonts w:ascii="Soberana Sans Light" w:hAnsi="Soberana Sans Light"/>
          <w:b/>
          <w:smallCaps/>
          <w:sz w:val="22"/>
          <w:szCs w:val="22"/>
        </w:rPr>
        <w:t>Posición en Moneda Extranjera y Protección por riesgo Cambiario</w:t>
      </w:r>
    </w:p>
    <w:p w:rsidR="006A439C" w:rsidRDefault="006A439C" w:rsidP="006A439C">
      <w:pPr>
        <w:pStyle w:val="Sinespaciado"/>
      </w:pPr>
    </w:p>
    <w:p w:rsidR="003C287A" w:rsidRPr="007C18AA" w:rsidRDefault="003C287A" w:rsidP="003C287A">
      <w:pPr>
        <w:tabs>
          <w:tab w:val="left" w:pos="284"/>
        </w:tabs>
        <w:ind w:left="284"/>
        <w:jc w:val="both"/>
        <w:rPr>
          <w:rFonts w:ascii="Arial" w:hAnsi="Arial" w:cs="Arial"/>
          <w:sz w:val="18"/>
          <w:szCs w:val="18"/>
        </w:rPr>
      </w:pPr>
      <w:bookmarkStart w:id="0" w:name="_Hlk163949884"/>
      <w:r w:rsidRPr="007C18AA">
        <w:rPr>
          <w:rFonts w:ascii="Arial" w:hAnsi="Arial" w:cs="Arial"/>
          <w:sz w:val="18"/>
          <w:szCs w:val="18"/>
        </w:rPr>
        <w:t xml:space="preserve">Al mes de </w:t>
      </w:r>
      <w:r w:rsidR="00FD7023">
        <w:rPr>
          <w:rFonts w:ascii="Arial" w:hAnsi="Arial" w:cs="Arial"/>
          <w:sz w:val="18"/>
          <w:szCs w:val="18"/>
        </w:rPr>
        <w:t xml:space="preserve">junio </w:t>
      </w:r>
      <w:r w:rsidRPr="007C18AA">
        <w:rPr>
          <w:rFonts w:ascii="Arial" w:hAnsi="Arial" w:cs="Arial"/>
          <w:sz w:val="18"/>
          <w:szCs w:val="18"/>
        </w:rPr>
        <w:t xml:space="preserve"> del 202</w:t>
      </w:r>
      <w:r w:rsidR="00FD7023">
        <w:rPr>
          <w:rFonts w:ascii="Arial" w:hAnsi="Arial" w:cs="Arial"/>
          <w:sz w:val="18"/>
          <w:szCs w:val="18"/>
        </w:rPr>
        <w:t xml:space="preserve">6 </w:t>
      </w:r>
      <w:r w:rsidRPr="007C18AA">
        <w:rPr>
          <w:rFonts w:ascii="Arial" w:hAnsi="Arial" w:cs="Arial"/>
          <w:sz w:val="18"/>
          <w:szCs w:val="18"/>
        </w:rPr>
        <w:t xml:space="preserve">la Secretaría Ejecutiva del Sistema Anticorrupción del Estado de Tlaxcala no cuenta con </w:t>
      </w:r>
      <w:r>
        <w:rPr>
          <w:rFonts w:ascii="Arial" w:hAnsi="Arial" w:cs="Arial"/>
          <w:sz w:val="18"/>
          <w:szCs w:val="18"/>
        </w:rPr>
        <w:t>Activos en moneda extranjera.</w:t>
      </w:r>
    </w:p>
    <w:bookmarkEnd w:id="0"/>
    <w:p w:rsidR="003C287A" w:rsidRPr="006A439C" w:rsidRDefault="003C287A" w:rsidP="006A439C">
      <w:pPr>
        <w:pStyle w:val="Sinespaciado"/>
        <w:rPr>
          <w:sz w:val="8"/>
        </w:rPr>
      </w:pPr>
    </w:p>
    <w:p w:rsidR="003C287A" w:rsidRPr="006A439C" w:rsidRDefault="003C287A" w:rsidP="003C287A">
      <w:pPr>
        <w:pStyle w:val="INCISO"/>
        <w:numPr>
          <w:ilvl w:val="0"/>
          <w:numId w:val="1"/>
        </w:numPr>
        <w:spacing w:after="0" w:line="240" w:lineRule="exact"/>
      </w:pPr>
      <w:r>
        <w:rPr>
          <w:rFonts w:ascii="Soberana Sans Light" w:hAnsi="Soberana Sans Light"/>
          <w:b/>
          <w:smallCaps/>
          <w:sz w:val="22"/>
          <w:szCs w:val="22"/>
        </w:rPr>
        <w:t>Reporte Analítico del Activo</w:t>
      </w:r>
    </w:p>
    <w:p w:rsidR="006A439C" w:rsidRPr="00911FC8" w:rsidRDefault="006A439C" w:rsidP="006A439C">
      <w:pPr>
        <w:pStyle w:val="INCISO"/>
        <w:spacing w:after="0" w:line="240" w:lineRule="exact"/>
        <w:ind w:left="648" w:firstLine="0"/>
      </w:pPr>
    </w:p>
    <w:p w:rsidR="003C287A" w:rsidRPr="00B61CDB" w:rsidRDefault="003C287A" w:rsidP="003C287A">
      <w:pPr>
        <w:tabs>
          <w:tab w:val="left" w:pos="284"/>
        </w:tabs>
        <w:ind w:left="288"/>
        <w:jc w:val="both"/>
        <w:rPr>
          <w:rFonts w:ascii="Arial" w:hAnsi="Arial" w:cs="Arial"/>
          <w:sz w:val="18"/>
          <w:szCs w:val="18"/>
        </w:rPr>
      </w:pPr>
      <w:bookmarkStart w:id="1" w:name="_Hlk163950607"/>
      <w:r w:rsidRPr="00B61CDB">
        <w:rPr>
          <w:rFonts w:ascii="Arial" w:hAnsi="Arial" w:cs="Arial"/>
          <w:sz w:val="18"/>
          <w:szCs w:val="18"/>
        </w:rPr>
        <w:t xml:space="preserve">Al </w:t>
      </w:r>
      <w:r>
        <w:rPr>
          <w:rFonts w:ascii="Arial" w:hAnsi="Arial" w:cs="Arial"/>
          <w:sz w:val="18"/>
          <w:szCs w:val="18"/>
        </w:rPr>
        <w:t xml:space="preserve">cierre del </w:t>
      </w:r>
      <w:r w:rsidR="00FD7023">
        <w:rPr>
          <w:rFonts w:ascii="Arial" w:hAnsi="Arial" w:cs="Arial"/>
          <w:sz w:val="18"/>
          <w:szCs w:val="18"/>
        </w:rPr>
        <w:t xml:space="preserve">segundo </w:t>
      </w:r>
      <w:r>
        <w:rPr>
          <w:rFonts w:ascii="Arial" w:hAnsi="Arial" w:cs="Arial"/>
          <w:sz w:val="18"/>
          <w:szCs w:val="18"/>
        </w:rPr>
        <w:t xml:space="preserve"> trimestre </w:t>
      </w:r>
      <w:r w:rsidRPr="00B61CDB">
        <w:rPr>
          <w:rFonts w:ascii="Arial" w:hAnsi="Arial" w:cs="Arial"/>
          <w:sz w:val="18"/>
          <w:szCs w:val="18"/>
        </w:rPr>
        <w:t>del</w:t>
      </w:r>
      <w:r>
        <w:rPr>
          <w:rFonts w:ascii="Arial" w:hAnsi="Arial" w:cs="Arial"/>
          <w:sz w:val="18"/>
          <w:szCs w:val="18"/>
        </w:rPr>
        <w:t xml:space="preserve"> ejercicio </w:t>
      </w:r>
      <w:r w:rsidR="00A14829">
        <w:rPr>
          <w:rFonts w:ascii="Arial" w:hAnsi="Arial" w:cs="Arial"/>
          <w:sz w:val="18"/>
          <w:szCs w:val="18"/>
        </w:rPr>
        <w:t>202</w:t>
      </w:r>
      <w:r w:rsidR="00F87982">
        <w:rPr>
          <w:rFonts w:ascii="Arial" w:hAnsi="Arial" w:cs="Arial"/>
          <w:sz w:val="18"/>
          <w:szCs w:val="18"/>
        </w:rPr>
        <w:t>6</w:t>
      </w:r>
      <w:r w:rsidRPr="00B61CDB">
        <w:rPr>
          <w:rFonts w:ascii="Arial" w:hAnsi="Arial" w:cs="Arial"/>
          <w:sz w:val="18"/>
          <w:szCs w:val="18"/>
        </w:rPr>
        <w:t xml:space="preserve"> la Secretaría Ejecutiva del Sistema Anticorrupción del Estado de Tlaxcala </w:t>
      </w:r>
      <w:r w:rsidR="00F87982">
        <w:rPr>
          <w:rFonts w:ascii="Arial" w:hAnsi="Arial" w:cs="Arial"/>
          <w:sz w:val="18"/>
          <w:szCs w:val="18"/>
        </w:rPr>
        <w:t xml:space="preserve">realizó y muestra </w:t>
      </w:r>
      <w:bookmarkEnd w:id="1"/>
      <w:r w:rsidR="00F87982">
        <w:rPr>
          <w:rFonts w:ascii="Arial" w:hAnsi="Arial" w:cs="Arial"/>
          <w:sz w:val="18"/>
          <w:szCs w:val="18"/>
        </w:rPr>
        <w:t xml:space="preserve">los </w:t>
      </w:r>
      <w:r>
        <w:rPr>
          <w:rFonts w:ascii="Arial" w:hAnsi="Arial" w:cs="Arial"/>
          <w:sz w:val="18"/>
          <w:szCs w:val="18"/>
        </w:rPr>
        <w:t>cambios en el porcentaje de depreciación y amortización en el valor de los activos</w:t>
      </w:r>
      <w:r w:rsidR="00F87982">
        <w:rPr>
          <w:rFonts w:ascii="Arial" w:hAnsi="Arial" w:cs="Arial"/>
          <w:sz w:val="18"/>
          <w:szCs w:val="18"/>
        </w:rPr>
        <w:t xml:space="preserve"> por un importe de $90,297.16 más un importe de $2,811,291.24 </w:t>
      </w:r>
      <w:r w:rsidR="00FD7AAA">
        <w:rPr>
          <w:rFonts w:ascii="Arial" w:hAnsi="Arial" w:cs="Arial"/>
          <w:sz w:val="18"/>
          <w:szCs w:val="18"/>
        </w:rPr>
        <w:t xml:space="preserve">que </w:t>
      </w:r>
      <w:r w:rsidR="00F87982">
        <w:rPr>
          <w:rFonts w:ascii="Arial" w:hAnsi="Arial" w:cs="Arial"/>
          <w:sz w:val="18"/>
          <w:szCs w:val="18"/>
        </w:rPr>
        <w:t>corresponden a la depreciación del ejercicio 2025</w:t>
      </w:r>
      <w:r w:rsidR="00FD7AAA">
        <w:rPr>
          <w:rFonts w:ascii="Arial" w:hAnsi="Arial" w:cs="Arial"/>
          <w:sz w:val="18"/>
          <w:szCs w:val="18"/>
        </w:rPr>
        <w:t>, dando en total $2,901,588.40.</w:t>
      </w:r>
      <w:r w:rsidR="00F87982">
        <w:rPr>
          <w:rFonts w:ascii="Arial" w:hAnsi="Arial" w:cs="Arial"/>
          <w:sz w:val="18"/>
          <w:szCs w:val="18"/>
        </w:rPr>
        <w:t xml:space="preserve"> </w:t>
      </w:r>
    </w:p>
    <w:p w:rsidR="003C287A" w:rsidRPr="0075794A" w:rsidRDefault="003C287A" w:rsidP="003C287A">
      <w:pPr>
        <w:pStyle w:val="Sinespaciado"/>
      </w:pPr>
    </w:p>
    <w:p w:rsidR="003C287A" w:rsidRPr="006A439C" w:rsidRDefault="003C287A" w:rsidP="003C287A">
      <w:pPr>
        <w:pStyle w:val="INCISO"/>
        <w:numPr>
          <w:ilvl w:val="0"/>
          <w:numId w:val="1"/>
        </w:numPr>
        <w:spacing w:after="0" w:line="240" w:lineRule="exact"/>
      </w:pPr>
      <w:r>
        <w:rPr>
          <w:rFonts w:ascii="Soberana Sans Light" w:hAnsi="Soberana Sans Light"/>
          <w:b/>
          <w:smallCaps/>
          <w:sz w:val="22"/>
          <w:szCs w:val="22"/>
        </w:rPr>
        <w:lastRenderedPageBreak/>
        <w:t>Fideicomisos, Mandatos y Análogos</w:t>
      </w:r>
    </w:p>
    <w:p w:rsidR="006A439C" w:rsidRPr="00911FC8" w:rsidRDefault="006A439C" w:rsidP="006A439C">
      <w:pPr>
        <w:pStyle w:val="INCISO"/>
        <w:spacing w:after="0" w:line="240" w:lineRule="exact"/>
        <w:ind w:left="648" w:firstLine="0"/>
      </w:pPr>
    </w:p>
    <w:p w:rsidR="003C287A" w:rsidRPr="00B61CDB" w:rsidRDefault="003C287A" w:rsidP="003C287A">
      <w:pPr>
        <w:tabs>
          <w:tab w:val="left" w:pos="284"/>
        </w:tabs>
        <w:ind w:left="288"/>
        <w:jc w:val="both"/>
        <w:rPr>
          <w:rFonts w:ascii="Arial" w:hAnsi="Arial" w:cs="Arial"/>
          <w:sz w:val="18"/>
          <w:szCs w:val="18"/>
        </w:rPr>
      </w:pPr>
      <w:r w:rsidRPr="00B61CDB">
        <w:rPr>
          <w:rFonts w:ascii="Arial" w:hAnsi="Arial" w:cs="Arial"/>
          <w:sz w:val="18"/>
          <w:szCs w:val="18"/>
        </w:rPr>
        <w:t xml:space="preserve">Al mes de </w:t>
      </w:r>
      <w:r w:rsidR="00FD7023">
        <w:rPr>
          <w:rFonts w:ascii="Arial" w:hAnsi="Arial" w:cs="Arial"/>
          <w:sz w:val="18"/>
          <w:szCs w:val="18"/>
        </w:rPr>
        <w:t>junio</w:t>
      </w:r>
      <w:r w:rsidRPr="00B61CDB">
        <w:rPr>
          <w:rFonts w:ascii="Arial" w:hAnsi="Arial" w:cs="Arial"/>
          <w:sz w:val="18"/>
          <w:szCs w:val="18"/>
        </w:rPr>
        <w:t xml:space="preserve"> del 202</w:t>
      </w:r>
      <w:r w:rsidR="00F87982">
        <w:rPr>
          <w:rFonts w:ascii="Arial" w:hAnsi="Arial" w:cs="Arial"/>
          <w:sz w:val="18"/>
          <w:szCs w:val="18"/>
        </w:rPr>
        <w:t>6</w:t>
      </w:r>
      <w:r w:rsidRPr="00B61CDB">
        <w:rPr>
          <w:rFonts w:ascii="Arial" w:hAnsi="Arial" w:cs="Arial"/>
          <w:sz w:val="18"/>
          <w:szCs w:val="18"/>
        </w:rPr>
        <w:t xml:space="preserve"> la Secretaría Ejecutiva del Sistema Anticorrupción del Estado de Tlaxcala no cuenta con </w:t>
      </w:r>
      <w:r>
        <w:rPr>
          <w:rFonts w:ascii="Arial" w:hAnsi="Arial" w:cs="Arial"/>
          <w:sz w:val="18"/>
          <w:szCs w:val="18"/>
        </w:rPr>
        <w:t>Fideicomisos, Mandatos y otros Análogos.</w:t>
      </w:r>
    </w:p>
    <w:p w:rsidR="003C287A" w:rsidRDefault="003C287A" w:rsidP="003C287A">
      <w:pPr>
        <w:pStyle w:val="INCISO"/>
        <w:spacing w:after="0" w:line="240" w:lineRule="exact"/>
        <w:ind w:left="648" w:firstLine="0"/>
      </w:pPr>
    </w:p>
    <w:p w:rsidR="003C287A" w:rsidRPr="006A439C" w:rsidRDefault="003C287A" w:rsidP="003C287A">
      <w:pPr>
        <w:pStyle w:val="INCISO"/>
        <w:numPr>
          <w:ilvl w:val="0"/>
          <w:numId w:val="1"/>
        </w:numPr>
        <w:spacing w:after="0" w:line="240" w:lineRule="exact"/>
      </w:pPr>
      <w:r>
        <w:rPr>
          <w:rFonts w:ascii="Soberana Sans Light" w:hAnsi="Soberana Sans Light"/>
          <w:b/>
          <w:smallCaps/>
          <w:sz w:val="22"/>
          <w:szCs w:val="22"/>
        </w:rPr>
        <w:t>Reporte de la recaudación</w:t>
      </w:r>
    </w:p>
    <w:p w:rsidR="006A439C" w:rsidRPr="009B2CA1" w:rsidRDefault="006A439C" w:rsidP="006A439C">
      <w:pPr>
        <w:pStyle w:val="INCISO"/>
        <w:spacing w:after="0" w:line="240" w:lineRule="exact"/>
        <w:ind w:left="648" w:firstLine="0"/>
      </w:pPr>
    </w:p>
    <w:p w:rsidR="003C287A" w:rsidRPr="009B2CA1" w:rsidRDefault="003C287A" w:rsidP="003C287A">
      <w:pPr>
        <w:tabs>
          <w:tab w:val="left" w:pos="284"/>
        </w:tabs>
        <w:ind w:left="288"/>
        <w:jc w:val="both"/>
        <w:rPr>
          <w:rFonts w:ascii="Arial" w:hAnsi="Arial" w:cs="Arial"/>
          <w:sz w:val="18"/>
          <w:szCs w:val="18"/>
        </w:rPr>
      </w:pPr>
      <w:r>
        <w:rPr>
          <w:rFonts w:ascii="Arial" w:hAnsi="Arial" w:cs="Arial"/>
          <w:sz w:val="18"/>
          <w:szCs w:val="18"/>
        </w:rPr>
        <w:t>L</w:t>
      </w:r>
      <w:r w:rsidRPr="009B2CA1">
        <w:rPr>
          <w:rFonts w:ascii="Arial" w:hAnsi="Arial" w:cs="Arial"/>
          <w:sz w:val="18"/>
          <w:szCs w:val="18"/>
        </w:rPr>
        <w:t xml:space="preserve">a Secretaría Ejecutiva del Sistema Anticorrupción del Estado de Tlaxcala no </w:t>
      </w:r>
      <w:r>
        <w:rPr>
          <w:rFonts w:ascii="Arial" w:hAnsi="Arial" w:cs="Arial"/>
          <w:sz w:val="18"/>
          <w:szCs w:val="18"/>
        </w:rPr>
        <w:t>percibe algún tipo de recaudación.</w:t>
      </w:r>
    </w:p>
    <w:p w:rsidR="003C287A" w:rsidRDefault="003C287A" w:rsidP="003C287A">
      <w:pPr>
        <w:pStyle w:val="Sinespaciado"/>
      </w:pPr>
    </w:p>
    <w:p w:rsidR="003C287A" w:rsidRPr="006A439C" w:rsidRDefault="003C287A" w:rsidP="003C287A">
      <w:pPr>
        <w:pStyle w:val="INCISO"/>
        <w:numPr>
          <w:ilvl w:val="0"/>
          <w:numId w:val="1"/>
        </w:numPr>
        <w:spacing w:after="0" w:line="240" w:lineRule="exact"/>
      </w:pPr>
      <w:r>
        <w:rPr>
          <w:rFonts w:ascii="Soberana Sans Light" w:hAnsi="Soberana Sans Light"/>
          <w:b/>
          <w:smallCaps/>
          <w:sz w:val="22"/>
          <w:szCs w:val="22"/>
        </w:rPr>
        <w:t>Informe sobre la Deuda y el Reporte Analítico de la Deuda</w:t>
      </w:r>
    </w:p>
    <w:p w:rsidR="006A439C" w:rsidRPr="009B2CA1" w:rsidRDefault="006A439C" w:rsidP="006A439C">
      <w:pPr>
        <w:pStyle w:val="INCISO"/>
        <w:spacing w:after="0" w:line="240" w:lineRule="exact"/>
        <w:ind w:left="648" w:firstLine="0"/>
      </w:pPr>
    </w:p>
    <w:p w:rsidR="003C287A" w:rsidRPr="009B2CA1" w:rsidRDefault="003C287A" w:rsidP="003C287A">
      <w:pPr>
        <w:tabs>
          <w:tab w:val="left" w:pos="284"/>
        </w:tabs>
        <w:ind w:left="288"/>
        <w:jc w:val="both"/>
        <w:rPr>
          <w:rFonts w:ascii="Arial" w:hAnsi="Arial" w:cs="Arial"/>
          <w:sz w:val="18"/>
          <w:szCs w:val="18"/>
        </w:rPr>
      </w:pPr>
      <w:r>
        <w:rPr>
          <w:rFonts w:ascii="Arial" w:hAnsi="Arial" w:cs="Arial"/>
          <w:sz w:val="18"/>
          <w:szCs w:val="18"/>
        </w:rPr>
        <w:t>L</w:t>
      </w:r>
      <w:r w:rsidRPr="009B2CA1">
        <w:rPr>
          <w:rFonts w:ascii="Arial" w:hAnsi="Arial" w:cs="Arial"/>
          <w:sz w:val="18"/>
          <w:szCs w:val="18"/>
        </w:rPr>
        <w:t xml:space="preserve">a Secretaría Ejecutiva del Sistema Anticorrupción del Estado de Tlaxcala no </w:t>
      </w:r>
      <w:r>
        <w:rPr>
          <w:rFonts w:ascii="Arial" w:hAnsi="Arial" w:cs="Arial"/>
          <w:sz w:val="18"/>
          <w:szCs w:val="18"/>
        </w:rPr>
        <w:t>tiene ninguna deuda, por lo que no se consideran intereses, comisiones, tasa, perfil de vencimiento y otros gastos de la deuda.</w:t>
      </w:r>
    </w:p>
    <w:p w:rsidR="003C287A" w:rsidRPr="006A439C" w:rsidRDefault="003C287A" w:rsidP="006A439C">
      <w:pPr>
        <w:pStyle w:val="Sinespaciado"/>
      </w:pPr>
    </w:p>
    <w:p w:rsidR="003C287A" w:rsidRPr="00E56845" w:rsidRDefault="003C287A" w:rsidP="003C287A">
      <w:pPr>
        <w:pStyle w:val="INCISO"/>
        <w:numPr>
          <w:ilvl w:val="0"/>
          <w:numId w:val="1"/>
        </w:numPr>
        <w:spacing w:after="0" w:line="240" w:lineRule="exact"/>
      </w:pPr>
      <w:r>
        <w:rPr>
          <w:rFonts w:ascii="Soberana Sans Light" w:hAnsi="Soberana Sans Light"/>
          <w:b/>
          <w:smallCaps/>
          <w:sz w:val="22"/>
          <w:szCs w:val="22"/>
        </w:rPr>
        <w:t>Calificaciones Otorgadas</w:t>
      </w:r>
    </w:p>
    <w:p w:rsidR="00E56845" w:rsidRPr="009B2CA1" w:rsidRDefault="00E56845" w:rsidP="00E56845">
      <w:pPr>
        <w:pStyle w:val="INCISO"/>
        <w:spacing w:after="0" w:line="240" w:lineRule="exact"/>
        <w:ind w:left="648" w:firstLine="0"/>
      </w:pPr>
    </w:p>
    <w:p w:rsidR="003C287A" w:rsidRPr="009B2CA1" w:rsidRDefault="003C287A" w:rsidP="003C287A">
      <w:pPr>
        <w:tabs>
          <w:tab w:val="left" w:pos="284"/>
        </w:tabs>
        <w:ind w:left="288"/>
        <w:jc w:val="both"/>
        <w:rPr>
          <w:rFonts w:ascii="Arial" w:hAnsi="Arial" w:cs="Arial"/>
          <w:sz w:val="18"/>
          <w:szCs w:val="18"/>
        </w:rPr>
      </w:pPr>
      <w:r>
        <w:rPr>
          <w:rFonts w:ascii="Arial" w:hAnsi="Arial" w:cs="Arial"/>
          <w:sz w:val="18"/>
          <w:szCs w:val="18"/>
        </w:rPr>
        <w:t>L</w:t>
      </w:r>
      <w:r w:rsidRPr="009B2CA1">
        <w:rPr>
          <w:rFonts w:ascii="Arial" w:hAnsi="Arial" w:cs="Arial"/>
          <w:sz w:val="18"/>
          <w:szCs w:val="18"/>
        </w:rPr>
        <w:t xml:space="preserve">a Secretaría Ejecutiva del Sistema Anticorrupción del Estado de Tlaxcala </w:t>
      </w:r>
      <w:r>
        <w:rPr>
          <w:rFonts w:ascii="Arial" w:hAnsi="Arial" w:cs="Arial"/>
          <w:sz w:val="18"/>
          <w:szCs w:val="18"/>
        </w:rPr>
        <w:t>desde su inicio de operaciones a la fecha no ha sido sometida a calificación crediticia.</w:t>
      </w:r>
    </w:p>
    <w:p w:rsidR="003C287A" w:rsidRPr="009B2CA1" w:rsidRDefault="003C287A" w:rsidP="003C287A">
      <w:pPr>
        <w:pStyle w:val="INCISO"/>
        <w:spacing w:after="0" w:line="240" w:lineRule="exact"/>
        <w:rPr>
          <w:lang w:val="es-MX"/>
        </w:rPr>
      </w:pPr>
    </w:p>
    <w:p w:rsidR="003C287A" w:rsidRPr="00FA1FE5" w:rsidRDefault="003C287A" w:rsidP="003C287A">
      <w:pPr>
        <w:pStyle w:val="INCISO"/>
        <w:numPr>
          <w:ilvl w:val="0"/>
          <w:numId w:val="1"/>
        </w:numPr>
        <w:spacing w:after="0" w:line="240" w:lineRule="exact"/>
        <w:rPr>
          <w:b/>
        </w:rPr>
      </w:pPr>
      <w:r w:rsidRPr="00FA1FE5">
        <w:rPr>
          <w:rFonts w:ascii="Soberana Sans Light" w:hAnsi="Soberana Sans Light"/>
          <w:b/>
          <w:smallCaps/>
          <w:sz w:val="22"/>
          <w:szCs w:val="22"/>
        </w:rPr>
        <w:t>Proceso de Mejora</w:t>
      </w:r>
    </w:p>
    <w:p w:rsidR="003C287A" w:rsidRPr="00FA1FE5" w:rsidRDefault="003C287A" w:rsidP="003C287A">
      <w:pPr>
        <w:pStyle w:val="INCISO"/>
        <w:spacing w:after="0" w:line="240" w:lineRule="exact"/>
        <w:rPr>
          <w:rFonts w:ascii="Soberana Sans Light" w:hAnsi="Soberana Sans Light"/>
          <w:b/>
          <w:smallCaps/>
          <w:sz w:val="22"/>
          <w:szCs w:val="22"/>
        </w:rPr>
      </w:pPr>
    </w:p>
    <w:p w:rsidR="003C287A" w:rsidRPr="00FA1FE5" w:rsidRDefault="003C287A" w:rsidP="003C287A">
      <w:pPr>
        <w:pStyle w:val="INCISO"/>
        <w:spacing w:after="0" w:line="240" w:lineRule="exact"/>
        <w:rPr>
          <w:b/>
        </w:rPr>
      </w:pPr>
    </w:p>
    <w:p w:rsidR="003C287A" w:rsidRPr="00E56845" w:rsidRDefault="003C287A" w:rsidP="003C287A">
      <w:pPr>
        <w:pStyle w:val="INCISO"/>
        <w:numPr>
          <w:ilvl w:val="0"/>
          <w:numId w:val="1"/>
        </w:numPr>
        <w:spacing w:after="0" w:line="240" w:lineRule="exact"/>
        <w:rPr>
          <w:b/>
        </w:rPr>
      </w:pPr>
      <w:r w:rsidRPr="00FA1FE5">
        <w:rPr>
          <w:rFonts w:ascii="Soberana Sans Light" w:hAnsi="Soberana Sans Light"/>
          <w:b/>
          <w:smallCaps/>
          <w:sz w:val="22"/>
          <w:szCs w:val="22"/>
        </w:rPr>
        <w:t>Información por Segmentos</w:t>
      </w:r>
    </w:p>
    <w:p w:rsidR="00E56845" w:rsidRPr="00FA1FE5" w:rsidRDefault="00E56845" w:rsidP="00E56845">
      <w:pPr>
        <w:pStyle w:val="INCISO"/>
        <w:spacing w:after="0" w:line="240" w:lineRule="exact"/>
        <w:ind w:left="648" w:firstLine="0"/>
        <w:rPr>
          <w:b/>
        </w:rPr>
      </w:pPr>
    </w:p>
    <w:p w:rsidR="003C287A" w:rsidRPr="009B2CA1" w:rsidRDefault="003C287A" w:rsidP="003C287A">
      <w:pPr>
        <w:tabs>
          <w:tab w:val="left" w:pos="284"/>
        </w:tabs>
        <w:ind w:left="288"/>
        <w:jc w:val="both"/>
        <w:rPr>
          <w:rFonts w:ascii="Arial" w:hAnsi="Arial" w:cs="Arial"/>
          <w:sz w:val="18"/>
          <w:szCs w:val="18"/>
        </w:rPr>
      </w:pPr>
      <w:r>
        <w:rPr>
          <w:rFonts w:ascii="Arial" w:hAnsi="Arial" w:cs="Arial"/>
          <w:sz w:val="18"/>
          <w:szCs w:val="18"/>
        </w:rPr>
        <w:t>L</w:t>
      </w:r>
      <w:r w:rsidRPr="009B2CA1">
        <w:rPr>
          <w:rFonts w:ascii="Arial" w:hAnsi="Arial" w:cs="Arial"/>
          <w:sz w:val="18"/>
          <w:szCs w:val="18"/>
        </w:rPr>
        <w:t xml:space="preserve">a Secretaría Ejecutiva del Sistema Anticorrupción del Estado de Tlaxcala </w:t>
      </w:r>
      <w:r>
        <w:rPr>
          <w:rFonts w:ascii="Arial" w:hAnsi="Arial" w:cs="Arial"/>
          <w:sz w:val="18"/>
          <w:szCs w:val="18"/>
        </w:rPr>
        <w:t>con el fin de entender el desempeño del mismo, cuando se considere necesario revelará la información financiera de manera segmentada en caso de diversidad de actividades y operaciones que se llegaran a realizar.</w:t>
      </w:r>
    </w:p>
    <w:p w:rsidR="003C287A" w:rsidRPr="007C6951" w:rsidRDefault="003C287A" w:rsidP="003C287A">
      <w:pPr>
        <w:pStyle w:val="Sinespaciado"/>
      </w:pPr>
    </w:p>
    <w:p w:rsidR="003C287A" w:rsidRPr="00E56845" w:rsidRDefault="003C287A" w:rsidP="003C287A">
      <w:pPr>
        <w:pStyle w:val="INCISO"/>
        <w:numPr>
          <w:ilvl w:val="0"/>
          <w:numId w:val="1"/>
        </w:numPr>
        <w:spacing w:after="0" w:line="240" w:lineRule="exact"/>
        <w:rPr>
          <w:b/>
        </w:rPr>
      </w:pPr>
      <w:r w:rsidRPr="00FA1FE5">
        <w:rPr>
          <w:rFonts w:ascii="Soberana Sans Light" w:hAnsi="Soberana Sans Light"/>
          <w:b/>
          <w:smallCaps/>
          <w:sz w:val="22"/>
          <w:szCs w:val="22"/>
        </w:rPr>
        <w:t>Eventos posteriores al Cierre</w:t>
      </w:r>
    </w:p>
    <w:p w:rsidR="00E56845" w:rsidRPr="00FA1FE5" w:rsidRDefault="00E56845" w:rsidP="00E56845">
      <w:pPr>
        <w:pStyle w:val="INCISO"/>
        <w:spacing w:after="0" w:line="240" w:lineRule="exact"/>
        <w:ind w:left="648" w:firstLine="0"/>
        <w:rPr>
          <w:b/>
        </w:rPr>
      </w:pPr>
    </w:p>
    <w:p w:rsidR="003C287A" w:rsidRPr="00FA1FE5" w:rsidRDefault="003C287A" w:rsidP="003C287A">
      <w:pPr>
        <w:pStyle w:val="INCISO"/>
        <w:spacing w:after="0" w:line="240" w:lineRule="exact"/>
        <w:ind w:left="288" w:firstLine="0"/>
        <w:rPr>
          <w:bCs/>
        </w:rPr>
      </w:pPr>
      <w:r w:rsidRPr="00FA1FE5">
        <w:rPr>
          <w:bCs/>
        </w:rPr>
        <w:t xml:space="preserve">Al cierre del </w:t>
      </w:r>
      <w:r w:rsidR="00FD7023">
        <w:rPr>
          <w:bCs/>
        </w:rPr>
        <w:t>segundo</w:t>
      </w:r>
      <w:r w:rsidRPr="00FA1FE5">
        <w:rPr>
          <w:bCs/>
        </w:rPr>
        <w:t xml:space="preserve"> trimestre del ejercicio 202</w:t>
      </w:r>
      <w:r w:rsidR="00BB26BF">
        <w:rPr>
          <w:bCs/>
        </w:rPr>
        <w:t>6</w:t>
      </w:r>
      <w:bookmarkStart w:id="2" w:name="_Hlk163950857"/>
      <w:r w:rsidR="00BB26BF">
        <w:rPr>
          <w:bCs/>
        </w:rPr>
        <w:t xml:space="preserve"> </w:t>
      </w:r>
      <w:r w:rsidRPr="00FA1FE5">
        <w:rPr>
          <w:bCs/>
        </w:rPr>
        <w:t xml:space="preserve">la Secretaría Ejecutiva del Sistema Anticorrupción del Estado de Tlaxcala no ha </w:t>
      </w:r>
      <w:r w:rsidR="00E3671B">
        <w:rPr>
          <w:bCs/>
        </w:rPr>
        <w:t>celebrado</w:t>
      </w:r>
      <w:r w:rsidRPr="00FA1FE5">
        <w:rPr>
          <w:bCs/>
        </w:rPr>
        <w:t xml:space="preserve"> eventos que afecten económicamente a los Estados Financieros.</w:t>
      </w:r>
    </w:p>
    <w:bookmarkEnd w:id="2"/>
    <w:p w:rsidR="003C287A" w:rsidRPr="00FA1FE5" w:rsidRDefault="003C287A" w:rsidP="003C287A">
      <w:pPr>
        <w:pStyle w:val="INCISO"/>
        <w:spacing w:after="0" w:line="240" w:lineRule="exact"/>
        <w:ind w:left="0" w:firstLine="0"/>
        <w:rPr>
          <w:b/>
        </w:rPr>
      </w:pPr>
    </w:p>
    <w:p w:rsidR="003C287A" w:rsidRPr="00E56845" w:rsidRDefault="003C287A" w:rsidP="003C287A">
      <w:pPr>
        <w:pStyle w:val="INCISO"/>
        <w:numPr>
          <w:ilvl w:val="0"/>
          <w:numId w:val="1"/>
        </w:numPr>
        <w:spacing w:after="0" w:line="240" w:lineRule="exact"/>
        <w:rPr>
          <w:b/>
        </w:rPr>
      </w:pPr>
      <w:r w:rsidRPr="00FA1FE5">
        <w:rPr>
          <w:rFonts w:ascii="Soberana Sans Light" w:hAnsi="Soberana Sans Light"/>
          <w:b/>
          <w:smallCaps/>
          <w:sz w:val="22"/>
          <w:szCs w:val="22"/>
        </w:rPr>
        <w:t>Partes Relacionadas</w:t>
      </w:r>
    </w:p>
    <w:p w:rsidR="00E56845" w:rsidRPr="00FA1FE5" w:rsidRDefault="00E56845" w:rsidP="00E56845">
      <w:pPr>
        <w:pStyle w:val="INCISO"/>
        <w:spacing w:after="0" w:line="240" w:lineRule="exact"/>
        <w:ind w:left="648" w:firstLine="0"/>
        <w:rPr>
          <w:b/>
        </w:rPr>
      </w:pPr>
    </w:p>
    <w:p w:rsidR="003C287A" w:rsidRPr="00FA1FE5" w:rsidRDefault="003C287A" w:rsidP="003C287A">
      <w:pPr>
        <w:pStyle w:val="INCISO"/>
        <w:spacing w:after="0" w:line="240" w:lineRule="exact"/>
        <w:ind w:left="288" w:firstLine="0"/>
        <w:rPr>
          <w:bCs/>
        </w:rPr>
      </w:pPr>
      <w:r w:rsidRPr="00FA1FE5">
        <w:rPr>
          <w:bCs/>
        </w:rPr>
        <w:t>En la Secretaría Ejecutiva del Sistema Anticorrupción del Estado de Tlaxcala no existen partes relacionadas que ejerzan influencia significativa en la toma de decisiones financieras y operativas.</w:t>
      </w:r>
    </w:p>
    <w:p w:rsidR="003C287A" w:rsidRPr="00FA1FE5" w:rsidRDefault="003C287A" w:rsidP="003C287A">
      <w:pPr>
        <w:pStyle w:val="INCISO"/>
        <w:spacing w:after="0" w:line="240" w:lineRule="exact"/>
        <w:ind w:left="0" w:firstLine="0"/>
        <w:rPr>
          <w:bCs/>
        </w:rPr>
      </w:pPr>
    </w:p>
    <w:p w:rsidR="003C287A" w:rsidRPr="00FA1FE5" w:rsidRDefault="003C287A" w:rsidP="003C287A">
      <w:pPr>
        <w:pStyle w:val="INCISO"/>
        <w:numPr>
          <w:ilvl w:val="0"/>
          <w:numId w:val="1"/>
        </w:numPr>
        <w:spacing w:after="0" w:line="240" w:lineRule="exact"/>
        <w:rPr>
          <w:b/>
        </w:rPr>
      </w:pPr>
      <w:r w:rsidRPr="00FA1FE5">
        <w:rPr>
          <w:rFonts w:ascii="Soberana Sans Light" w:hAnsi="Soberana Sans Light"/>
          <w:b/>
          <w:smallCaps/>
          <w:sz w:val="22"/>
          <w:szCs w:val="22"/>
        </w:rPr>
        <w:t>Responsabilidad Sobre la Presentación Razonable de la Información Contable</w:t>
      </w:r>
    </w:p>
    <w:p w:rsidR="003C287A" w:rsidRDefault="003C287A" w:rsidP="003C287A">
      <w:pPr>
        <w:pStyle w:val="INCISO"/>
        <w:spacing w:after="0" w:line="240" w:lineRule="exact"/>
        <w:ind w:left="288" w:firstLine="0"/>
      </w:pPr>
    </w:p>
    <w:p w:rsidR="00163181" w:rsidRDefault="00163181" w:rsidP="003C287A">
      <w:pPr>
        <w:pStyle w:val="INCISO"/>
        <w:spacing w:after="0" w:line="240" w:lineRule="exact"/>
        <w:ind w:left="288" w:firstLine="0"/>
      </w:pPr>
    </w:p>
    <w:p w:rsidR="003C287A" w:rsidRDefault="003C287A" w:rsidP="003C287A">
      <w:pPr>
        <w:pStyle w:val="INCISO"/>
        <w:spacing w:after="0" w:line="240" w:lineRule="exact"/>
        <w:ind w:left="288" w:firstLine="0"/>
        <w:jc w:val="center"/>
        <w:rPr>
          <w:rFonts w:ascii="Soberana Sans Light" w:hAnsi="Soberana Sans Light"/>
          <w:b/>
          <w:sz w:val="22"/>
          <w:szCs w:val="22"/>
          <w:lang w:val="es-MX"/>
        </w:rPr>
      </w:pPr>
    </w:p>
    <w:p w:rsidR="003C287A" w:rsidRDefault="003C287A" w:rsidP="003C287A">
      <w:pPr>
        <w:pStyle w:val="INCISO"/>
        <w:spacing w:after="0" w:line="240" w:lineRule="exact"/>
        <w:ind w:left="288" w:firstLine="0"/>
        <w:jc w:val="center"/>
      </w:pPr>
      <w:r>
        <w:rPr>
          <w:rFonts w:ascii="Soberana Sans Light" w:hAnsi="Soberana Sans Light"/>
          <w:b/>
          <w:sz w:val="22"/>
          <w:szCs w:val="22"/>
          <w:lang w:val="es-MX"/>
        </w:rPr>
        <w:t>b</w:t>
      </w:r>
      <w:r w:rsidRPr="00540418">
        <w:rPr>
          <w:rFonts w:ascii="Soberana Sans Light" w:hAnsi="Soberana Sans Light"/>
          <w:b/>
          <w:sz w:val="22"/>
          <w:szCs w:val="22"/>
          <w:lang w:val="es-MX"/>
        </w:rPr>
        <w:t xml:space="preserve">) NOTAS DE </w:t>
      </w:r>
      <w:r>
        <w:rPr>
          <w:rFonts w:ascii="Soberana Sans Light" w:hAnsi="Soberana Sans Light"/>
          <w:b/>
          <w:sz w:val="22"/>
          <w:szCs w:val="22"/>
          <w:lang w:val="es-MX"/>
        </w:rPr>
        <w:t>DESGLOSE</w:t>
      </w:r>
    </w:p>
    <w:p w:rsidR="003C287A" w:rsidRDefault="003C287A" w:rsidP="003C287A">
      <w:pPr>
        <w:pStyle w:val="INCISO"/>
        <w:spacing w:after="0" w:line="240" w:lineRule="exact"/>
        <w:ind w:left="288" w:firstLine="0"/>
      </w:pPr>
    </w:p>
    <w:p w:rsidR="00E56845" w:rsidRDefault="00E56845" w:rsidP="003C287A">
      <w:pPr>
        <w:pStyle w:val="INCISO"/>
        <w:spacing w:after="0" w:line="240" w:lineRule="exact"/>
        <w:ind w:left="288" w:firstLine="0"/>
      </w:pPr>
    </w:p>
    <w:p w:rsidR="003C287A" w:rsidRDefault="003C287A" w:rsidP="003C287A">
      <w:pPr>
        <w:pStyle w:val="INCISO"/>
        <w:spacing w:after="0" w:line="240" w:lineRule="exact"/>
        <w:ind w:left="360"/>
        <w:rPr>
          <w:rFonts w:ascii="Soberana Sans Light" w:hAnsi="Soberana Sans Light"/>
          <w:b/>
          <w:smallCaps/>
          <w:sz w:val="22"/>
          <w:szCs w:val="22"/>
        </w:rPr>
      </w:pPr>
      <w:r w:rsidRPr="007C18AA">
        <w:rPr>
          <w:rFonts w:ascii="Soberana Sans Light" w:hAnsi="Soberana Sans Light"/>
          <w:b/>
          <w:smallCaps/>
          <w:sz w:val="22"/>
          <w:szCs w:val="22"/>
        </w:rPr>
        <w:t>I)</w:t>
      </w:r>
      <w:r w:rsidRPr="007C18AA">
        <w:rPr>
          <w:rFonts w:ascii="Soberana Sans Light" w:hAnsi="Soberana Sans Light"/>
          <w:b/>
          <w:smallCaps/>
          <w:sz w:val="22"/>
          <w:szCs w:val="22"/>
        </w:rPr>
        <w:tab/>
        <w:t>Notas al Estado de Actividades</w:t>
      </w:r>
    </w:p>
    <w:p w:rsidR="00E56845" w:rsidRPr="007C18AA" w:rsidRDefault="00E56845" w:rsidP="003C287A">
      <w:pPr>
        <w:pStyle w:val="INCISO"/>
        <w:spacing w:after="0" w:line="240" w:lineRule="exact"/>
        <w:ind w:left="360"/>
        <w:rPr>
          <w:rFonts w:ascii="Soberana Sans Light" w:hAnsi="Soberana Sans Light"/>
          <w:b/>
          <w:smallCaps/>
          <w:sz w:val="22"/>
          <w:szCs w:val="22"/>
        </w:rPr>
      </w:pPr>
    </w:p>
    <w:p w:rsidR="003C287A" w:rsidRDefault="003C287A" w:rsidP="003C287A">
      <w:pPr>
        <w:tabs>
          <w:tab w:val="left" w:pos="284"/>
        </w:tabs>
        <w:ind w:left="284"/>
        <w:jc w:val="both"/>
        <w:rPr>
          <w:rFonts w:ascii="Arial" w:hAnsi="Arial" w:cs="Arial"/>
          <w:sz w:val="18"/>
          <w:szCs w:val="18"/>
        </w:rPr>
      </w:pPr>
      <w:r w:rsidRPr="007C18AA">
        <w:rPr>
          <w:rFonts w:ascii="Arial" w:hAnsi="Arial" w:cs="Arial"/>
          <w:sz w:val="18"/>
          <w:szCs w:val="18"/>
          <w:lang w:val="es-ES"/>
        </w:rPr>
        <w:t xml:space="preserve">Al </w:t>
      </w:r>
      <w:r w:rsidR="00FD7023">
        <w:rPr>
          <w:rFonts w:ascii="Arial" w:hAnsi="Arial" w:cs="Arial"/>
          <w:sz w:val="18"/>
          <w:szCs w:val="18"/>
          <w:lang w:val="es-ES"/>
        </w:rPr>
        <w:t>segundo</w:t>
      </w:r>
      <w:r w:rsidRPr="007C18AA">
        <w:rPr>
          <w:rFonts w:ascii="Arial" w:hAnsi="Arial" w:cs="Arial"/>
          <w:sz w:val="18"/>
          <w:szCs w:val="18"/>
          <w:lang w:val="es-ES"/>
        </w:rPr>
        <w:t xml:space="preserve"> trimestre </w:t>
      </w:r>
      <w:r w:rsidRPr="007C18AA">
        <w:rPr>
          <w:rFonts w:ascii="Arial" w:hAnsi="Arial" w:cs="Arial"/>
          <w:sz w:val="18"/>
          <w:szCs w:val="18"/>
        </w:rPr>
        <w:t>del ejercicio 202</w:t>
      </w:r>
      <w:r w:rsidR="00BB26BF">
        <w:rPr>
          <w:rFonts w:ascii="Arial" w:hAnsi="Arial" w:cs="Arial"/>
          <w:sz w:val="18"/>
          <w:szCs w:val="18"/>
        </w:rPr>
        <w:t>6</w:t>
      </w:r>
      <w:r w:rsidRPr="007C18AA">
        <w:rPr>
          <w:rFonts w:ascii="Arial" w:hAnsi="Arial" w:cs="Arial"/>
          <w:sz w:val="18"/>
          <w:szCs w:val="18"/>
        </w:rPr>
        <w:t>, se obtuvieron ingresos y otros beneficios por un monto de $</w:t>
      </w:r>
      <w:r w:rsidR="00FD7023">
        <w:rPr>
          <w:rFonts w:ascii="Arial" w:hAnsi="Arial" w:cs="Arial"/>
          <w:sz w:val="18"/>
          <w:szCs w:val="18"/>
        </w:rPr>
        <w:t>7</w:t>
      </w:r>
      <w:r w:rsidR="00856AC2">
        <w:rPr>
          <w:rFonts w:ascii="Arial" w:hAnsi="Arial" w:cs="Arial"/>
          <w:sz w:val="18"/>
          <w:szCs w:val="18"/>
        </w:rPr>
        <w:t>,</w:t>
      </w:r>
      <w:r w:rsidR="00FD7023">
        <w:rPr>
          <w:rFonts w:ascii="Arial" w:hAnsi="Arial" w:cs="Arial"/>
          <w:sz w:val="18"/>
          <w:szCs w:val="18"/>
        </w:rPr>
        <w:t>325</w:t>
      </w:r>
      <w:r w:rsidR="00856AC2">
        <w:rPr>
          <w:rFonts w:ascii="Arial" w:hAnsi="Arial" w:cs="Arial"/>
          <w:sz w:val="18"/>
          <w:szCs w:val="18"/>
        </w:rPr>
        <w:t>,</w:t>
      </w:r>
      <w:r w:rsidR="00FD7023">
        <w:rPr>
          <w:rFonts w:ascii="Arial" w:hAnsi="Arial" w:cs="Arial"/>
          <w:sz w:val="18"/>
          <w:szCs w:val="18"/>
        </w:rPr>
        <w:t>335</w:t>
      </w:r>
      <w:r w:rsidR="00E33270">
        <w:rPr>
          <w:rFonts w:ascii="Arial" w:hAnsi="Arial" w:cs="Arial"/>
          <w:sz w:val="18"/>
          <w:szCs w:val="18"/>
        </w:rPr>
        <w:t>.</w:t>
      </w:r>
      <w:r w:rsidR="00BB26BF">
        <w:rPr>
          <w:rFonts w:ascii="Arial" w:hAnsi="Arial" w:cs="Arial"/>
          <w:sz w:val="18"/>
          <w:szCs w:val="18"/>
        </w:rPr>
        <w:t>5</w:t>
      </w:r>
      <w:r w:rsidR="00FD7023">
        <w:rPr>
          <w:rFonts w:ascii="Arial" w:hAnsi="Arial" w:cs="Arial"/>
          <w:sz w:val="18"/>
          <w:szCs w:val="18"/>
        </w:rPr>
        <w:t>9</w:t>
      </w:r>
      <w:r w:rsidRPr="007C18AA">
        <w:rPr>
          <w:rFonts w:ascii="Arial" w:hAnsi="Arial" w:cs="Arial"/>
          <w:sz w:val="18"/>
          <w:szCs w:val="18"/>
        </w:rPr>
        <w:t>, está integrado por los productos y participaciones.</w:t>
      </w:r>
    </w:p>
    <w:p w:rsidR="006E0F04" w:rsidRPr="007C18AA" w:rsidRDefault="006E0F04" w:rsidP="003C287A">
      <w:pPr>
        <w:tabs>
          <w:tab w:val="left" w:pos="284"/>
        </w:tabs>
        <w:ind w:left="284"/>
        <w:jc w:val="both"/>
        <w:rPr>
          <w:rFonts w:ascii="Arial" w:hAnsi="Arial" w:cs="Arial"/>
          <w:sz w:val="18"/>
          <w:szCs w:val="18"/>
        </w:rPr>
      </w:pPr>
    </w:p>
    <w:p w:rsidR="003C287A" w:rsidRDefault="003C287A" w:rsidP="003C287A">
      <w:pPr>
        <w:tabs>
          <w:tab w:val="left" w:pos="284"/>
        </w:tabs>
        <w:ind w:left="284"/>
        <w:jc w:val="both"/>
        <w:rPr>
          <w:b/>
        </w:rPr>
      </w:pPr>
      <w:r w:rsidRPr="007C18AA">
        <w:rPr>
          <w:b/>
        </w:rPr>
        <w:lastRenderedPageBreak/>
        <w:t>Ingresos de Gestión</w:t>
      </w:r>
    </w:p>
    <w:p w:rsidR="006E0F04" w:rsidRPr="007C18AA" w:rsidRDefault="006E0F04" w:rsidP="006E0F04">
      <w:pPr>
        <w:pStyle w:val="Sinespaciado"/>
      </w:pPr>
    </w:p>
    <w:p w:rsidR="003C287A" w:rsidRDefault="003C287A" w:rsidP="003C287A">
      <w:pPr>
        <w:tabs>
          <w:tab w:val="left" w:pos="284"/>
        </w:tabs>
        <w:spacing w:after="0"/>
        <w:ind w:left="284"/>
        <w:jc w:val="both"/>
        <w:rPr>
          <w:rFonts w:ascii="Arial" w:hAnsi="Arial" w:cs="Arial"/>
          <w:b/>
          <w:sz w:val="18"/>
          <w:szCs w:val="18"/>
        </w:rPr>
      </w:pPr>
      <w:r w:rsidRPr="007C18AA">
        <w:rPr>
          <w:rFonts w:ascii="Arial" w:hAnsi="Arial" w:cs="Arial"/>
          <w:b/>
          <w:sz w:val="18"/>
          <w:szCs w:val="18"/>
        </w:rPr>
        <w:t>Productos</w:t>
      </w:r>
    </w:p>
    <w:p w:rsidR="00E56845" w:rsidRPr="007C18AA" w:rsidRDefault="00E56845" w:rsidP="003C287A">
      <w:pPr>
        <w:tabs>
          <w:tab w:val="left" w:pos="284"/>
        </w:tabs>
        <w:spacing w:after="0"/>
        <w:ind w:left="284"/>
        <w:jc w:val="both"/>
        <w:rPr>
          <w:rFonts w:ascii="Arial" w:hAnsi="Arial" w:cs="Arial"/>
          <w:b/>
          <w:sz w:val="18"/>
          <w:szCs w:val="18"/>
        </w:rPr>
      </w:pPr>
    </w:p>
    <w:p w:rsidR="003C287A" w:rsidRPr="007C18AA" w:rsidRDefault="003C287A" w:rsidP="003C287A">
      <w:pPr>
        <w:tabs>
          <w:tab w:val="left" w:pos="284"/>
        </w:tabs>
        <w:spacing w:after="0"/>
        <w:ind w:left="284"/>
        <w:jc w:val="both"/>
        <w:rPr>
          <w:rFonts w:ascii="Arial" w:hAnsi="Arial" w:cs="Arial"/>
          <w:b/>
          <w:sz w:val="18"/>
          <w:szCs w:val="18"/>
        </w:rPr>
      </w:pPr>
      <w:r w:rsidRPr="007C18AA">
        <w:rPr>
          <w:rFonts w:ascii="Arial" w:hAnsi="Arial" w:cs="Arial"/>
          <w:sz w:val="18"/>
          <w:szCs w:val="18"/>
        </w:rPr>
        <w:t xml:space="preserve">El saldo reflejado en esta cuenta al mes de </w:t>
      </w:r>
      <w:r w:rsidR="00997F1A">
        <w:rPr>
          <w:rFonts w:ascii="Arial" w:hAnsi="Arial" w:cs="Arial"/>
          <w:sz w:val="18"/>
          <w:szCs w:val="18"/>
        </w:rPr>
        <w:t>junio</w:t>
      </w:r>
      <w:r w:rsidRPr="007C18AA">
        <w:rPr>
          <w:rFonts w:ascii="Arial" w:hAnsi="Arial" w:cs="Arial"/>
          <w:sz w:val="18"/>
          <w:szCs w:val="18"/>
        </w:rPr>
        <w:t xml:space="preserve"> es de $ </w:t>
      </w:r>
      <w:r w:rsidR="00997F1A">
        <w:rPr>
          <w:rFonts w:ascii="Arial" w:hAnsi="Arial" w:cs="Arial"/>
          <w:sz w:val="18"/>
          <w:szCs w:val="18"/>
        </w:rPr>
        <w:t>12</w:t>
      </w:r>
      <w:r w:rsidR="00BB26BF">
        <w:rPr>
          <w:rFonts w:ascii="Arial" w:hAnsi="Arial" w:cs="Arial"/>
          <w:sz w:val="18"/>
          <w:szCs w:val="18"/>
        </w:rPr>
        <w:t>,</w:t>
      </w:r>
      <w:r w:rsidR="00997F1A">
        <w:rPr>
          <w:rFonts w:ascii="Arial" w:hAnsi="Arial" w:cs="Arial"/>
          <w:sz w:val="18"/>
          <w:szCs w:val="18"/>
        </w:rPr>
        <w:t>561</w:t>
      </w:r>
      <w:r w:rsidR="00BB26BF">
        <w:rPr>
          <w:rFonts w:ascii="Arial" w:hAnsi="Arial" w:cs="Arial"/>
          <w:sz w:val="18"/>
          <w:szCs w:val="18"/>
        </w:rPr>
        <w:t>.5</w:t>
      </w:r>
      <w:r w:rsidR="00997F1A">
        <w:rPr>
          <w:rFonts w:ascii="Arial" w:hAnsi="Arial" w:cs="Arial"/>
          <w:sz w:val="18"/>
          <w:szCs w:val="18"/>
        </w:rPr>
        <w:t>9</w:t>
      </w:r>
      <w:r w:rsidRPr="007C18AA">
        <w:rPr>
          <w:rFonts w:ascii="Arial" w:hAnsi="Arial" w:cs="Arial"/>
          <w:sz w:val="18"/>
          <w:szCs w:val="18"/>
        </w:rPr>
        <w:t xml:space="preserve">, integra en su totalidad el rubro de Ingresos de Gestión. </w:t>
      </w:r>
    </w:p>
    <w:p w:rsidR="003C287A" w:rsidRPr="007C18AA" w:rsidRDefault="003C287A" w:rsidP="003C287A">
      <w:pPr>
        <w:tabs>
          <w:tab w:val="left" w:pos="284"/>
        </w:tabs>
        <w:spacing w:after="0"/>
        <w:ind w:left="284"/>
        <w:jc w:val="both"/>
        <w:rPr>
          <w:rFonts w:ascii="Arial" w:hAnsi="Arial" w:cs="Arial"/>
          <w:b/>
          <w:sz w:val="18"/>
          <w:szCs w:val="18"/>
        </w:rPr>
      </w:pPr>
    </w:p>
    <w:p w:rsidR="003C287A" w:rsidRDefault="003C287A" w:rsidP="003C287A">
      <w:pPr>
        <w:tabs>
          <w:tab w:val="left" w:pos="284"/>
        </w:tabs>
        <w:spacing w:after="0"/>
        <w:ind w:left="284"/>
        <w:jc w:val="both"/>
        <w:rPr>
          <w:rFonts w:ascii="Arial" w:hAnsi="Arial" w:cs="Arial"/>
          <w:b/>
          <w:sz w:val="18"/>
          <w:szCs w:val="18"/>
        </w:rPr>
      </w:pPr>
      <w:r w:rsidRPr="007C18AA">
        <w:rPr>
          <w:rFonts w:ascii="Arial" w:hAnsi="Arial" w:cs="Arial"/>
          <w:b/>
          <w:sz w:val="18"/>
          <w:szCs w:val="18"/>
        </w:rPr>
        <w:t>Participaciones, Aportaciones, Transferencias, Asignaciones, Subsidios y Otras Ayudas</w:t>
      </w:r>
    </w:p>
    <w:p w:rsidR="00E56845" w:rsidRPr="007C18AA" w:rsidRDefault="00E56845" w:rsidP="003C287A">
      <w:pPr>
        <w:tabs>
          <w:tab w:val="left" w:pos="284"/>
        </w:tabs>
        <w:spacing w:after="0"/>
        <w:ind w:left="284"/>
        <w:jc w:val="both"/>
        <w:rPr>
          <w:rFonts w:ascii="Arial" w:hAnsi="Arial" w:cs="Arial"/>
          <w:b/>
          <w:sz w:val="18"/>
          <w:szCs w:val="18"/>
        </w:rPr>
      </w:pPr>
    </w:p>
    <w:p w:rsidR="003C287A" w:rsidRDefault="003C287A" w:rsidP="003C287A">
      <w:pPr>
        <w:tabs>
          <w:tab w:val="left" w:pos="284"/>
        </w:tabs>
        <w:spacing w:after="0"/>
        <w:ind w:left="284"/>
        <w:jc w:val="both"/>
        <w:rPr>
          <w:rFonts w:ascii="Arial" w:hAnsi="Arial" w:cs="Arial"/>
          <w:sz w:val="18"/>
          <w:szCs w:val="18"/>
        </w:rPr>
      </w:pPr>
      <w:r w:rsidRPr="007C18AA">
        <w:rPr>
          <w:rFonts w:ascii="Arial" w:hAnsi="Arial" w:cs="Arial"/>
          <w:sz w:val="18"/>
          <w:szCs w:val="18"/>
        </w:rPr>
        <w:t xml:space="preserve">Las Participaciones asignadas al </w:t>
      </w:r>
      <w:r w:rsidR="00997F1A">
        <w:rPr>
          <w:rFonts w:ascii="Arial" w:hAnsi="Arial" w:cs="Arial"/>
          <w:sz w:val="18"/>
          <w:szCs w:val="18"/>
        </w:rPr>
        <w:t>segundo</w:t>
      </w:r>
      <w:r w:rsidRPr="007C18AA">
        <w:rPr>
          <w:rFonts w:ascii="Arial" w:hAnsi="Arial" w:cs="Arial"/>
          <w:sz w:val="18"/>
          <w:szCs w:val="18"/>
        </w:rPr>
        <w:t xml:space="preserve"> trimestre corresponde a un monto de $</w:t>
      </w:r>
      <w:r w:rsidR="00997F1A">
        <w:rPr>
          <w:rFonts w:ascii="Arial" w:hAnsi="Arial" w:cs="Arial"/>
          <w:sz w:val="18"/>
          <w:szCs w:val="18"/>
        </w:rPr>
        <w:t>7</w:t>
      </w:r>
      <w:r w:rsidR="00856AC2">
        <w:rPr>
          <w:rFonts w:ascii="Arial" w:hAnsi="Arial" w:cs="Arial"/>
          <w:sz w:val="18"/>
          <w:szCs w:val="18"/>
        </w:rPr>
        <w:t>,</w:t>
      </w:r>
      <w:r w:rsidR="00997F1A">
        <w:rPr>
          <w:rFonts w:ascii="Arial" w:hAnsi="Arial" w:cs="Arial"/>
          <w:sz w:val="18"/>
          <w:szCs w:val="18"/>
        </w:rPr>
        <w:t>312</w:t>
      </w:r>
      <w:r w:rsidR="00C84C61">
        <w:rPr>
          <w:rFonts w:ascii="Arial" w:hAnsi="Arial" w:cs="Arial"/>
          <w:sz w:val="18"/>
          <w:szCs w:val="18"/>
        </w:rPr>
        <w:t>,</w:t>
      </w:r>
      <w:r w:rsidR="00997F1A">
        <w:rPr>
          <w:rFonts w:ascii="Arial" w:hAnsi="Arial" w:cs="Arial"/>
          <w:sz w:val="18"/>
          <w:szCs w:val="18"/>
        </w:rPr>
        <w:t>774</w:t>
      </w:r>
      <w:r>
        <w:rPr>
          <w:rFonts w:ascii="Arial" w:hAnsi="Arial" w:cs="Arial"/>
          <w:sz w:val="18"/>
          <w:szCs w:val="18"/>
        </w:rPr>
        <w:t>.00</w:t>
      </w:r>
    </w:p>
    <w:p w:rsidR="00E56845" w:rsidRDefault="00E56845" w:rsidP="003C287A">
      <w:pPr>
        <w:tabs>
          <w:tab w:val="left" w:pos="284"/>
        </w:tabs>
        <w:spacing w:after="0"/>
        <w:ind w:left="284"/>
        <w:jc w:val="both"/>
        <w:rPr>
          <w:rFonts w:ascii="Arial" w:hAnsi="Arial" w:cs="Arial"/>
          <w:sz w:val="18"/>
          <w:szCs w:val="18"/>
        </w:rPr>
      </w:pPr>
    </w:p>
    <w:p w:rsidR="00E56845" w:rsidRDefault="00E56845" w:rsidP="003C287A">
      <w:pPr>
        <w:tabs>
          <w:tab w:val="left" w:pos="284"/>
        </w:tabs>
        <w:spacing w:after="0"/>
        <w:ind w:left="284"/>
        <w:jc w:val="both"/>
        <w:rPr>
          <w:rFonts w:ascii="Arial" w:hAnsi="Arial" w:cs="Arial"/>
          <w:sz w:val="18"/>
          <w:szCs w:val="18"/>
        </w:rPr>
      </w:pPr>
    </w:p>
    <w:p w:rsidR="003C287A" w:rsidRPr="007C18AA" w:rsidRDefault="003C287A" w:rsidP="003C287A">
      <w:pPr>
        <w:pStyle w:val="ROMANOS"/>
        <w:tabs>
          <w:tab w:val="clear" w:pos="720"/>
          <w:tab w:val="left" w:pos="284"/>
        </w:tabs>
        <w:spacing w:after="0" w:line="276" w:lineRule="auto"/>
        <w:ind w:left="284" w:firstLine="0"/>
        <w:rPr>
          <w:b/>
          <w:lang w:val="es-MX"/>
        </w:rPr>
      </w:pPr>
      <w:r w:rsidRPr="007C18AA">
        <w:rPr>
          <w:b/>
          <w:lang w:val="es-MX"/>
        </w:rPr>
        <w:t>Gastos y Otras Pérdidas:</w:t>
      </w:r>
    </w:p>
    <w:p w:rsidR="003C287A" w:rsidRPr="007C18AA" w:rsidRDefault="003C287A" w:rsidP="003C287A">
      <w:pPr>
        <w:tabs>
          <w:tab w:val="left" w:pos="284"/>
        </w:tabs>
        <w:spacing w:after="0"/>
        <w:ind w:left="284"/>
        <w:jc w:val="both"/>
        <w:rPr>
          <w:rFonts w:ascii="Arial" w:hAnsi="Arial" w:cs="Arial"/>
          <w:b/>
          <w:sz w:val="18"/>
          <w:szCs w:val="18"/>
        </w:rPr>
      </w:pPr>
    </w:p>
    <w:p w:rsidR="003C287A" w:rsidRDefault="003C287A" w:rsidP="003C287A">
      <w:pPr>
        <w:tabs>
          <w:tab w:val="left" w:pos="284"/>
        </w:tabs>
        <w:spacing w:after="0"/>
        <w:ind w:left="284"/>
        <w:jc w:val="both"/>
        <w:rPr>
          <w:rFonts w:ascii="Arial" w:hAnsi="Arial" w:cs="Arial"/>
          <w:b/>
          <w:sz w:val="18"/>
          <w:szCs w:val="18"/>
        </w:rPr>
      </w:pPr>
      <w:r w:rsidRPr="007C18AA">
        <w:rPr>
          <w:rFonts w:ascii="Arial" w:hAnsi="Arial" w:cs="Arial"/>
          <w:b/>
          <w:sz w:val="18"/>
          <w:szCs w:val="18"/>
        </w:rPr>
        <w:t>Servicios Personales</w:t>
      </w:r>
    </w:p>
    <w:p w:rsidR="00E56845" w:rsidRPr="007C18AA" w:rsidRDefault="00E56845" w:rsidP="003C287A">
      <w:pPr>
        <w:tabs>
          <w:tab w:val="left" w:pos="284"/>
        </w:tabs>
        <w:spacing w:after="0"/>
        <w:ind w:left="284"/>
        <w:jc w:val="both"/>
        <w:rPr>
          <w:rFonts w:ascii="Arial" w:hAnsi="Arial" w:cs="Arial"/>
          <w:b/>
          <w:sz w:val="18"/>
          <w:szCs w:val="18"/>
        </w:rPr>
      </w:pPr>
    </w:p>
    <w:p w:rsidR="0081595A" w:rsidRPr="007C18AA" w:rsidRDefault="003C287A" w:rsidP="003C287A">
      <w:pPr>
        <w:tabs>
          <w:tab w:val="left" w:pos="284"/>
        </w:tabs>
        <w:spacing w:after="0"/>
        <w:ind w:left="284"/>
        <w:jc w:val="both"/>
        <w:rPr>
          <w:rFonts w:ascii="Arial" w:hAnsi="Arial" w:cs="Arial"/>
          <w:sz w:val="18"/>
          <w:szCs w:val="18"/>
        </w:rPr>
      </w:pPr>
      <w:r w:rsidRPr="007C18AA">
        <w:rPr>
          <w:rFonts w:ascii="Arial" w:hAnsi="Arial" w:cs="Arial"/>
          <w:sz w:val="18"/>
          <w:szCs w:val="18"/>
        </w:rPr>
        <w:t xml:space="preserve">Al cierre del </w:t>
      </w:r>
      <w:r w:rsidR="00983BBE">
        <w:rPr>
          <w:rFonts w:ascii="Arial" w:hAnsi="Arial" w:cs="Arial"/>
          <w:sz w:val="18"/>
          <w:szCs w:val="18"/>
        </w:rPr>
        <w:t>segundo</w:t>
      </w:r>
      <w:r w:rsidRPr="007C18AA">
        <w:rPr>
          <w:rFonts w:ascii="Arial" w:hAnsi="Arial" w:cs="Arial"/>
          <w:sz w:val="18"/>
          <w:szCs w:val="18"/>
        </w:rPr>
        <w:t xml:space="preserve"> trimestre del ejercicio 202</w:t>
      </w:r>
      <w:r w:rsidR="00DF1F2A">
        <w:rPr>
          <w:rFonts w:ascii="Arial" w:hAnsi="Arial" w:cs="Arial"/>
          <w:sz w:val="18"/>
          <w:szCs w:val="18"/>
        </w:rPr>
        <w:t>6</w:t>
      </w:r>
      <w:r w:rsidRPr="007C18AA">
        <w:rPr>
          <w:rFonts w:ascii="Arial" w:hAnsi="Arial" w:cs="Arial"/>
          <w:sz w:val="18"/>
          <w:szCs w:val="18"/>
        </w:rPr>
        <w:t xml:space="preserve"> se aplicó una política de racionalidad, austerida</w:t>
      </w:r>
      <w:r w:rsidR="00246091">
        <w:rPr>
          <w:rFonts w:ascii="Arial" w:hAnsi="Arial" w:cs="Arial"/>
          <w:sz w:val="18"/>
          <w:szCs w:val="18"/>
        </w:rPr>
        <w:t>d y de disciplina presupuestal</w:t>
      </w:r>
      <w:r w:rsidRPr="007C18AA">
        <w:rPr>
          <w:rFonts w:ascii="Arial" w:hAnsi="Arial" w:cs="Arial"/>
          <w:sz w:val="18"/>
          <w:szCs w:val="18"/>
        </w:rPr>
        <w:t xml:space="preserve"> en apego a lo estipulado en la Ley de Disciplina Financiera de las Entidades Federativas y los Municipios</w:t>
      </w:r>
      <w:r w:rsidR="00246091">
        <w:rPr>
          <w:rFonts w:ascii="Arial" w:hAnsi="Arial" w:cs="Arial"/>
          <w:sz w:val="18"/>
          <w:szCs w:val="18"/>
        </w:rPr>
        <w:t xml:space="preserve"> p</w:t>
      </w:r>
      <w:r w:rsidR="0081595A" w:rsidRPr="00F61029">
        <w:rPr>
          <w:rFonts w:ascii="Arial" w:hAnsi="Arial" w:cs="Arial"/>
          <w:sz w:val="18"/>
          <w:szCs w:val="18"/>
        </w:rPr>
        <w:t>or lo que el monto total por Servicios Personales es por la cantidad de $</w:t>
      </w:r>
      <w:r w:rsidR="00983BBE">
        <w:rPr>
          <w:rFonts w:ascii="Arial" w:hAnsi="Arial" w:cs="Arial"/>
          <w:sz w:val="18"/>
          <w:szCs w:val="18"/>
        </w:rPr>
        <w:t>2</w:t>
      </w:r>
      <w:r w:rsidR="00246091">
        <w:rPr>
          <w:rFonts w:ascii="Arial" w:hAnsi="Arial" w:cs="Arial"/>
          <w:sz w:val="18"/>
          <w:szCs w:val="18"/>
        </w:rPr>
        <w:t>,</w:t>
      </w:r>
      <w:r w:rsidR="00983BBE">
        <w:rPr>
          <w:rFonts w:ascii="Arial" w:hAnsi="Arial" w:cs="Arial"/>
          <w:sz w:val="18"/>
          <w:szCs w:val="18"/>
        </w:rPr>
        <w:t>789</w:t>
      </w:r>
      <w:r w:rsidR="00246091">
        <w:rPr>
          <w:rFonts w:ascii="Arial" w:hAnsi="Arial" w:cs="Arial"/>
          <w:sz w:val="18"/>
          <w:szCs w:val="18"/>
        </w:rPr>
        <w:t>,</w:t>
      </w:r>
      <w:r w:rsidR="00983BBE">
        <w:rPr>
          <w:rFonts w:ascii="Arial" w:hAnsi="Arial" w:cs="Arial"/>
          <w:sz w:val="18"/>
          <w:szCs w:val="18"/>
        </w:rPr>
        <w:t>366</w:t>
      </w:r>
      <w:r w:rsidR="00246091">
        <w:rPr>
          <w:rFonts w:ascii="Arial" w:hAnsi="Arial" w:cs="Arial"/>
          <w:sz w:val="18"/>
          <w:szCs w:val="18"/>
        </w:rPr>
        <w:t>.</w:t>
      </w:r>
      <w:r w:rsidR="00983BBE">
        <w:rPr>
          <w:rFonts w:ascii="Arial" w:hAnsi="Arial" w:cs="Arial"/>
          <w:sz w:val="18"/>
          <w:szCs w:val="18"/>
        </w:rPr>
        <w:t>89</w:t>
      </w:r>
    </w:p>
    <w:p w:rsidR="003C287A" w:rsidRPr="007C18AA" w:rsidRDefault="003C287A" w:rsidP="003C287A">
      <w:pPr>
        <w:pStyle w:val="Sinespaciado"/>
      </w:pPr>
    </w:p>
    <w:p w:rsidR="003C287A" w:rsidRDefault="003C287A" w:rsidP="003C287A">
      <w:pPr>
        <w:tabs>
          <w:tab w:val="left" w:pos="284"/>
        </w:tabs>
        <w:spacing w:after="0"/>
        <w:ind w:left="284"/>
        <w:jc w:val="both"/>
        <w:rPr>
          <w:rFonts w:ascii="Arial" w:hAnsi="Arial" w:cs="Arial"/>
          <w:b/>
          <w:sz w:val="18"/>
          <w:szCs w:val="18"/>
        </w:rPr>
      </w:pPr>
      <w:r w:rsidRPr="007C18AA">
        <w:rPr>
          <w:rFonts w:ascii="Arial" w:hAnsi="Arial" w:cs="Arial"/>
          <w:b/>
          <w:sz w:val="18"/>
          <w:szCs w:val="18"/>
        </w:rPr>
        <w:t>Materiales y Suministros</w:t>
      </w:r>
    </w:p>
    <w:p w:rsidR="00E56845" w:rsidRPr="007C18AA" w:rsidRDefault="00E56845" w:rsidP="003C287A">
      <w:pPr>
        <w:tabs>
          <w:tab w:val="left" w:pos="284"/>
        </w:tabs>
        <w:spacing w:after="0"/>
        <w:ind w:left="284"/>
        <w:jc w:val="both"/>
        <w:rPr>
          <w:rFonts w:ascii="Arial" w:hAnsi="Arial" w:cs="Arial"/>
          <w:b/>
          <w:sz w:val="18"/>
          <w:szCs w:val="18"/>
        </w:rPr>
      </w:pPr>
    </w:p>
    <w:p w:rsidR="003C287A" w:rsidRPr="007C18AA" w:rsidRDefault="003C287A" w:rsidP="003C287A">
      <w:pPr>
        <w:tabs>
          <w:tab w:val="left" w:pos="284"/>
        </w:tabs>
        <w:spacing w:after="0"/>
        <w:ind w:left="284"/>
        <w:jc w:val="both"/>
        <w:rPr>
          <w:rFonts w:ascii="Arial" w:hAnsi="Arial" w:cs="Arial"/>
          <w:sz w:val="18"/>
          <w:szCs w:val="18"/>
        </w:rPr>
      </w:pPr>
      <w:r w:rsidRPr="007C18AA">
        <w:rPr>
          <w:rFonts w:ascii="Arial" w:hAnsi="Arial" w:cs="Arial"/>
          <w:sz w:val="18"/>
          <w:szCs w:val="18"/>
        </w:rPr>
        <w:t>Este concepto está compuesto por insumos y suministros necesarios para la prestación de bienes y servicios y para el desempeño de las actividades de la Secretaría, un importe de $</w:t>
      </w:r>
      <w:r w:rsidR="00983BBE">
        <w:rPr>
          <w:rFonts w:ascii="Arial" w:hAnsi="Arial" w:cs="Arial"/>
          <w:sz w:val="18"/>
          <w:szCs w:val="18"/>
        </w:rPr>
        <w:t>331</w:t>
      </w:r>
      <w:r w:rsidR="00246091">
        <w:rPr>
          <w:rFonts w:ascii="Arial" w:hAnsi="Arial" w:cs="Arial"/>
          <w:sz w:val="18"/>
          <w:szCs w:val="18"/>
        </w:rPr>
        <w:t>,</w:t>
      </w:r>
      <w:r w:rsidR="00983BBE">
        <w:rPr>
          <w:rFonts w:ascii="Arial" w:hAnsi="Arial" w:cs="Arial"/>
          <w:sz w:val="18"/>
          <w:szCs w:val="18"/>
        </w:rPr>
        <w:t>655.78</w:t>
      </w:r>
    </w:p>
    <w:p w:rsidR="003C287A" w:rsidRPr="007C18AA" w:rsidRDefault="003C287A" w:rsidP="003C287A">
      <w:pPr>
        <w:tabs>
          <w:tab w:val="left" w:pos="284"/>
        </w:tabs>
        <w:spacing w:after="0"/>
        <w:jc w:val="both"/>
        <w:rPr>
          <w:rFonts w:ascii="Arial" w:hAnsi="Arial" w:cs="Arial"/>
          <w:sz w:val="18"/>
          <w:szCs w:val="18"/>
        </w:rPr>
      </w:pPr>
    </w:p>
    <w:p w:rsidR="003C287A" w:rsidRDefault="003C287A" w:rsidP="003C287A">
      <w:pPr>
        <w:tabs>
          <w:tab w:val="left" w:pos="284"/>
        </w:tabs>
        <w:spacing w:after="0"/>
        <w:jc w:val="both"/>
        <w:rPr>
          <w:rFonts w:ascii="Arial" w:hAnsi="Arial" w:cs="Arial"/>
          <w:b/>
          <w:sz w:val="18"/>
          <w:szCs w:val="18"/>
        </w:rPr>
      </w:pPr>
      <w:r w:rsidRPr="007C18AA">
        <w:rPr>
          <w:rFonts w:ascii="Arial" w:hAnsi="Arial" w:cs="Arial"/>
          <w:sz w:val="18"/>
          <w:szCs w:val="18"/>
        </w:rPr>
        <w:tab/>
      </w:r>
      <w:r w:rsidRPr="007C18AA">
        <w:rPr>
          <w:rFonts w:ascii="Arial" w:hAnsi="Arial" w:cs="Arial"/>
          <w:b/>
          <w:sz w:val="18"/>
          <w:szCs w:val="18"/>
        </w:rPr>
        <w:t>Servicios Generales</w:t>
      </w:r>
    </w:p>
    <w:p w:rsidR="00E56845" w:rsidRPr="007C18AA" w:rsidRDefault="00E56845" w:rsidP="003C287A">
      <w:pPr>
        <w:tabs>
          <w:tab w:val="left" w:pos="284"/>
        </w:tabs>
        <w:spacing w:after="0"/>
        <w:jc w:val="both"/>
        <w:rPr>
          <w:rFonts w:ascii="Arial" w:hAnsi="Arial" w:cs="Arial"/>
          <w:b/>
          <w:sz w:val="18"/>
          <w:szCs w:val="18"/>
        </w:rPr>
      </w:pPr>
    </w:p>
    <w:p w:rsidR="003C287A" w:rsidRDefault="003C287A" w:rsidP="003C287A">
      <w:pPr>
        <w:tabs>
          <w:tab w:val="left" w:pos="284"/>
        </w:tabs>
        <w:spacing w:after="0"/>
        <w:ind w:left="284"/>
        <w:jc w:val="both"/>
        <w:rPr>
          <w:rFonts w:ascii="Arial" w:hAnsi="Arial" w:cs="Arial"/>
          <w:sz w:val="18"/>
          <w:szCs w:val="18"/>
        </w:rPr>
      </w:pPr>
      <w:r w:rsidRPr="007C18AA">
        <w:rPr>
          <w:rFonts w:ascii="Arial" w:hAnsi="Arial" w:cs="Arial"/>
          <w:sz w:val="18"/>
          <w:szCs w:val="18"/>
        </w:rPr>
        <w:t xml:space="preserve">El saldo representa el gasto realizado por los servicios necesarios para el desarrollo de las actividades de la Secretaría, presentando un saldo al mes de </w:t>
      </w:r>
      <w:r w:rsidR="00983BBE">
        <w:rPr>
          <w:rFonts w:ascii="Arial" w:hAnsi="Arial" w:cs="Arial"/>
          <w:sz w:val="18"/>
          <w:szCs w:val="18"/>
        </w:rPr>
        <w:t>junio</w:t>
      </w:r>
      <w:r w:rsidRPr="007C18AA">
        <w:rPr>
          <w:rFonts w:ascii="Arial" w:hAnsi="Arial" w:cs="Arial"/>
          <w:sz w:val="18"/>
          <w:szCs w:val="18"/>
        </w:rPr>
        <w:t xml:space="preserve"> de 202</w:t>
      </w:r>
      <w:r w:rsidR="00246091">
        <w:rPr>
          <w:rFonts w:ascii="Arial" w:hAnsi="Arial" w:cs="Arial"/>
          <w:sz w:val="18"/>
          <w:szCs w:val="18"/>
        </w:rPr>
        <w:t>6</w:t>
      </w:r>
      <w:r w:rsidRPr="007C18AA">
        <w:rPr>
          <w:rFonts w:ascii="Arial" w:hAnsi="Arial" w:cs="Arial"/>
          <w:sz w:val="18"/>
          <w:szCs w:val="18"/>
        </w:rPr>
        <w:t xml:space="preserve"> es de $</w:t>
      </w:r>
      <w:r w:rsidR="00983BBE">
        <w:rPr>
          <w:rFonts w:ascii="Arial" w:hAnsi="Arial" w:cs="Arial"/>
          <w:sz w:val="18"/>
          <w:szCs w:val="18"/>
        </w:rPr>
        <w:t>1,</w:t>
      </w:r>
      <w:r w:rsidR="00246091">
        <w:rPr>
          <w:rFonts w:ascii="Arial" w:hAnsi="Arial" w:cs="Arial"/>
          <w:sz w:val="18"/>
          <w:szCs w:val="18"/>
        </w:rPr>
        <w:t>9</w:t>
      </w:r>
      <w:r w:rsidR="00983BBE">
        <w:rPr>
          <w:rFonts w:ascii="Arial" w:hAnsi="Arial" w:cs="Arial"/>
          <w:sz w:val="18"/>
          <w:szCs w:val="18"/>
        </w:rPr>
        <w:t>56</w:t>
      </w:r>
      <w:r w:rsidR="00246091">
        <w:rPr>
          <w:rFonts w:ascii="Arial" w:hAnsi="Arial" w:cs="Arial"/>
          <w:sz w:val="18"/>
          <w:szCs w:val="18"/>
        </w:rPr>
        <w:t>,</w:t>
      </w:r>
      <w:r w:rsidR="00983BBE">
        <w:rPr>
          <w:rFonts w:ascii="Arial" w:hAnsi="Arial" w:cs="Arial"/>
          <w:sz w:val="18"/>
          <w:szCs w:val="18"/>
        </w:rPr>
        <w:t>760</w:t>
      </w:r>
      <w:r w:rsidR="00246091">
        <w:rPr>
          <w:rFonts w:ascii="Arial" w:hAnsi="Arial" w:cs="Arial"/>
          <w:sz w:val="18"/>
          <w:szCs w:val="18"/>
        </w:rPr>
        <w:t>.</w:t>
      </w:r>
      <w:r w:rsidR="00983BBE">
        <w:rPr>
          <w:rFonts w:ascii="Arial" w:hAnsi="Arial" w:cs="Arial"/>
          <w:sz w:val="18"/>
          <w:szCs w:val="18"/>
        </w:rPr>
        <w:t>87</w:t>
      </w:r>
    </w:p>
    <w:p w:rsidR="00A42419" w:rsidRDefault="00A42419" w:rsidP="003C287A">
      <w:pPr>
        <w:tabs>
          <w:tab w:val="left" w:pos="284"/>
        </w:tabs>
        <w:spacing w:after="0"/>
        <w:ind w:left="284"/>
        <w:jc w:val="both"/>
        <w:rPr>
          <w:rFonts w:ascii="Arial" w:hAnsi="Arial" w:cs="Arial"/>
          <w:sz w:val="18"/>
          <w:szCs w:val="18"/>
        </w:rPr>
      </w:pPr>
    </w:p>
    <w:p w:rsidR="00A42419" w:rsidRPr="00A42419" w:rsidRDefault="00A42419" w:rsidP="003C287A">
      <w:pPr>
        <w:tabs>
          <w:tab w:val="left" w:pos="284"/>
        </w:tabs>
        <w:spacing w:after="0"/>
        <w:ind w:left="284"/>
        <w:jc w:val="both"/>
        <w:rPr>
          <w:rFonts w:ascii="Arial" w:hAnsi="Arial" w:cs="Arial"/>
          <w:b/>
          <w:sz w:val="18"/>
          <w:szCs w:val="18"/>
        </w:rPr>
      </w:pPr>
      <w:r>
        <w:rPr>
          <w:rFonts w:ascii="Arial" w:hAnsi="Arial" w:cs="Arial"/>
          <w:b/>
          <w:sz w:val="18"/>
          <w:szCs w:val="18"/>
        </w:rPr>
        <w:t xml:space="preserve">Otros </w:t>
      </w:r>
      <w:r w:rsidRPr="00A42419">
        <w:rPr>
          <w:rFonts w:ascii="Arial" w:hAnsi="Arial" w:cs="Arial"/>
          <w:b/>
          <w:sz w:val="18"/>
          <w:szCs w:val="18"/>
        </w:rPr>
        <w:t>Gastos y Pérdidas extraordinarias</w:t>
      </w:r>
    </w:p>
    <w:p w:rsidR="00A42419" w:rsidRDefault="00A42419" w:rsidP="003C287A">
      <w:pPr>
        <w:tabs>
          <w:tab w:val="left" w:pos="284"/>
        </w:tabs>
        <w:spacing w:after="0"/>
        <w:ind w:left="284"/>
        <w:jc w:val="both"/>
        <w:rPr>
          <w:rFonts w:ascii="Arial" w:hAnsi="Arial" w:cs="Arial"/>
          <w:sz w:val="18"/>
          <w:szCs w:val="18"/>
        </w:rPr>
      </w:pPr>
    </w:p>
    <w:p w:rsidR="003A1148" w:rsidRDefault="00A42419" w:rsidP="00270E0D">
      <w:pPr>
        <w:tabs>
          <w:tab w:val="left" w:pos="284"/>
        </w:tabs>
        <w:spacing w:after="0"/>
        <w:ind w:left="284"/>
        <w:jc w:val="both"/>
        <w:rPr>
          <w:rFonts w:ascii="Arial" w:hAnsi="Arial" w:cs="Arial"/>
          <w:sz w:val="18"/>
          <w:szCs w:val="18"/>
        </w:rPr>
      </w:pPr>
      <w:r>
        <w:rPr>
          <w:rFonts w:ascii="Arial" w:hAnsi="Arial" w:cs="Arial"/>
          <w:sz w:val="18"/>
          <w:szCs w:val="18"/>
        </w:rPr>
        <w:t>El saldo</w:t>
      </w:r>
      <w:r w:rsidR="00270E0D" w:rsidRPr="00F61029">
        <w:rPr>
          <w:rFonts w:ascii="Arial" w:hAnsi="Arial" w:cs="Arial"/>
          <w:sz w:val="18"/>
          <w:szCs w:val="18"/>
        </w:rPr>
        <w:t xml:space="preserve"> de $</w:t>
      </w:r>
      <w:r w:rsidR="00246091">
        <w:rPr>
          <w:rFonts w:ascii="Arial" w:hAnsi="Arial" w:cs="Arial"/>
          <w:sz w:val="18"/>
          <w:szCs w:val="18"/>
        </w:rPr>
        <w:t>90</w:t>
      </w:r>
      <w:r w:rsidR="00270E0D" w:rsidRPr="00F61029">
        <w:rPr>
          <w:rFonts w:ascii="Arial" w:hAnsi="Arial" w:cs="Arial"/>
          <w:sz w:val="18"/>
          <w:szCs w:val="18"/>
        </w:rPr>
        <w:t>,</w:t>
      </w:r>
      <w:r w:rsidR="00246091">
        <w:rPr>
          <w:rFonts w:ascii="Arial" w:hAnsi="Arial" w:cs="Arial"/>
          <w:sz w:val="18"/>
          <w:szCs w:val="18"/>
        </w:rPr>
        <w:t xml:space="preserve">297.16 corresponde </w:t>
      </w:r>
      <w:r>
        <w:rPr>
          <w:rFonts w:ascii="Arial" w:hAnsi="Arial" w:cs="Arial"/>
          <w:sz w:val="18"/>
          <w:szCs w:val="18"/>
        </w:rPr>
        <w:t xml:space="preserve">a la </w:t>
      </w:r>
      <w:r w:rsidR="00246091">
        <w:rPr>
          <w:rFonts w:ascii="Arial" w:hAnsi="Arial" w:cs="Arial"/>
          <w:sz w:val="18"/>
          <w:szCs w:val="18"/>
        </w:rPr>
        <w:t xml:space="preserve">depreciación de bienes muebles </w:t>
      </w:r>
      <w:r>
        <w:rPr>
          <w:rFonts w:ascii="Arial" w:hAnsi="Arial" w:cs="Arial"/>
          <w:sz w:val="18"/>
          <w:szCs w:val="18"/>
        </w:rPr>
        <w:t xml:space="preserve">e intangibles </w:t>
      </w:r>
      <w:r w:rsidR="00246091">
        <w:rPr>
          <w:rFonts w:ascii="Arial" w:hAnsi="Arial" w:cs="Arial"/>
          <w:sz w:val="18"/>
          <w:szCs w:val="18"/>
        </w:rPr>
        <w:t xml:space="preserve">al mes de </w:t>
      </w:r>
      <w:r w:rsidR="00983BBE">
        <w:rPr>
          <w:rFonts w:ascii="Arial" w:hAnsi="Arial" w:cs="Arial"/>
          <w:sz w:val="18"/>
          <w:szCs w:val="18"/>
        </w:rPr>
        <w:t>junio</w:t>
      </w:r>
      <w:r w:rsidR="00246091">
        <w:rPr>
          <w:rFonts w:ascii="Arial" w:hAnsi="Arial" w:cs="Arial"/>
          <w:sz w:val="18"/>
          <w:szCs w:val="18"/>
        </w:rPr>
        <w:t xml:space="preserve"> de 2026</w:t>
      </w:r>
      <w:r>
        <w:rPr>
          <w:rFonts w:ascii="Arial" w:hAnsi="Arial" w:cs="Arial"/>
          <w:sz w:val="18"/>
          <w:szCs w:val="18"/>
        </w:rPr>
        <w:t>.</w:t>
      </w:r>
      <w:r w:rsidRPr="00F61029">
        <w:rPr>
          <w:rFonts w:ascii="Arial" w:hAnsi="Arial" w:cs="Arial"/>
          <w:sz w:val="18"/>
          <w:szCs w:val="18"/>
        </w:rPr>
        <w:t xml:space="preserve"> </w:t>
      </w:r>
    </w:p>
    <w:p w:rsidR="00A42419" w:rsidRPr="00F61029" w:rsidRDefault="00A42419" w:rsidP="00270E0D">
      <w:pPr>
        <w:tabs>
          <w:tab w:val="left" w:pos="284"/>
        </w:tabs>
        <w:spacing w:after="0"/>
        <w:ind w:left="284"/>
        <w:jc w:val="both"/>
        <w:rPr>
          <w:rFonts w:ascii="Arial" w:hAnsi="Arial" w:cs="Arial"/>
          <w:sz w:val="18"/>
          <w:szCs w:val="18"/>
        </w:rPr>
      </w:pPr>
    </w:p>
    <w:p w:rsidR="00270E0D" w:rsidRPr="007C18AA" w:rsidRDefault="00270E0D" w:rsidP="00270E0D">
      <w:pPr>
        <w:tabs>
          <w:tab w:val="left" w:pos="284"/>
        </w:tabs>
        <w:spacing w:after="0"/>
        <w:ind w:left="284"/>
        <w:jc w:val="both"/>
        <w:rPr>
          <w:rFonts w:ascii="Arial" w:hAnsi="Arial" w:cs="Arial"/>
          <w:sz w:val="18"/>
          <w:szCs w:val="18"/>
        </w:rPr>
      </w:pPr>
      <w:r w:rsidRPr="00F61029">
        <w:rPr>
          <w:rFonts w:ascii="Arial" w:hAnsi="Arial" w:cs="Arial"/>
          <w:sz w:val="18"/>
          <w:szCs w:val="18"/>
        </w:rPr>
        <w:t xml:space="preserve">Por lo que el monto total por </w:t>
      </w:r>
      <w:r w:rsidR="00A42419">
        <w:rPr>
          <w:rFonts w:ascii="Arial" w:hAnsi="Arial" w:cs="Arial"/>
          <w:sz w:val="18"/>
          <w:szCs w:val="18"/>
        </w:rPr>
        <w:t xml:space="preserve">Gastos y Otras Pérdidas </w:t>
      </w:r>
      <w:r w:rsidRPr="00F61029">
        <w:rPr>
          <w:rFonts w:ascii="Arial" w:hAnsi="Arial" w:cs="Arial"/>
          <w:sz w:val="18"/>
          <w:szCs w:val="18"/>
        </w:rPr>
        <w:t xml:space="preserve"> es por la cantidad de $</w:t>
      </w:r>
      <w:r w:rsidR="00983BBE">
        <w:rPr>
          <w:rFonts w:ascii="Arial" w:hAnsi="Arial" w:cs="Arial"/>
          <w:sz w:val="18"/>
          <w:szCs w:val="18"/>
        </w:rPr>
        <w:t>5</w:t>
      </w:r>
      <w:r w:rsidR="00A42419">
        <w:rPr>
          <w:rFonts w:ascii="Arial" w:hAnsi="Arial" w:cs="Arial"/>
          <w:sz w:val="18"/>
          <w:szCs w:val="18"/>
        </w:rPr>
        <w:t>,</w:t>
      </w:r>
      <w:r w:rsidR="00983BBE">
        <w:rPr>
          <w:rFonts w:ascii="Arial" w:hAnsi="Arial" w:cs="Arial"/>
          <w:sz w:val="18"/>
          <w:szCs w:val="18"/>
        </w:rPr>
        <w:t>168</w:t>
      </w:r>
      <w:r w:rsidR="00A42419">
        <w:rPr>
          <w:rFonts w:ascii="Arial" w:hAnsi="Arial" w:cs="Arial"/>
          <w:sz w:val="18"/>
          <w:szCs w:val="18"/>
        </w:rPr>
        <w:t>,0</w:t>
      </w:r>
      <w:r w:rsidR="00983BBE">
        <w:rPr>
          <w:rFonts w:ascii="Arial" w:hAnsi="Arial" w:cs="Arial"/>
          <w:sz w:val="18"/>
          <w:szCs w:val="18"/>
        </w:rPr>
        <w:t>80</w:t>
      </w:r>
      <w:r w:rsidR="00A42419">
        <w:rPr>
          <w:rFonts w:ascii="Arial" w:hAnsi="Arial" w:cs="Arial"/>
          <w:sz w:val="18"/>
          <w:szCs w:val="18"/>
        </w:rPr>
        <w:t>.</w:t>
      </w:r>
      <w:r w:rsidR="00983BBE">
        <w:rPr>
          <w:rFonts w:ascii="Arial" w:hAnsi="Arial" w:cs="Arial"/>
          <w:sz w:val="18"/>
          <w:szCs w:val="18"/>
        </w:rPr>
        <w:t>7</w:t>
      </w:r>
      <w:r w:rsidR="00A42419">
        <w:rPr>
          <w:rFonts w:ascii="Arial" w:hAnsi="Arial" w:cs="Arial"/>
          <w:sz w:val="18"/>
          <w:szCs w:val="18"/>
        </w:rPr>
        <w:t>0</w:t>
      </w:r>
    </w:p>
    <w:p w:rsidR="003C287A" w:rsidRPr="007C18AA" w:rsidRDefault="003C287A" w:rsidP="003C287A">
      <w:pPr>
        <w:tabs>
          <w:tab w:val="left" w:pos="284"/>
        </w:tabs>
        <w:spacing w:after="0"/>
        <w:jc w:val="both"/>
        <w:rPr>
          <w:rFonts w:ascii="Arial" w:hAnsi="Arial" w:cs="Arial"/>
          <w:sz w:val="18"/>
          <w:szCs w:val="18"/>
        </w:rPr>
      </w:pPr>
    </w:p>
    <w:p w:rsidR="003C287A" w:rsidRDefault="003C287A" w:rsidP="003C287A">
      <w:pPr>
        <w:tabs>
          <w:tab w:val="left" w:pos="284"/>
        </w:tabs>
        <w:spacing w:after="0"/>
        <w:ind w:left="284"/>
        <w:jc w:val="both"/>
        <w:rPr>
          <w:rFonts w:ascii="Arial" w:hAnsi="Arial" w:cs="Arial"/>
          <w:b/>
          <w:sz w:val="18"/>
          <w:szCs w:val="18"/>
        </w:rPr>
      </w:pPr>
      <w:r w:rsidRPr="007C18AA">
        <w:rPr>
          <w:rFonts w:ascii="Arial" w:hAnsi="Arial" w:cs="Arial"/>
          <w:b/>
          <w:sz w:val="18"/>
          <w:szCs w:val="18"/>
        </w:rPr>
        <w:t>Resultado del Ejercicio (Ahorro/Desahorro)</w:t>
      </w:r>
    </w:p>
    <w:p w:rsidR="00E56845" w:rsidRPr="007C18AA" w:rsidRDefault="00E56845" w:rsidP="003C287A">
      <w:pPr>
        <w:tabs>
          <w:tab w:val="left" w:pos="284"/>
        </w:tabs>
        <w:spacing w:after="0"/>
        <w:ind w:left="284"/>
        <w:jc w:val="both"/>
        <w:rPr>
          <w:rFonts w:ascii="Arial" w:hAnsi="Arial" w:cs="Arial"/>
          <w:b/>
          <w:sz w:val="18"/>
          <w:szCs w:val="18"/>
        </w:rPr>
      </w:pPr>
    </w:p>
    <w:p w:rsidR="003C287A" w:rsidRDefault="003C287A" w:rsidP="003C287A">
      <w:pPr>
        <w:tabs>
          <w:tab w:val="left" w:pos="284"/>
        </w:tabs>
        <w:spacing w:after="0"/>
        <w:ind w:left="284"/>
        <w:jc w:val="both"/>
        <w:rPr>
          <w:rFonts w:ascii="Arial" w:hAnsi="Arial" w:cs="Arial"/>
          <w:sz w:val="18"/>
          <w:szCs w:val="18"/>
        </w:rPr>
      </w:pPr>
      <w:r w:rsidRPr="007C18AA">
        <w:rPr>
          <w:rFonts w:ascii="Arial" w:hAnsi="Arial" w:cs="Arial"/>
          <w:sz w:val="18"/>
          <w:szCs w:val="18"/>
        </w:rPr>
        <w:t>El resultado contable al 3</w:t>
      </w:r>
      <w:r w:rsidR="00983BBE">
        <w:rPr>
          <w:rFonts w:ascii="Arial" w:hAnsi="Arial" w:cs="Arial"/>
          <w:sz w:val="18"/>
          <w:szCs w:val="18"/>
        </w:rPr>
        <w:t>0</w:t>
      </w:r>
      <w:r w:rsidRPr="007C18AA">
        <w:rPr>
          <w:rFonts w:ascii="Arial" w:hAnsi="Arial" w:cs="Arial"/>
          <w:sz w:val="18"/>
          <w:szCs w:val="18"/>
        </w:rPr>
        <w:t xml:space="preserve"> de </w:t>
      </w:r>
      <w:r w:rsidR="00983BBE">
        <w:rPr>
          <w:rFonts w:ascii="Arial" w:hAnsi="Arial" w:cs="Arial"/>
          <w:sz w:val="18"/>
          <w:szCs w:val="18"/>
        </w:rPr>
        <w:t>junio</w:t>
      </w:r>
      <w:r w:rsidRPr="007C18AA">
        <w:rPr>
          <w:rFonts w:ascii="Arial" w:hAnsi="Arial" w:cs="Arial"/>
          <w:sz w:val="18"/>
          <w:szCs w:val="18"/>
        </w:rPr>
        <w:t xml:space="preserve"> 202</w:t>
      </w:r>
      <w:r w:rsidR="00A42419">
        <w:rPr>
          <w:rFonts w:ascii="Arial" w:hAnsi="Arial" w:cs="Arial"/>
          <w:sz w:val="18"/>
          <w:szCs w:val="18"/>
        </w:rPr>
        <w:t>6</w:t>
      </w:r>
      <w:r w:rsidRPr="007C18AA">
        <w:rPr>
          <w:rFonts w:ascii="Arial" w:hAnsi="Arial" w:cs="Arial"/>
          <w:sz w:val="18"/>
          <w:szCs w:val="18"/>
        </w:rPr>
        <w:t xml:space="preserve"> es de $</w:t>
      </w:r>
      <w:r w:rsidR="00511275">
        <w:rPr>
          <w:rFonts w:ascii="Arial" w:hAnsi="Arial" w:cs="Arial"/>
          <w:sz w:val="18"/>
          <w:szCs w:val="18"/>
        </w:rPr>
        <w:t>2</w:t>
      </w:r>
      <w:r>
        <w:rPr>
          <w:rFonts w:ascii="Arial" w:hAnsi="Arial" w:cs="Arial"/>
          <w:sz w:val="18"/>
          <w:szCs w:val="18"/>
        </w:rPr>
        <w:t>,</w:t>
      </w:r>
      <w:r w:rsidR="00511275">
        <w:rPr>
          <w:rFonts w:ascii="Arial" w:hAnsi="Arial" w:cs="Arial"/>
          <w:sz w:val="18"/>
          <w:szCs w:val="18"/>
        </w:rPr>
        <w:t>157</w:t>
      </w:r>
      <w:r w:rsidR="00C70E4C">
        <w:rPr>
          <w:rFonts w:ascii="Arial" w:hAnsi="Arial" w:cs="Arial"/>
          <w:sz w:val="18"/>
          <w:szCs w:val="18"/>
        </w:rPr>
        <w:t>,</w:t>
      </w:r>
      <w:r w:rsidR="00511275">
        <w:rPr>
          <w:rFonts w:ascii="Arial" w:hAnsi="Arial" w:cs="Arial"/>
          <w:sz w:val="18"/>
          <w:szCs w:val="18"/>
        </w:rPr>
        <w:t>254</w:t>
      </w:r>
      <w:r w:rsidR="00C70E4C">
        <w:rPr>
          <w:rFonts w:ascii="Arial" w:hAnsi="Arial" w:cs="Arial"/>
          <w:sz w:val="18"/>
          <w:szCs w:val="18"/>
        </w:rPr>
        <w:t>.</w:t>
      </w:r>
      <w:r w:rsidR="00511275">
        <w:rPr>
          <w:rFonts w:ascii="Arial" w:hAnsi="Arial" w:cs="Arial"/>
          <w:sz w:val="18"/>
          <w:szCs w:val="18"/>
        </w:rPr>
        <w:t>89</w:t>
      </w:r>
      <w:r w:rsidRPr="007C18AA">
        <w:rPr>
          <w:rFonts w:ascii="Arial" w:hAnsi="Arial" w:cs="Arial"/>
          <w:sz w:val="18"/>
          <w:szCs w:val="18"/>
        </w:rPr>
        <w:t xml:space="preserve"> debidamente registrados. </w:t>
      </w:r>
    </w:p>
    <w:p w:rsidR="003C287A" w:rsidRDefault="003C287A" w:rsidP="003C287A">
      <w:pPr>
        <w:tabs>
          <w:tab w:val="left" w:pos="284"/>
        </w:tabs>
        <w:spacing w:after="0"/>
        <w:ind w:left="284"/>
        <w:jc w:val="both"/>
        <w:rPr>
          <w:rFonts w:ascii="Arial" w:hAnsi="Arial" w:cs="Arial"/>
          <w:sz w:val="18"/>
          <w:szCs w:val="18"/>
        </w:rPr>
      </w:pPr>
    </w:p>
    <w:p w:rsidR="00322090" w:rsidRPr="007C18AA" w:rsidRDefault="00322090" w:rsidP="003C287A">
      <w:pPr>
        <w:tabs>
          <w:tab w:val="left" w:pos="284"/>
        </w:tabs>
        <w:spacing w:after="0"/>
        <w:ind w:left="284"/>
        <w:jc w:val="both"/>
        <w:rPr>
          <w:rFonts w:ascii="Arial" w:hAnsi="Arial" w:cs="Arial"/>
          <w:sz w:val="18"/>
          <w:szCs w:val="18"/>
        </w:rPr>
      </w:pPr>
    </w:p>
    <w:p w:rsidR="003C287A" w:rsidRPr="00540418" w:rsidRDefault="003C287A" w:rsidP="003C287A">
      <w:pPr>
        <w:pStyle w:val="INCISO"/>
        <w:spacing w:after="0" w:line="240" w:lineRule="exact"/>
        <w:ind w:left="648"/>
        <w:rPr>
          <w:rFonts w:ascii="Soberana Sans Light" w:hAnsi="Soberana Sans Light"/>
          <w:b/>
          <w:smallCaps/>
          <w:sz w:val="22"/>
          <w:szCs w:val="22"/>
        </w:rPr>
      </w:pPr>
      <w:r>
        <w:rPr>
          <w:rFonts w:ascii="Soberana Sans Light" w:hAnsi="Soberana Sans Light"/>
          <w:b/>
          <w:smallCaps/>
          <w:sz w:val="22"/>
          <w:szCs w:val="22"/>
        </w:rPr>
        <w:t>II</w:t>
      </w:r>
      <w:r w:rsidRPr="00540418">
        <w:rPr>
          <w:rFonts w:ascii="Soberana Sans Light" w:hAnsi="Soberana Sans Light"/>
          <w:b/>
          <w:smallCaps/>
          <w:sz w:val="22"/>
          <w:szCs w:val="22"/>
        </w:rPr>
        <w:t>)</w:t>
      </w:r>
      <w:r w:rsidRPr="00540418">
        <w:rPr>
          <w:rFonts w:ascii="Soberana Sans Light" w:hAnsi="Soberana Sans Light"/>
          <w:b/>
          <w:smallCaps/>
          <w:sz w:val="22"/>
          <w:szCs w:val="22"/>
        </w:rPr>
        <w:tab/>
        <w:t>Notas al Estado de Situación Financiera</w:t>
      </w:r>
    </w:p>
    <w:p w:rsidR="003C287A" w:rsidRPr="00540418" w:rsidRDefault="003C287A" w:rsidP="003C287A">
      <w:pPr>
        <w:pStyle w:val="Texto"/>
        <w:spacing w:after="0" w:line="240" w:lineRule="exact"/>
        <w:rPr>
          <w:rFonts w:ascii="Soberana Sans Light" w:hAnsi="Soberana Sans Light"/>
          <w:b/>
          <w:sz w:val="22"/>
          <w:szCs w:val="22"/>
          <w:lang w:val="es-MX"/>
        </w:rPr>
      </w:pPr>
    </w:p>
    <w:p w:rsidR="003C287A" w:rsidRPr="00591D5C" w:rsidRDefault="003C287A" w:rsidP="003C287A">
      <w:pPr>
        <w:pStyle w:val="Texto"/>
        <w:spacing w:after="0" w:line="240" w:lineRule="exact"/>
        <w:rPr>
          <w:rFonts w:ascii="Soberana Sans Light" w:hAnsi="Soberana Sans Light"/>
          <w:b/>
          <w:sz w:val="22"/>
          <w:szCs w:val="22"/>
          <w:lang w:val="es-MX"/>
        </w:rPr>
      </w:pPr>
      <w:r w:rsidRPr="00540418">
        <w:rPr>
          <w:rFonts w:ascii="Soberana Sans Light" w:hAnsi="Soberana Sans Light"/>
          <w:b/>
          <w:sz w:val="22"/>
          <w:szCs w:val="22"/>
          <w:lang w:val="es-MX"/>
        </w:rPr>
        <w:t>Activo</w:t>
      </w:r>
    </w:p>
    <w:p w:rsidR="003C287A" w:rsidRPr="00514CCE" w:rsidRDefault="003C287A" w:rsidP="003C287A">
      <w:pPr>
        <w:ind w:left="284"/>
        <w:jc w:val="both"/>
        <w:rPr>
          <w:rFonts w:ascii="Arial" w:hAnsi="Arial" w:cs="Arial"/>
          <w:sz w:val="18"/>
          <w:szCs w:val="18"/>
        </w:rPr>
      </w:pPr>
      <w:r w:rsidRPr="00514CCE">
        <w:rPr>
          <w:rFonts w:ascii="Arial" w:hAnsi="Arial" w:cs="Arial"/>
          <w:sz w:val="18"/>
          <w:szCs w:val="18"/>
        </w:rPr>
        <w:t>Al activo lo conforman los recursos</w:t>
      </w:r>
      <w:r>
        <w:rPr>
          <w:rFonts w:ascii="Arial" w:hAnsi="Arial" w:cs="Arial"/>
          <w:sz w:val="18"/>
          <w:szCs w:val="18"/>
        </w:rPr>
        <w:t>, que dispone la Secretari</w:t>
      </w:r>
      <w:r w:rsidRPr="00514CCE">
        <w:rPr>
          <w:rFonts w:ascii="Arial" w:hAnsi="Arial" w:cs="Arial"/>
          <w:sz w:val="18"/>
          <w:szCs w:val="18"/>
        </w:rPr>
        <w:t>a Ejecutiva del Sistema Anticorrupción del Estado de Tlaxcala, mismos que son identificados y cuantificados en términos mo</w:t>
      </w:r>
      <w:r>
        <w:rPr>
          <w:rFonts w:ascii="Arial" w:hAnsi="Arial" w:cs="Arial"/>
          <w:sz w:val="18"/>
          <w:szCs w:val="18"/>
        </w:rPr>
        <w:t>netarios, de los que se espera obtener un beneficio económico en el futuro</w:t>
      </w:r>
      <w:r w:rsidRPr="00514CCE">
        <w:rPr>
          <w:rFonts w:ascii="Arial" w:hAnsi="Arial" w:cs="Arial"/>
          <w:sz w:val="18"/>
          <w:szCs w:val="18"/>
        </w:rPr>
        <w:t>.</w:t>
      </w:r>
    </w:p>
    <w:p w:rsidR="003C287A" w:rsidRPr="0073056A" w:rsidRDefault="003C287A" w:rsidP="003C287A">
      <w:pPr>
        <w:pStyle w:val="Texto"/>
        <w:spacing w:after="0" w:line="276" w:lineRule="auto"/>
        <w:ind w:firstLine="284"/>
        <w:rPr>
          <w:b/>
          <w:szCs w:val="18"/>
          <w:lang w:val="es-MX"/>
        </w:rPr>
      </w:pPr>
      <w:r w:rsidRPr="0073056A">
        <w:rPr>
          <w:b/>
          <w:szCs w:val="18"/>
          <w:lang w:val="es-MX"/>
        </w:rPr>
        <w:t>Efectivo y Equivalentes</w:t>
      </w:r>
    </w:p>
    <w:p w:rsidR="003C287A" w:rsidRPr="007C18AA" w:rsidRDefault="003C287A" w:rsidP="003C287A">
      <w:pPr>
        <w:ind w:left="284"/>
        <w:jc w:val="both"/>
        <w:rPr>
          <w:rFonts w:ascii="Arial" w:hAnsi="Arial" w:cs="Arial"/>
          <w:sz w:val="18"/>
          <w:szCs w:val="18"/>
        </w:rPr>
      </w:pPr>
      <w:r w:rsidRPr="00797091">
        <w:rPr>
          <w:rFonts w:ascii="Arial" w:hAnsi="Arial" w:cs="Arial"/>
          <w:sz w:val="18"/>
          <w:szCs w:val="18"/>
        </w:rPr>
        <w:t xml:space="preserve">Su saldo representa el monto de dinero propiedad de la Secretaria Ejecutiva del Sistema Anticorrupción del Estado de Tlaxcala en instituciones bancarias, el total disponible asciende a una cantidad </w:t>
      </w:r>
      <w:r w:rsidRPr="007C18AA">
        <w:rPr>
          <w:rFonts w:ascii="Arial" w:hAnsi="Arial" w:cs="Arial"/>
          <w:sz w:val="18"/>
          <w:szCs w:val="18"/>
        </w:rPr>
        <w:t>de $</w:t>
      </w:r>
      <w:r w:rsidR="00511275">
        <w:rPr>
          <w:rFonts w:ascii="Arial" w:hAnsi="Arial" w:cs="Arial"/>
          <w:sz w:val="18"/>
          <w:szCs w:val="18"/>
        </w:rPr>
        <w:t>9</w:t>
      </w:r>
      <w:r w:rsidR="004F141E">
        <w:rPr>
          <w:rFonts w:ascii="Arial" w:hAnsi="Arial" w:cs="Arial"/>
          <w:sz w:val="18"/>
          <w:szCs w:val="18"/>
        </w:rPr>
        <w:t>,</w:t>
      </w:r>
      <w:r w:rsidR="00511275">
        <w:rPr>
          <w:rFonts w:ascii="Arial" w:hAnsi="Arial" w:cs="Arial"/>
          <w:sz w:val="18"/>
          <w:szCs w:val="18"/>
        </w:rPr>
        <w:t>738</w:t>
      </w:r>
      <w:r w:rsidR="004F141E">
        <w:rPr>
          <w:rFonts w:ascii="Arial" w:hAnsi="Arial" w:cs="Arial"/>
          <w:sz w:val="18"/>
          <w:szCs w:val="18"/>
        </w:rPr>
        <w:t>,</w:t>
      </w:r>
      <w:r w:rsidR="00511275">
        <w:rPr>
          <w:rFonts w:ascii="Arial" w:hAnsi="Arial" w:cs="Arial"/>
          <w:sz w:val="18"/>
          <w:szCs w:val="18"/>
        </w:rPr>
        <w:t>458</w:t>
      </w:r>
      <w:r w:rsidR="004F141E">
        <w:rPr>
          <w:rFonts w:ascii="Arial" w:hAnsi="Arial" w:cs="Arial"/>
          <w:sz w:val="18"/>
          <w:szCs w:val="18"/>
        </w:rPr>
        <w:t>.</w:t>
      </w:r>
      <w:r w:rsidR="00511275">
        <w:rPr>
          <w:rFonts w:ascii="Arial" w:hAnsi="Arial" w:cs="Arial"/>
          <w:sz w:val="18"/>
          <w:szCs w:val="18"/>
        </w:rPr>
        <w:t>8</w:t>
      </w:r>
      <w:r w:rsidR="00773874">
        <w:rPr>
          <w:rFonts w:ascii="Arial" w:hAnsi="Arial" w:cs="Arial"/>
          <w:sz w:val="18"/>
          <w:szCs w:val="18"/>
        </w:rPr>
        <w:t>3</w:t>
      </w:r>
      <w:r w:rsidRPr="007C18AA">
        <w:rPr>
          <w:rFonts w:ascii="Arial" w:hAnsi="Arial" w:cs="Arial"/>
          <w:sz w:val="18"/>
          <w:szCs w:val="18"/>
        </w:rPr>
        <w:t xml:space="preserve"> recursos destinados para el pago de diversas acciones emprendidas por esta Secretaría, adquisición de bienes y servicios, el entero de impuestos y retenciones realizadas a los trabajadores.</w:t>
      </w:r>
    </w:p>
    <w:p w:rsidR="006E0F04" w:rsidRDefault="006E0F04" w:rsidP="003C287A">
      <w:pPr>
        <w:pStyle w:val="ROMANOS"/>
        <w:tabs>
          <w:tab w:val="clear" w:pos="720"/>
          <w:tab w:val="left" w:pos="284"/>
        </w:tabs>
        <w:spacing w:after="0" w:line="276" w:lineRule="auto"/>
        <w:ind w:left="284" w:firstLine="4"/>
        <w:rPr>
          <w:b/>
          <w:lang w:val="es-MX"/>
        </w:rPr>
      </w:pPr>
    </w:p>
    <w:p w:rsidR="006E0F04" w:rsidRDefault="006E0F04" w:rsidP="003C287A">
      <w:pPr>
        <w:pStyle w:val="ROMANOS"/>
        <w:tabs>
          <w:tab w:val="clear" w:pos="720"/>
          <w:tab w:val="left" w:pos="284"/>
        </w:tabs>
        <w:spacing w:after="0" w:line="276" w:lineRule="auto"/>
        <w:ind w:left="284" w:firstLine="4"/>
        <w:rPr>
          <w:b/>
          <w:lang w:val="es-MX"/>
        </w:rPr>
      </w:pPr>
    </w:p>
    <w:p w:rsidR="006E0F04" w:rsidRDefault="006E0F04" w:rsidP="003C287A">
      <w:pPr>
        <w:pStyle w:val="ROMANOS"/>
        <w:tabs>
          <w:tab w:val="clear" w:pos="720"/>
          <w:tab w:val="left" w:pos="284"/>
        </w:tabs>
        <w:spacing w:after="0" w:line="276" w:lineRule="auto"/>
        <w:ind w:left="284" w:firstLine="4"/>
        <w:rPr>
          <w:b/>
          <w:lang w:val="es-MX"/>
        </w:rPr>
      </w:pPr>
    </w:p>
    <w:p w:rsidR="003C287A" w:rsidRPr="007C18AA" w:rsidRDefault="003C287A" w:rsidP="003C287A">
      <w:pPr>
        <w:pStyle w:val="ROMANOS"/>
        <w:tabs>
          <w:tab w:val="clear" w:pos="720"/>
          <w:tab w:val="left" w:pos="284"/>
        </w:tabs>
        <w:spacing w:after="0" w:line="276" w:lineRule="auto"/>
        <w:ind w:left="284" w:firstLine="4"/>
        <w:rPr>
          <w:b/>
          <w:lang w:val="es-MX"/>
        </w:rPr>
      </w:pPr>
      <w:r w:rsidRPr="007C18AA">
        <w:rPr>
          <w:b/>
          <w:lang w:val="es-MX"/>
        </w:rPr>
        <w:t>Derechos a recibir Efectivo y Equivalentes</w:t>
      </w:r>
      <w:r>
        <w:rPr>
          <w:b/>
          <w:lang w:val="es-MX"/>
        </w:rPr>
        <w:t>;</w:t>
      </w:r>
      <w:r w:rsidRPr="007C18AA">
        <w:rPr>
          <w:b/>
          <w:lang w:val="es-MX"/>
        </w:rPr>
        <w:t xml:space="preserve"> Bienes o Servicios a Recibir</w:t>
      </w:r>
    </w:p>
    <w:p w:rsidR="003C287A" w:rsidRPr="007C18AA" w:rsidRDefault="003C287A" w:rsidP="003C287A">
      <w:pPr>
        <w:ind w:left="284"/>
        <w:jc w:val="both"/>
        <w:rPr>
          <w:rFonts w:ascii="Arial" w:hAnsi="Arial" w:cs="Arial"/>
          <w:sz w:val="18"/>
          <w:szCs w:val="18"/>
        </w:rPr>
      </w:pPr>
      <w:r>
        <w:rPr>
          <w:rFonts w:ascii="Arial" w:hAnsi="Arial" w:cs="Arial"/>
          <w:sz w:val="18"/>
          <w:szCs w:val="18"/>
        </w:rPr>
        <w:t>S</w:t>
      </w:r>
      <w:r w:rsidRPr="007C18AA">
        <w:rPr>
          <w:rFonts w:ascii="Arial" w:hAnsi="Arial" w:cs="Arial"/>
          <w:sz w:val="18"/>
          <w:szCs w:val="18"/>
        </w:rPr>
        <w:t xml:space="preserve">e tiene integración de este rubro </w:t>
      </w:r>
      <w:r>
        <w:rPr>
          <w:rFonts w:ascii="Arial" w:hAnsi="Arial" w:cs="Arial"/>
          <w:sz w:val="18"/>
          <w:szCs w:val="18"/>
        </w:rPr>
        <w:t>la cantidad de $</w:t>
      </w:r>
      <w:r w:rsidR="00511275">
        <w:rPr>
          <w:rFonts w:ascii="Arial" w:hAnsi="Arial" w:cs="Arial"/>
          <w:sz w:val="18"/>
          <w:szCs w:val="18"/>
        </w:rPr>
        <w:t>19</w:t>
      </w:r>
      <w:r w:rsidR="00BA299F">
        <w:rPr>
          <w:rFonts w:ascii="Arial" w:hAnsi="Arial" w:cs="Arial"/>
          <w:sz w:val="18"/>
          <w:szCs w:val="18"/>
        </w:rPr>
        <w:t>,</w:t>
      </w:r>
      <w:r w:rsidR="00511275">
        <w:rPr>
          <w:rFonts w:ascii="Arial" w:hAnsi="Arial" w:cs="Arial"/>
          <w:sz w:val="18"/>
          <w:szCs w:val="18"/>
        </w:rPr>
        <w:t>556.70</w:t>
      </w:r>
      <w:r>
        <w:rPr>
          <w:rFonts w:ascii="Arial" w:hAnsi="Arial" w:cs="Arial"/>
          <w:sz w:val="18"/>
          <w:szCs w:val="18"/>
        </w:rPr>
        <w:t xml:space="preserve"> por efectivo o equivalentes y derechos a recibir bienes o servicios, correspondiente a</w:t>
      </w:r>
      <w:r w:rsidRPr="007C18AA">
        <w:rPr>
          <w:rFonts w:ascii="Arial" w:hAnsi="Arial" w:cs="Arial"/>
          <w:sz w:val="18"/>
          <w:szCs w:val="18"/>
        </w:rPr>
        <w:t xml:space="preserve">l </w:t>
      </w:r>
      <w:r w:rsidR="00511275">
        <w:rPr>
          <w:rFonts w:ascii="Arial" w:hAnsi="Arial" w:cs="Arial"/>
          <w:sz w:val="18"/>
          <w:szCs w:val="18"/>
        </w:rPr>
        <w:t>segundo</w:t>
      </w:r>
      <w:r w:rsidRPr="007C18AA">
        <w:rPr>
          <w:rFonts w:ascii="Arial" w:hAnsi="Arial" w:cs="Arial"/>
          <w:sz w:val="18"/>
          <w:szCs w:val="18"/>
        </w:rPr>
        <w:t xml:space="preserve"> trimestre del ejercicio 202</w:t>
      </w:r>
      <w:r w:rsidR="00BA299F">
        <w:rPr>
          <w:rFonts w:ascii="Arial" w:hAnsi="Arial" w:cs="Arial"/>
          <w:sz w:val="18"/>
          <w:szCs w:val="18"/>
        </w:rPr>
        <w:t>6</w:t>
      </w:r>
      <w:r w:rsidRPr="007C18AA">
        <w:rPr>
          <w:rFonts w:ascii="Arial" w:hAnsi="Arial" w:cs="Arial"/>
          <w:sz w:val="18"/>
          <w:szCs w:val="18"/>
        </w:rPr>
        <w:t>.</w:t>
      </w:r>
    </w:p>
    <w:p w:rsidR="003C287A" w:rsidRPr="007C18AA" w:rsidRDefault="003C287A" w:rsidP="003C287A">
      <w:pPr>
        <w:pStyle w:val="ROMANOS"/>
        <w:spacing w:after="0" w:line="240" w:lineRule="exact"/>
        <w:rPr>
          <w:rFonts w:ascii="Soberana Sans Light" w:hAnsi="Soberana Sans Light"/>
          <w:sz w:val="22"/>
          <w:szCs w:val="22"/>
          <w:lang w:val="es-MX"/>
        </w:rPr>
      </w:pPr>
      <w:r w:rsidRPr="007C18AA">
        <w:rPr>
          <w:rFonts w:ascii="Soberana Sans Light" w:hAnsi="Soberana Sans Light"/>
          <w:b/>
          <w:sz w:val="22"/>
          <w:szCs w:val="22"/>
          <w:lang w:val="es-MX"/>
        </w:rPr>
        <w:tab/>
      </w:r>
    </w:p>
    <w:p w:rsidR="003C287A" w:rsidRPr="007C18AA" w:rsidRDefault="003C287A" w:rsidP="003C287A">
      <w:pPr>
        <w:pStyle w:val="ROMANOS"/>
        <w:spacing w:after="0" w:line="240" w:lineRule="exact"/>
        <w:rPr>
          <w:rFonts w:ascii="Soberana Sans Light" w:hAnsi="Soberana Sans Light"/>
          <w:b/>
          <w:sz w:val="22"/>
          <w:szCs w:val="22"/>
          <w:lang w:val="es-MX"/>
        </w:rPr>
      </w:pPr>
      <w:r>
        <w:rPr>
          <w:rFonts w:ascii="Soberana Sans Light" w:hAnsi="Soberana Sans Light"/>
          <w:b/>
          <w:sz w:val="22"/>
          <w:szCs w:val="22"/>
          <w:lang w:val="es-MX"/>
        </w:rPr>
        <w:t>Bienes Muebles, Inmuebles e Intangibles</w:t>
      </w:r>
    </w:p>
    <w:p w:rsidR="003C287A" w:rsidRDefault="003C287A" w:rsidP="003C287A">
      <w:pPr>
        <w:tabs>
          <w:tab w:val="left" w:pos="284"/>
        </w:tabs>
        <w:ind w:left="284"/>
        <w:jc w:val="both"/>
        <w:rPr>
          <w:rFonts w:ascii="Arial" w:hAnsi="Arial" w:cs="Arial"/>
          <w:sz w:val="18"/>
          <w:szCs w:val="18"/>
        </w:rPr>
      </w:pPr>
      <w:r w:rsidRPr="007C18AA">
        <w:rPr>
          <w:rFonts w:ascii="Arial" w:hAnsi="Arial" w:cs="Arial"/>
          <w:sz w:val="18"/>
          <w:szCs w:val="18"/>
        </w:rPr>
        <w:t xml:space="preserve">Al cierre del </w:t>
      </w:r>
      <w:r w:rsidR="00DA0F79">
        <w:rPr>
          <w:rFonts w:ascii="Arial" w:hAnsi="Arial" w:cs="Arial"/>
          <w:sz w:val="18"/>
          <w:szCs w:val="18"/>
        </w:rPr>
        <w:t>segundo</w:t>
      </w:r>
      <w:r>
        <w:rPr>
          <w:rFonts w:ascii="Arial" w:hAnsi="Arial" w:cs="Arial"/>
          <w:sz w:val="18"/>
          <w:szCs w:val="18"/>
        </w:rPr>
        <w:t xml:space="preserve"> trimestre del ejercicio 202</w:t>
      </w:r>
      <w:r w:rsidR="00BA299F">
        <w:rPr>
          <w:rFonts w:ascii="Arial" w:hAnsi="Arial" w:cs="Arial"/>
          <w:sz w:val="18"/>
          <w:szCs w:val="18"/>
        </w:rPr>
        <w:t>6</w:t>
      </w:r>
      <w:r w:rsidRPr="007C18AA">
        <w:rPr>
          <w:rFonts w:ascii="Arial" w:hAnsi="Arial" w:cs="Arial"/>
          <w:sz w:val="18"/>
          <w:szCs w:val="18"/>
        </w:rPr>
        <w:t xml:space="preserve">, el saldo reflejado por todos los bienes muebles que integran el patrimonio de la Secretaría Ejecutiva del Sistema Anticorrupción del Estado de Tlaxcala, la cuenta de bienes muebles </w:t>
      </w:r>
      <w:r>
        <w:rPr>
          <w:rFonts w:ascii="Arial" w:hAnsi="Arial" w:cs="Arial"/>
          <w:sz w:val="18"/>
          <w:szCs w:val="18"/>
        </w:rPr>
        <w:t xml:space="preserve">e intangibles </w:t>
      </w:r>
      <w:r w:rsidRPr="007C18AA">
        <w:rPr>
          <w:rFonts w:ascii="Arial" w:hAnsi="Arial" w:cs="Arial"/>
          <w:sz w:val="18"/>
          <w:szCs w:val="18"/>
        </w:rPr>
        <w:t>es de $</w:t>
      </w:r>
      <w:r w:rsidR="00BA299F">
        <w:rPr>
          <w:rFonts w:ascii="Arial" w:hAnsi="Arial" w:cs="Arial"/>
          <w:sz w:val="18"/>
          <w:szCs w:val="18"/>
        </w:rPr>
        <w:t>2</w:t>
      </w:r>
      <w:r>
        <w:rPr>
          <w:rFonts w:ascii="Arial" w:hAnsi="Arial" w:cs="Arial"/>
          <w:sz w:val="18"/>
          <w:szCs w:val="18"/>
        </w:rPr>
        <w:t>,</w:t>
      </w:r>
      <w:r w:rsidR="00BA299F">
        <w:rPr>
          <w:rFonts w:ascii="Arial" w:hAnsi="Arial" w:cs="Arial"/>
          <w:sz w:val="18"/>
          <w:szCs w:val="18"/>
        </w:rPr>
        <w:t>591</w:t>
      </w:r>
      <w:r>
        <w:rPr>
          <w:rFonts w:ascii="Arial" w:hAnsi="Arial" w:cs="Arial"/>
          <w:sz w:val="18"/>
          <w:szCs w:val="18"/>
        </w:rPr>
        <w:t>,</w:t>
      </w:r>
      <w:r w:rsidR="00BA299F">
        <w:rPr>
          <w:rFonts w:ascii="Arial" w:hAnsi="Arial" w:cs="Arial"/>
          <w:sz w:val="18"/>
          <w:szCs w:val="18"/>
        </w:rPr>
        <w:t>429</w:t>
      </w:r>
      <w:r w:rsidR="00885284">
        <w:rPr>
          <w:rFonts w:ascii="Arial" w:hAnsi="Arial" w:cs="Arial"/>
          <w:sz w:val="18"/>
          <w:szCs w:val="18"/>
        </w:rPr>
        <w:t>.</w:t>
      </w:r>
      <w:r w:rsidR="00BA299F">
        <w:rPr>
          <w:rFonts w:ascii="Arial" w:hAnsi="Arial" w:cs="Arial"/>
          <w:sz w:val="18"/>
          <w:szCs w:val="18"/>
        </w:rPr>
        <w:t>81</w:t>
      </w:r>
      <w:r w:rsidRPr="007C18AA">
        <w:rPr>
          <w:rFonts w:ascii="Arial" w:hAnsi="Arial" w:cs="Arial"/>
          <w:sz w:val="18"/>
          <w:szCs w:val="18"/>
        </w:rPr>
        <w:t>, integrado por mobiliario y equipo de administración</w:t>
      </w:r>
      <w:r>
        <w:rPr>
          <w:rFonts w:ascii="Arial" w:hAnsi="Arial" w:cs="Arial"/>
          <w:sz w:val="18"/>
          <w:szCs w:val="18"/>
        </w:rPr>
        <w:t xml:space="preserve"> por $</w:t>
      </w:r>
      <w:r w:rsidR="00BA299F">
        <w:rPr>
          <w:rFonts w:ascii="Arial" w:hAnsi="Arial" w:cs="Arial"/>
          <w:sz w:val="18"/>
          <w:szCs w:val="18"/>
        </w:rPr>
        <w:t>1,595,250.20</w:t>
      </w:r>
      <w:r w:rsidRPr="007C18AA">
        <w:rPr>
          <w:rFonts w:ascii="Arial" w:hAnsi="Arial" w:cs="Arial"/>
          <w:sz w:val="18"/>
          <w:szCs w:val="18"/>
        </w:rPr>
        <w:t>; equipo de transporte</w:t>
      </w:r>
      <w:r>
        <w:rPr>
          <w:rFonts w:ascii="Arial" w:hAnsi="Arial" w:cs="Arial"/>
          <w:sz w:val="18"/>
          <w:szCs w:val="18"/>
        </w:rPr>
        <w:t xml:space="preserve"> por $ </w:t>
      </w:r>
      <w:r w:rsidR="00645BFD">
        <w:rPr>
          <w:rFonts w:ascii="Arial" w:hAnsi="Arial" w:cs="Arial"/>
          <w:sz w:val="18"/>
          <w:szCs w:val="18"/>
        </w:rPr>
        <w:t>735,810.</w:t>
      </w:r>
      <w:r w:rsidR="004F141E">
        <w:rPr>
          <w:rFonts w:ascii="Arial" w:hAnsi="Arial" w:cs="Arial"/>
          <w:sz w:val="18"/>
          <w:szCs w:val="18"/>
        </w:rPr>
        <w:t>0</w:t>
      </w:r>
      <w:r>
        <w:rPr>
          <w:rFonts w:ascii="Arial" w:hAnsi="Arial" w:cs="Arial"/>
          <w:sz w:val="18"/>
          <w:szCs w:val="18"/>
        </w:rPr>
        <w:t>0, Mobiliario y Equipo Educacional y Recreativo por $ 26</w:t>
      </w:r>
      <w:r w:rsidR="00645BFD">
        <w:rPr>
          <w:rFonts w:ascii="Arial" w:hAnsi="Arial" w:cs="Arial"/>
          <w:sz w:val="18"/>
          <w:szCs w:val="18"/>
        </w:rPr>
        <w:t>0</w:t>
      </w:r>
      <w:r>
        <w:rPr>
          <w:rFonts w:ascii="Arial" w:hAnsi="Arial" w:cs="Arial"/>
          <w:sz w:val="18"/>
          <w:szCs w:val="18"/>
        </w:rPr>
        <w:t>,</w:t>
      </w:r>
      <w:r w:rsidR="00645BFD">
        <w:rPr>
          <w:rFonts w:ascii="Arial" w:hAnsi="Arial" w:cs="Arial"/>
          <w:sz w:val="18"/>
          <w:szCs w:val="18"/>
        </w:rPr>
        <w:t>369</w:t>
      </w:r>
      <w:r>
        <w:rPr>
          <w:rFonts w:ascii="Arial" w:hAnsi="Arial" w:cs="Arial"/>
          <w:sz w:val="18"/>
          <w:szCs w:val="18"/>
        </w:rPr>
        <w:t>.61, Intangibles por $</w:t>
      </w:r>
      <w:r w:rsidR="00885284">
        <w:rPr>
          <w:rFonts w:ascii="Arial" w:hAnsi="Arial" w:cs="Arial"/>
          <w:sz w:val="18"/>
          <w:szCs w:val="18"/>
        </w:rPr>
        <w:t>3</w:t>
      </w:r>
      <w:r w:rsidR="00645BFD">
        <w:rPr>
          <w:rFonts w:ascii="Arial" w:hAnsi="Arial" w:cs="Arial"/>
          <w:sz w:val="18"/>
          <w:szCs w:val="18"/>
        </w:rPr>
        <w:t>1</w:t>
      </w:r>
      <w:r w:rsidR="00885284">
        <w:rPr>
          <w:rFonts w:ascii="Arial" w:hAnsi="Arial" w:cs="Arial"/>
          <w:sz w:val="18"/>
          <w:szCs w:val="18"/>
        </w:rPr>
        <w:t>0</w:t>
      </w:r>
      <w:r>
        <w:rPr>
          <w:rFonts w:ascii="Arial" w:hAnsi="Arial" w:cs="Arial"/>
          <w:sz w:val="18"/>
          <w:szCs w:val="18"/>
        </w:rPr>
        <w:t>,</w:t>
      </w:r>
      <w:r w:rsidR="00645BFD">
        <w:rPr>
          <w:rFonts w:ascii="Arial" w:hAnsi="Arial" w:cs="Arial"/>
          <w:sz w:val="18"/>
          <w:szCs w:val="18"/>
        </w:rPr>
        <w:t>15</w:t>
      </w:r>
      <w:r w:rsidR="00885284">
        <w:rPr>
          <w:rFonts w:ascii="Arial" w:hAnsi="Arial" w:cs="Arial"/>
          <w:sz w:val="18"/>
          <w:szCs w:val="18"/>
        </w:rPr>
        <w:t>8</w:t>
      </w:r>
      <w:r>
        <w:rPr>
          <w:rFonts w:ascii="Arial" w:hAnsi="Arial" w:cs="Arial"/>
          <w:sz w:val="18"/>
          <w:szCs w:val="18"/>
        </w:rPr>
        <w:t>.59</w:t>
      </w:r>
      <w:r w:rsidRPr="007C18AA">
        <w:rPr>
          <w:rFonts w:ascii="Arial" w:hAnsi="Arial" w:cs="Arial"/>
          <w:sz w:val="18"/>
          <w:szCs w:val="18"/>
        </w:rPr>
        <w:t>; necesarios para el cumplimiento y desarrollo de las funciones</w:t>
      </w:r>
      <w:r>
        <w:rPr>
          <w:rFonts w:ascii="Arial" w:hAnsi="Arial" w:cs="Arial"/>
          <w:sz w:val="18"/>
          <w:szCs w:val="18"/>
        </w:rPr>
        <w:t xml:space="preserve">. </w:t>
      </w:r>
    </w:p>
    <w:p w:rsidR="008519F8" w:rsidRDefault="00645BFD" w:rsidP="008519F8">
      <w:pPr>
        <w:tabs>
          <w:tab w:val="left" w:pos="284"/>
        </w:tabs>
        <w:spacing w:after="0"/>
        <w:ind w:left="284"/>
        <w:jc w:val="both"/>
        <w:rPr>
          <w:rFonts w:ascii="Arial" w:hAnsi="Arial" w:cs="Arial"/>
          <w:sz w:val="18"/>
          <w:szCs w:val="18"/>
        </w:rPr>
      </w:pPr>
      <w:r>
        <w:rPr>
          <w:rFonts w:ascii="Arial" w:hAnsi="Arial" w:cs="Arial"/>
          <w:sz w:val="18"/>
          <w:szCs w:val="18"/>
        </w:rPr>
        <w:t>Señalando además que se realizo la depreciación acumulada de bienes muebles e intangibles por un total de $2,901,588.40 de los cuales el monto de $2,811,291.24 corresponde al ejercicio fiscal 2025 y $90,297.16 corresponde al primer trimestre del ejercicio 2026.</w:t>
      </w:r>
    </w:p>
    <w:p w:rsidR="00DA0F79" w:rsidRPr="00F61029" w:rsidRDefault="00DA0F79" w:rsidP="008519F8">
      <w:pPr>
        <w:tabs>
          <w:tab w:val="left" w:pos="284"/>
        </w:tabs>
        <w:spacing w:after="0"/>
        <w:ind w:left="284"/>
        <w:jc w:val="both"/>
        <w:rPr>
          <w:rFonts w:ascii="Arial" w:hAnsi="Arial" w:cs="Arial"/>
          <w:sz w:val="18"/>
          <w:szCs w:val="18"/>
        </w:rPr>
      </w:pPr>
    </w:p>
    <w:p w:rsidR="003C287A" w:rsidRPr="007C18AA" w:rsidRDefault="003C287A" w:rsidP="003C287A">
      <w:pPr>
        <w:pStyle w:val="ROMANOS"/>
        <w:tabs>
          <w:tab w:val="clear" w:pos="720"/>
          <w:tab w:val="left" w:pos="284"/>
        </w:tabs>
        <w:spacing w:after="0" w:line="276" w:lineRule="auto"/>
        <w:ind w:left="284" w:firstLine="0"/>
        <w:rPr>
          <w:b/>
          <w:lang w:val="es-MX"/>
        </w:rPr>
      </w:pPr>
      <w:bookmarkStart w:id="3" w:name="_Hlk84968799"/>
      <w:r>
        <w:rPr>
          <w:b/>
          <w:lang w:val="es-MX"/>
        </w:rPr>
        <w:t>Otros Activos</w:t>
      </w:r>
    </w:p>
    <w:p w:rsidR="003C287A" w:rsidRPr="007C18AA" w:rsidRDefault="003C287A" w:rsidP="003C287A">
      <w:pPr>
        <w:tabs>
          <w:tab w:val="left" w:pos="284"/>
        </w:tabs>
        <w:ind w:left="284"/>
        <w:jc w:val="both"/>
        <w:rPr>
          <w:rFonts w:ascii="Arial" w:hAnsi="Arial" w:cs="Arial"/>
          <w:sz w:val="18"/>
          <w:szCs w:val="18"/>
        </w:rPr>
      </w:pPr>
      <w:r w:rsidRPr="007C18AA">
        <w:rPr>
          <w:rFonts w:ascii="Arial" w:hAnsi="Arial" w:cs="Arial"/>
          <w:sz w:val="18"/>
          <w:szCs w:val="18"/>
        </w:rPr>
        <w:t xml:space="preserve">Al mes de </w:t>
      </w:r>
      <w:r w:rsidR="00DA0F79">
        <w:rPr>
          <w:rFonts w:ascii="Arial" w:hAnsi="Arial" w:cs="Arial"/>
          <w:sz w:val="18"/>
          <w:szCs w:val="18"/>
        </w:rPr>
        <w:t>junio</w:t>
      </w:r>
      <w:r w:rsidRPr="007C18AA">
        <w:rPr>
          <w:rFonts w:ascii="Arial" w:hAnsi="Arial" w:cs="Arial"/>
          <w:sz w:val="18"/>
          <w:szCs w:val="18"/>
        </w:rPr>
        <w:t xml:space="preserve"> del ejercicio 202</w:t>
      </w:r>
      <w:r w:rsidR="00B74FD1">
        <w:rPr>
          <w:rFonts w:ascii="Arial" w:hAnsi="Arial" w:cs="Arial"/>
          <w:sz w:val="18"/>
          <w:szCs w:val="18"/>
        </w:rPr>
        <w:t>6</w:t>
      </w:r>
      <w:r w:rsidRPr="007C18AA">
        <w:rPr>
          <w:rFonts w:ascii="Arial" w:hAnsi="Arial" w:cs="Arial"/>
          <w:sz w:val="18"/>
          <w:szCs w:val="18"/>
        </w:rPr>
        <w:t>, esta Secretaría no cuenta con Otros Activos.</w:t>
      </w:r>
    </w:p>
    <w:bookmarkEnd w:id="3"/>
    <w:p w:rsidR="003C287A" w:rsidRPr="007C18AA" w:rsidRDefault="003C287A" w:rsidP="003C287A">
      <w:pPr>
        <w:pStyle w:val="ROMANOS"/>
        <w:tabs>
          <w:tab w:val="clear" w:pos="720"/>
          <w:tab w:val="left" w:pos="284"/>
        </w:tabs>
        <w:spacing w:after="0" w:line="276" w:lineRule="auto"/>
        <w:ind w:left="284" w:firstLine="0"/>
        <w:rPr>
          <w:lang w:val="es-MX"/>
        </w:rPr>
      </w:pPr>
    </w:p>
    <w:p w:rsidR="003C287A" w:rsidRPr="007C18AA" w:rsidRDefault="003C287A" w:rsidP="003C287A">
      <w:pPr>
        <w:pStyle w:val="ROMANOS"/>
        <w:tabs>
          <w:tab w:val="clear" w:pos="720"/>
          <w:tab w:val="left" w:pos="284"/>
        </w:tabs>
        <w:spacing w:after="0" w:line="276" w:lineRule="auto"/>
        <w:ind w:left="284" w:firstLine="0"/>
        <w:rPr>
          <w:b/>
          <w:lang w:val="es-MX"/>
        </w:rPr>
      </w:pPr>
      <w:r w:rsidRPr="007C18AA">
        <w:rPr>
          <w:b/>
          <w:lang w:val="es-MX"/>
        </w:rPr>
        <w:t>Pasivo</w:t>
      </w:r>
    </w:p>
    <w:p w:rsidR="003C287A" w:rsidRPr="007C18AA" w:rsidRDefault="003C287A" w:rsidP="003C287A">
      <w:pPr>
        <w:tabs>
          <w:tab w:val="left" w:pos="284"/>
        </w:tabs>
        <w:ind w:left="284"/>
        <w:jc w:val="both"/>
        <w:rPr>
          <w:rFonts w:ascii="Arial" w:hAnsi="Arial" w:cs="Arial"/>
          <w:sz w:val="18"/>
          <w:szCs w:val="18"/>
        </w:rPr>
      </w:pPr>
      <w:r w:rsidRPr="007C18AA">
        <w:rPr>
          <w:rFonts w:ascii="Arial" w:hAnsi="Arial" w:cs="Arial"/>
          <w:sz w:val="18"/>
          <w:szCs w:val="18"/>
        </w:rPr>
        <w:t>Son las obligaciones presentes de la Secretaría, ineludibles, identificadas, cuantificadas monetariamente y que representan una disminución futura de beneficios económicos.</w:t>
      </w:r>
    </w:p>
    <w:p w:rsidR="003C287A" w:rsidRPr="007C18AA" w:rsidRDefault="003C287A" w:rsidP="003C287A">
      <w:pPr>
        <w:tabs>
          <w:tab w:val="left" w:pos="284"/>
        </w:tabs>
        <w:spacing w:after="0"/>
        <w:ind w:left="284"/>
        <w:jc w:val="both"/>
        <w:rPr>
          <w:rFonts w:ascii="Arial" w:hAnsi="Arial" w:cs="Arial"/>
          <w:b/>
          <w:sz w:val="18"/>
          <w:szCs w:val="18"/>
        </w:rPr>
      </w:pPr>
      <w:r w:rsidRPr="007C18AA">
        <w:rPr>
          <w:rFonts w:ascii="Arial" w:hAnsi="Arial" w:cs="Arial"/>
          <w:b/>
          <w:sz w:val="18"/>
          <w:szCs w:val="18"/>
        </w:rPr>
        <w:t>Pasivo Circulante está integrado por cuentas y documentos por pagar a Corto Plazo</w:t>
      </w:r>
    </w:p>
    <w:p w:rsidR="003C287A" w:rsidRPr="007C18AA" w:rsidRDefault="003C287A" w:rsidP="003C287A">
      <w:pPr>
        <w:tabs>
          <w:tab w:val="left" w:pos="284"/>
        </w:tabs>
        <w:ind w:left="284"/>
        <w:jc w:val="both"/>
        <w:rPr>
          <w:rFonts w:ascii="Arial" w:hAnsi="Arial" w:cs="Arial"/>
          <w:sz w:val="18"/>
          <w:szCs w:val="18"/>
        </w:rPr>
      </w:pPr>
      <w:r w:rsidRPr="007C18AA">
        <w:rPr>
          <w:rFonts w:ascii="Arial" w:hAnsi="Arial" w:cs="Arial"/>
          <w:sz w:val="18"/>
          <w:szCs w:val="18"/>
        </w:rPr>
        <w:t xml:space="preserve">Al mes de </w:t>
      </w:r>
      <w:r w:rsidR="00DA0F79">
        <w:rPr>
          <w:rFonts w:ascii="Arial" w:hAnsi="Arial" w:cs="Arial"/>
          <w:sz w:val="18"/>
          <w:szCs w:val="18"/>
        </w:rPr>
        <w:t>junio</w:t>
      </w:r>
      <w:r w:rsidRPr="007C18AA">
        <w:rPr>
          <w:rFonts w:ascii="Arial" w:hAnsi="Arial" w:cs="Arial"/>
          <w:sz w:val="18"/>
          <w:szCs w:val="18"/>
        </w:rPr>
        <w:t xml:space="preserve"> del ejercicio 202</w:t>
      </w:r>
      <w:r w:rsidR="00B74FD1">
        <w:rPr>
          <w:rFonts w:ascii="Arial" w:hAnsi="Arial" w:cs="Arial"/>
          <w:sz w:val="18"/>
          <w:szCs w:val="18"/>
        </w:rPr>
        <w:t>6</w:t>
      </w:r>
      <w:r w:rsidRPr="007C18AA">
        <w:rPr>
          <w:rFonts w:ascii="Arial" w:hAnsi="Arial" w:cs="Arial"/>
          <w:sz w:val="18"/>
          <w:szCs w:val="18"/>
        </w:rPr>
        <w:t>, esta Secretaría tiene un saldo de cuentas y documentos por pagar a corto plazo</w:t>
      </w:r>
      <w:r>
        <w:rPr>
          <w:rFonts w:ascii="Arial" w:hAnsi="Arial" w:cs="Arial"/>
          <w:sz w:val="18"/>
          <w:szCs w:val="18"/>
        </w:rPr>
        <w:t xml:space="preserve"> de </w:t>
      </w:r>
      <w:r w:rsidRPr="007C18AA">
        <w:rPr>
          <w:rFonts w:ascii="Arial" w:hAnsi="Arial" w:cs="Arial"/>
          <w:sz w:val="18"/>
          <w:szCs w:val="18"/>
        </w:rPr>
        <w:t>$</w:t>
      </w:r>
      <w:r w:rsidR="00DA0F79">
        <w:rPr>
          <w:rFonts w:ascii="Arial" w:hAnsi="Arial" w:cs="Arial"/>
          <w:sz w:val="18"/>
          <w:szCs w:val="18"/>
        </w:rPr>
        <w:t>71</w:t>
      </w:r>
      <w:r w:rsidR="00B74FD1">
        <w:rPr>
          <w:rFonts w:ascii="Arial" w:hAnsi="Arial" w:cs="Arial"/>
          <w:sz w:val="18"/>
          <w:szCs w:val="18"/>
        </w:rPr>
        <w:t>,</w:t>
      </w:r>
      <w:r w:rsidR="00DA0F79">
        <w:rPr>
          <w:rFonts w:ascii="Arial" w:hAnsi="Arial" w:cs="Arial"/>
          <w:sz w:val="18"/>
          <w:szCs w:val="18"/>
        </w:rPr>
        <w:t>732</w:t>
      </w:r>
      <w:r w:rsidR="00B74FD1">
        <w:rPr>
          <w:rFonts w:ascii="Arial" w:hAnsi="Arial" w:cs="Arial"/>
          <w:sz w:val="18"/>
          <w:szCs w:val="18"/>
        </w:rPr>
        <w:t>.5</w:t>
      </w:r>
      <w:r w:rsidR="00DA0F79">
        <w:rPr>
          <w:rFonts w:ascii="Arial" w:hAnsi="Arial" w:cs="Arial"/>
          <w:sz w:val="18"/>
          <w:szCs w:val="18"/>
        </w:rPr>
        <w:t>9</w:t>
      </w:r>
      <w:r w:rsidRPr="007C18AA">
        <w:rPr>
          <w:rFonts w:ascii="Arial" w:hAnsi="Arial" w:cs="Arial"/>
          <w:sz w:val="18"/>
          <w:szCs w:val="18"/>
        </w:rPr>
        <w:t xml:space="preserve">, que está integrada por </w:t>
      </w:r>
      <w:r w:rsidR="00105F2C">
        <w:rPr>
          <w:rFonts w:ascii="Arial" w:hAnsi="Arial" w:cs="Arial"/>
          <w:sz w:val="18"/>
          <w:szCs w:val="18"/>
        </w:rPr>
        <w:t>R</w:t>
      </w:r>
      <w:r w:rsidRPr="007C18AA">
        <w:rPr>
          <w:rFonts w:ascii="Arial" w:hAnsi="Arial" w:cs="Arial"/>
          <w:sz w:val="18"/>
          <w:szCs w:val="18"/>
        </w:rPr>
        <w:t>etenciones de Impuesto sobre la Renta y de Impuesto Sobre Nómina</w:t>
      </w:r>
      <w:r w:rsidR="00C1505B">
        <w:rPr>
          <w:rFonts w:ascii="Arial" w:hAnsi="Arial" w:cs="Arial"/>
          <w:sz w:val="18"/>
          <w:szCs w:val="18"/>
        </w:rPr>
        <w:t>.</w:t>
      </w:r>
    </w:p>
    <w:p w:rsidR="003C287A" w:rsidRPr="007C18AA" w:rsidRDefault="00B60611" w:rsidP="003C287A">
      <w:pPr>
        <w:pStyle w:val="ROMANOS"/>
        <w:tabs>
          <w:tab w:val="clear" w:pos="720"/>
          <w:tab w:val="left" w:pos="284"/>
        </w:tabs>
        <w:spacing w:after="0" w:line="276" w:lineRule="auto"/>
        <w:ind w:left="284" w:firstLine="0"/>
        <w:rPr>
          <w:b/>
          <w:lang w:val="es-MX"/>
        </w:rPr>
      </w:pPr>
      <w:r>
        <w:rPr>
          <w:b/>
          <w:lang w:val="es-MX"/>
        </w:rPr>
        <w:t>Informe sobre Pasivos Contingentes</w:t>
      </w:r>
    </w:p>
    <w:p w:rsidR="003C287A" w:rsidRDefault="003C287A" w:rsidP="003C287A">
      <w:pPr>
        <w:tabs>
          <w:tab w:val="left" w:pos="284"/>
        </w:tabs>
        <w:ind w:left="284"/>
        <w:jc w:val="both"/>
        <w:rPr>
          <w:rFonts w:ascii="Arial" w:hAnsi="Arial" w:cs="Arial"/>
          <w:sz w:val="18"/>
          <w:szCs w:val="18"/>
        </w:rPr>
      </w:pPr>
      <w:r w:rsidRPr="007C18AA">
        <w:rPr>
          <w:rFonts w:ascii="Arial" w:hAnsi="Arial" w:cs="Arial"/>
          <w:sz w:val="18"/>
          <w:szCs w:val="18"/>
        </w:rPr>
        <w:t xml:space="preserve">Al </w:t>
      </w:r>
      <w:r w:rsidR="00B60611">
        <w:rPr>
          <w:rFonts w:ascii="Arial" w:hAnsi="Arial" w:cs="Arial"/>
          <w:sz w:val="18"/>
          <w:szCs w:val="18"/>
        </w:rPr>
        <w:t xml:space="preserve">cierre </w:t>
      </w:r>
      <w:r w:rsidR="00FE7841">
        <w:rPr>
          <w:rFonts w:ascii="Arial" w:hAnsi="Arial" w:cs="Arial"/>
          <w:sz w:val="18"/>
          <w:szCs w:val="18"/>
        </w:rPr>
        <w:t xml:space="preserve">segundo trimestre </w:t>
      </w:r>
      <w:r w:rsidR="00B60611">
        <w:rPr>
          <w:rFonts w:ascii="Arial" w:hAnsi="Arial" w:cs="Arial"/>
          <w:sz w:val="18"/>
          <w:szCs w:val="18"/>
        </w:rPr>
        <w:t>del ejercicio</w:t>
      </w:r>
      <w:r w:rsidRPr="007C18AA">
        <w:rPr>
          <w:rFonts w:ascii="Arial" w:hAnsi="Arial" w:cs="Arial"/>
          <w:sz w:val="18"/>
          <w:szCs w:val="18"/>
        </w:rPr>
        <w:t xml:space="preserve"> 202</w:t>
      </w:r>
      <w:r w:rsidR="00293A19">
        <w:rPr>
          <w:rFonts w:ascii="Arial" w:hAnsi="Arial" w:cs="Arial"/>
          <w:sz w:val="18"/>
          <w:szCs w:val="18"/>
        </w:rPr>
        <w:t>6</w:t>
      </w:r>
      <w:r w:rsidRPr="007C18AA">
        <w:rPr>
          <w:rFonts w:ascii="Arial" w:hAnsi="Arial" w:cs="Arial"/>
          <w:sz w:val="18"/>
          <w:szCs w:val="18"/>
        </w:rPr>
        <w:t xml:space="preserve">, </w:t>
      </w:r>
      <w:r w:rsidR="00B60611">
        <w:rPr>
          <w:rFonts w:ascii="Arial" w:hAnsi="Arial" w:cs="Arial"/>
          <w:sz w:val="18"/>
          <w:szCs w:val="18"/>
        </w:rPr>
        <w:t>l</w:t>
      </w:r>
      <w:r w:rsidRPr="007C18AA">
        <w:rPr>
          <w:rFonts w:ascii="Arial" w:hAnsi="Arial" w:cs="Arial"/>
          <w:sz w:val="18"/>
          <w:szCs w:val="18"/>
        </w:rPr>
        <w:t>a Secretaría</w:t>
      </w:r>
      <w:r w:rsidR="00B60611">
        <w:rPr>
          <w:rFonts w:ascii="Arial" w:hAnsi="Arial" w:cs="Arial"/>
          <w:sz w:val="18"/>
          <w:szCs w:val="18"/>
        </w:rPr>
        <w:t xml:space="preserve"> Ejecutiva del Sistema Anticorrupción </w:t>
      </w:r>
      <w:r w:rsidRPr="007C18AA">
        <w:rPr>
          <w:rFonts w:ascii="Arial" w:hAnsi="Arial" w:cs="Arial"/>
          <w:sz w:val="18"/>
          <w:szCs w:val="18"/>
        </w:rPr>
        <w:t xml:space="preserve">no cuenta con </w:t>
      </w:r>
      <w:r w:rsidR="00B60611">
        <w:rPr>
          <w:rFonts w:ascii="Arial" w:hAnsi="Arial" w:cs="Arial"/>
          <w:sz w:val="18"/>
          <w:szCs w:val="18"/>
        </w:rPr>
        <w:t>Pasivos Contingentes</w:t>
      </w:r>
      <w:r w:rsidRPr="007C18AA">
        <w:rPr>
          <w:rFonts w:ascii="Arial" w:hAnsi="Arial" w:cs="Arial"/>
          <w:sz w:val="18"/>
          <w:szCs w:val="18"/>
        </w:rPr>
        <w:t>.</w:t>
      </w:r>
    </w:p>
    <w:p w:rsidR="001A4459" w:rsidRDefault="001A4459" w:rsidP="00696F7B">
      <w:pPr>
        <w:pStyle w:val="Sinespaciado"/>
      </w:pPr>
    </w:p>
    <w:p w:rsidR="00B60611" w:rsidRPr="007C18AA" w:rsidRDefault="00B60611" w:rsidP="00B60611">
      <w:pPr>
        <w:pStyle w:val="ROMANOS"/>
        <w:tabs>
          <w:tab w:val="clear" w:pos="720"/>
          <w:tab w:val="left" w:pos="284"/>
        </w:tabs>
        <w:spacing w:after="0" w:line="276" w:lineRule="auto"/>
        <w:ind w:left="284" w:firstLine="0"/>
        <w:rPr>
          <w:b/>
          <w:lang w:val="es-MX"/>
        </w:rPr>
      </w:pPr>
      <w:r w:rsidRPr="007C18AA">
        <w:rPr>
          <w:b/>
          <w:lang w:val="es-MX"/>
        </w:rPr>
        <w:t>Otros Pasivos</w:t>
      </w:r>
    </w:p>
    <w:p w:rsidR="00B60611" w:rsidRPr="007C18AA" w:rsidRDefault="00B60611" w:rsidP="00B60611">
      <w:pPr>
        <w:tabs>
          <w:tab w:val="left" w:pos="284"/>
        </w:tabs>
        <w:ind w:left="284"/>
        <w:jc w:val="both"/>
        <w:rPr>
          <w:rFonts w:ascii="Arial" w:hAnsi="Arial" w:cs="Arial"/>
          <w:sz w:val="18"/>
          <w:szCs w:val="18"/>
        </w:rPr>
      </w:pPr>
      <w:r w:rsidRPr="007C18AA">
        <w:rPr>
          <w:rFonts w:ascii="Arial" w:hAnsi="Arial" w:cs="Arial"/>
          <w:sz w:val="18"/>
          <w:szCs w:val="18"/>
        </w:rPr>
        <w:t xml:space="preserve">Al mes de </w:t>
      </w:r>
      <w:r w:rsidR="001A4459">
        <w:rPr>
          <w:rFonts w:ascii="Arial" w:hAnsi="Arial" w:cs="Arial"/>
          <w:sz w:val="18"/>
          <w:szCs w:val="18"/>
        </w:rPr>
        <w:t>junio</w:t>
      </w:r>
      <w:r>
        <w:rPr>
          <w:rFonts w:ascii="Arial" w:hAnsi="Arial" w:cs="Arial"/>
          <w:sz w:val="18"/>
          <w:szCs w:val="18"/>
        </w:rPr>
        <w:t xml:space="preserve"> del </w:t>
      </w:r>
      <w:r w:rsidRPr="007C18AA">
        <w:rPr>
          <w:rFonts w:ascii="Arial" w:hAnsi="Arial" w:cs="Arial"/>
          <w:sz w:val="18"/>
          <w:szCs w:val="18"/>
        </w:rPr>
        <w:t>ejercicio 202</w:t>
      </w:r>
      <w:r w:rsidR="00293A19">
        <w:rPr>
          <w:rFonts w:ascii="Arial" w:hAnsi="Arial" w:cs="Arial"/>
          <w:sz w:val="18"/>
          <w:szCs w:val="18"/>
        </w:rPr>
        <w:t>6</w:t>
      </w:r>
      <w:r w:rsidRPr="007C18AA">
        <w:rPr>
          <w:rFonts w:ascii="Arial" w:hAnsi="Arial" w:cs="Arial"/>
          <w:sz w:val="18"/>
          <w:szCs w:val="18"/>
        </w:rPr>
        <w:t>, esta Secretaría no cuenta con Otros Pasivos.</w:t>
      </w:r>
    </w:p>
    <w:p w:rsidR="003C287A" w:rsidRDefault="003C287A" w:rsidP="003C287A">
      <w:pPr>
        <w:pStyle w:val="INCISO"/>
        <w:tabs>
          <w:tab w:val="left" w:pos="284"/>
        </w:tabs>
        <w:spacing w:after="0" w:line="276" w:lineRule="auto"/>
        <w:ind w:left="284" w:firstLine="0"/>
        <w:rPr>
          <w:rFonts w:ascii="Soberana Sans Light" w:hAnsi="Soberana Sans Light"/>
          <w:b/>
          <w:smallCaps/>
          <w:sz w:val="22"/>
          <w:szCs w:val="22"/>
          <w:lang w:val="es-MX"/>
        </w:rPr>
      </w:pPr>
    </w:p>
    <w:p w:rsidR="003C287A" w:rsidRDefault="003C287A" w:rsidP="003C287A">
      <w:pPr>
        <w:pStyle w:val="INCISO"/>
        <w:tabs>
          <w:tab w:val="left" w:pos="284"/>
        </w:tabs>
        <w:spacing w:after="0" w:line="276" w:lineRule="auto"/>
        <w:ind w:left="284" w:firstLine="0"/>
        <w:rPr>
          <w:b/>
          <w:smallCaps/>
          <w:sz w:val="22"/>
          <w:szCs w:val="22"/>
        </w:rPr>
      </w:pPr>
      <w:r w:rsidRPr="007C18AA">
        <w:rPr>
          <w:rFonts w:ascii="Soberana Sans Light" w:hAnsi="Soberana Sans Light"/>
          <w:b/>
          <w:smallCaps/>
          <w:sz w:val="22"/>
          <w:szCs w:val="22"/>
        </w:rPr>
        <w:t>III)</w:t>
      </w:r>
      <w:r w:rsidRPr="007C18AA">
        <w:rPr>
          <w:rFonts w:ascii="Soberana Sans Light" w:hAnsi="Soberana Sans Light"/>
          <w:b/>
          <w:smallCaps/>
          <w:sz w:val="22"/>
          <w:szCs w:val="22"/>
        </w:rPr>
        <w:tab/>
        <w:t>Notas al Estado de Variación en la Hacienda Públ</w:t>
      </w:r>
      <w:r w:rsidRPr="007C18AA">
        <w:rPr>
          <w:b/>
          <w:smallCaps/>
          <w:sz w:val="22"/>
          <w:szCs w:val="22"/>
        </w:rPr>
        <w:t>ica</w:t>
      </w:r>
    </w:p>
    <w:p w:rsidR="002F479E" w:rsidRPr="007C18AA" w:rsidRDefault="002F479E" w:rsidP="003C287A">
      <w:pPr>
        <w:pStyle w:val="INCISO"/>
        <w:tabs>
          <w:tab w:val="left" w:pos="284"/>
        </w:tabs>
        <w:spacing w:after="0" w:line="276" w:lineRule="auto"/>
        <w:ind w:left="284" w:firstLine="0"/>
        <w:rPr>
          <w:b/>
          <w:smallCaps/>
          <w:sz w:val="22"/>
          <w:szCs w:val="22"/>
        </w:rPr>
      </w:pPr>
    </w:p>
    <w:p w:rsidR="003C287A" w:rsidRDefault="003C287A" w:rsidP="003C287A">
      <w:pPr>
        <w:tabs>
          <w:tab w:val="left" w:pos="284"/>
        </w:tabs>
        <w:spacing w:after="0"/>
        <w:ind w:left="284"/>
        <w:jc w:val="both"/>
        <w:rPr>
          <w:rFonts w:ascii="Arial" w:hAnsi="Arial" w:cs="Arial"/>
          <w:sz w:val="18"/>
          <w:szCs w:val="18"/>
        </w:rPr>
      </w:pPr>
      <w:r w:rsidRPr="007C18AA">
        <w:rPr>
          <w:rFonts w:ascii="Arial" w:hAnsi="Arial" w:cs="Arial"/>
          <w:sz w:val="18"/>
          <w:szCs w:val="18"/>
        </w:rPr>
        <w:t>Para la Secretaría Ejecutiva del Sistema Anticorrupción del Estado de Tlaxcala, representa la diferencia del activo y pasivo, e incluye el resultado de la gestión del ejercicio actual y de ejercicios anteriores. El saldo integra el reconocimiento de la valuación de los activos.</w:t>
      </w:r>
    </w:p>
    <w:p w:rsidR="003A1148" w:rsidRPr="007C18AA" w:rsidRDefault="003A1148" w:rsidP="003C287A">
      <w:pPr>
        <w:tabs>
          <w:tab w:val="left" w:pos="284"/>
        </w:tabs>
        <w:spacing w:after="0"/>
        <w:ind w:left="284"/>
        <w:jc w:val="both"/>
        <w:rPr>
          <w:rFonts w:ascii="Arial" w:hAnsi="Arial" w:cs="Arial"/>
          <w:b/>
        </w:rPr>
      </w:pPr>
    </w:p>
    <w:p w:rsidR="003C287A" w:rsidRPr="007C6951" w:rsidRDefault="003C287A" w:rsidP="003C287A">
      <w:pPr>
        <w:tabs>
          <w:tab w:val="left" w:pos="284"/>
        </w:tabs>
        <w:spacing w:after="0"/>
        <w:ind w:left="284"/>
        <w:jc w:val="both"/>
        <w:rPr>
          <w:rFonts w:ascii="Arial" w:hAnsi="Arial" w:cs="Arial"/>
          <w:b/>
          <w:sz w:val="20"/>
          <w:szCs w:val="20"/>
        </w:rPr>
      </w:pPr>
      <w:r w:rsidRPr="007C6951">
        <w:rPr>
          <w:rFonts w:ascii="Arial" w:hAnsi="Arial" w:cs="Arial"/>
          <w:b/>
          <w:sz w:val="20"/>
          <w:szCs w:val="20"/>
        </w:rPr>
        <w:t>Hacienda Pública / Patrimonio Neto Final 202</w:t>
      </w:r>
      <w:r w:rsidR="00AB0863">
        <w:rPr>
          <w:rFonts w:ascii="Arial" w:hAnsi="Arial" w:cs="Arial"/>
          <w:b/>
          <w:sz w:val="20"/>
          <w:szCs w:val="20"/>
        </w:rPr>
        <w:t>6</w:t>
      </w:r>
    </w:p>
    <w:p w:rsidR="003C287A" w:rsidRDefault="003C287A" w:rsidP="003C287A">
      <w:pPr>
        <w:ind w:left="284"/>
        <w:jc w:val="both"/>
        <w:rPr>
          <w:rFonts w:ascii="Arial" w:hAnsi="Arial" w:cs="Arial"/>
          <w:sz w:val="18"/>
          <w:szCs w:val="18"/>
        </w:rPr>
      </w:pPr>
      <w:r w:rsidRPr="007C18AA">
        <w:rPr>
          <w:rFonts w:ascii="Arial" w:hAnsi="Arial" w:cs="Arial"/>
          <w:sz w:val="18"/>
          <w:szCs w:val="18"/>
        </w:rPr>
        <w:t>Está compuesto principalmente por las modificaciones patrimoniales de los resultados de ejercicios anteriores</w:t>
      </w:r>
      <w:r>
        <w:rPr>
          <w:rFonts w:ascii="Arial" w:hAnsi="Arial" w:cs="Arial"/>
          <w:sz w:val="18"/>
          <w:szCs w:val="18"/>
        </w:rPr>
        <w:t xml:space="preserve"> $</w:t>
      </w:r>
      <w:r w:rsidR="00AB0863">
        <w:rPr>
          <w:rFonts w:ascii="Arial" w:hAnsi="Arial" w:cs="Arial"/>
          <w:sz w:val="18"/>
          <w:szCs w:val="18"/>
        </w:rPr>
        <w:t>8</w:t>
      </w:r>
      <w:r>
        <w:rPr>
          <w:rFonts w:ascii="Arial" w:hAnsi="Arial" w:cs="Arial"/>
          <w:sz w:val="18"/>
          <w:szCs w:val="18"/>
        </w:rPr>
        <w:t>,</w:t>
      </w:r>
      <w:r w:rsidR="00AB0863">
        <w:rPr>
          <w:rFonts w:ascii="Arial" w:hAnsi="Arial" w:cs="Arial"/>
          <w:sz w:val="18"/>
          <w:szCs w:val="18"/>
        </w:rPr>
        <w:t>546</w:t>
      </w:r>
      <w:r>
        <w:rPr>
          <w:rFonts w:ascii="Arial" w:hAnsi="Arial" w:cs="Arial"/>
          <w:sz w:val="18"/>
          <w:szCs w:val="18"/>
        </w:rPr>
        <w:t>,</w:t>
      </w:r>
      <w:r w:rsidR="00AB0863">
        <w:rPr>
          <w:rFonts w:ascii="Arial" w:hAnsi="Arial" w:cs="Arial"/>
          <w:sz w:val="18"/>
          <w:szCs w:val="18"/>
        </w:rPr>
        <w:t>652</w:t>
      </w:r>
      <w:r>
        <w:rPr>
          <w:rFonts w:ascii="Arial" w:hAnsi="Arial" w:cs="Arial"/>
          <w:sz w:val="18"/>
          <w:szCs w:val="18"/>
        </w:rPr>
        <w:t>.</w:t>
      </w:r>
      <w:r w:rsidR="00AB0863">
        <w:rPr>
          <w:rFonts w:ascii="Arial" w:hAnsi="Arial" w:cs="Arial"/>
          <w:sz w:val="18"/>
          <w:szCs w:val="18"/>
        </w:rPr>
        <w:t>2</w:t>
      </w:r>
      <w:r w:rsidR="003A1148">
        <w:rPr>
          <w:rFonts w:ascii="Arial" w:hAnsi="Arial" w:cs="Arial"/>
          <w:sz w:val="18"/>
          <w:szCs w:val="18"/>
        </w:rPr>
        <w:t>7</w:t>
      </w:r>
      <w:r w:rsidRPr="007C18AA">
        <w:rPr>
          <w:rFonts w:ascii="Arial" w:hAnsi="Arial" w:cs="Arial"/>
          <w:sz w:val="18"/>
          <w:szCs w:val="18"/>
        </w:rPr>
        <w:t xml:space="preserve"> y resultado del ejercicio (Ahorro/Desahorro)</w:t>
      </w:r>
      <w:r>
        <w:rPr>
          <w:rFonts w:ascii="Arial" w:hAnsi="Arial" w:cs="Arial"/>
          <w:sz w:val="18"/>
          <w:szCs w:val="18"/>
        </w:rPr>
        <w:t xml:space="preserve"> $</w:t>
      </w:r>
      <w:r w:rsidR="00510A4F">
        <w:rPr>
          <w:rFonts w:ascii="Arial" w:hAnsi="Arial" w:cs="Arial"/>
          <w:sz w:val="18"/>
          <w:szCs w:val="18"/>
        </w:rPr>
        <w:t>2</w:t>
      </w:r>
      <w:r>
        <w:rPr>
          <w:rFonts w:ascii="Arial" w:hAnsi="Arial" w:cs="Arial"/>
          <w:sz w:val="18"/>
          <w:szCs w:val="18"/>
        </w:rPr>
        <w:t>,</w:t>
      </w:r>
      <w:r w:rsidR="00510A4F">
        <w:rPr>
          <w:rFonts w:ascii="Arial" w:hAnsi="Arial" w:cs="Arial"/>
          <w:sz w:val="18"/>
          <w:szCs w:val="18"/>
        </w:rPr>
        <w:t>157</w:t>
      </w:r>
      <w:r w:rsidR="003A1148">
        <w:rPr>
          <w:rFonts w:ascii="Arial" w:hAnsi="Arial" w:cs="Arial"/>
          <w:sz w:val="18"/>
          <w:szCs w:val="18"/>
        </w:rPr>
        <w:t>,</w:t>
      </w:r>
      <w:r w:rsidR="00510A4F">
        <w:rPr>
          <w:rFonts w:ascii="Arial" w:hAnsi="Arial" w:cs="Arial"/>
          <w:sz w:val="18"/>
          <w:szCs w:val="18"/>
        </w:rPr>
        <w:t>254</w:t>
      </w:r>
      <w:r>
        <w:rPr>
          <w:rFonts w:ascii="Arial" w:hAnsi="Arial" w:cs="Arial"/>
          <w:sz w:val="18"/>
          <w:szCs w:val="18"/>
        </w:rPr>
        <w:t>.</w:t>
      </w:r>
      <w:r w:rsidR="00510A4F">
        <w:rPr>
          <w:rFonts w:ascii="Arial" w:hAnsi="Arial" w:cs="Arial"/>
          <w:sz w:val="18"/>
          <w:szCs w:val="18"/>
        </w:rPr>
        <w:t>89</w:t>
      </w:r>
      <w:r w:rsidR="00AB0863">
        <w:rPr>
          <w:rFonts w:ascii="Arial" w:hAnsi="Arial" w:cs="Arial"/>
          <w:sz w:val="18"/>
          <w:szCs w:val="18"/>
        </w:rPr>
        <w:t xml:space="preserve"> por lo que e</w:t>
      </w:r>
      <w:r w:rsidRPr="007C18AA">
        <w:rPr>
          <w:rFonts w:ascii="Arial" w:hAnsi="Arial" w:cs="Arial"/>
          <w:sz w:val="18"/>
          <w:szCs w:val="18"/>
        </w:rPr>
        <w:t xml:space="preserve">l saldo neto al cierre del mes de </w:t>
      </w:r>
      <w:r w:rsidR="00510A4F">
        <w:rPr>
          <w:rFonts w:ascii="Arial" w:hAnsi="Arial" w:cs="Arial"/>
          <w:sz w:val="18"/>
          <w:szCs w:val="18"/>
        </w:rPr>
        <w:t>junio</w:t>
      </w:r>
      <w:r w:rsidRPr="007C18AA">
        <w:rPr>
          <w:rFonts w:ascii="Arial" w:hAnsi="Arial" w:cs="Arial"/>
          <w:sz w:val="18"/>
          <w:szCs w:val="18"/>
        </w:rPr>
        <w:t xml:space="preserve"> 202</w:t>
      </w:r>
      <w:r w:rsidR="00AB0863">
        <w:rPr>
          <w:rFonts w:ascii="Arial" w:hAnsi="Arial" w:cs="Arial"/>
          <w:sz w:val="18"/>
          <w:szCs w:val="18"/>
        </w:rPr>
        <w:t>6</w:t>
      </w:r>
      <w:r w:rsidRPr="007C18AA">
        <w:rPr>
          <w:rFonts w:ascii="Arial" w:hAnsi="Arial" w:cs="Arial"/>
          <w:sz w:val="18"/>
          <w:szCs w:val="18"/>
        </w:rPr>
        <w:t xml:space="preserve"> es por la cantidad de $</w:t>
      </w:r>
      <w:r w:rsidR="00510A4F">
        <w:rPr>
          <w:rFonts w:ascii="Arial" w:hAnsi="Arial" w:cs="Arial"/>
          <w:sz w:val="18"/>
          <w:szCs w:val="18"/>
        </w:rPr>
        <w:t>10</w:t>
      </w:r>
      <w:r w:rsidR="005F6DA0">
        <w:rPr>
          <w:rFonts w:ascii="Arial" w:hAnsi="Arial" w:cs="Arial"/>
          <w:sz w:val="18"/>
          <w:szCs w:val="18"/>
        </w:rPr>
        <w:t>,</w:t>
      </w:r>
      <w:r w:rsidR="00510A4F">
        <w:rPr>
          <w:rFonts w:ascii="Arial" w:hAnsi="Arial" w:cs="Arial"/>
          <w:sz w:val="18"/>
          <w:szCs w:val="18"/>
        </w:rPr>
        <w:t>703</w:t>
      </w:r>
      <w:r w:rsidRPr="007C18AA">
        <w:rPr>
          <w:rFonts w:ascii="Arial" w:hAnsi="Arial" w:cs="Arial"/>
          <w:sz w:val="18"/>
          <w:szCs w:val="18"/>
        </w:rPr>
        <w:t>,</w:t>
      </w:r>
      <w:r w:rsidR="00510A4F">
        <w:rPr>
          <w:rFonts w:ascii="Arial" w:hAnsi="Arial" w:cs="Arial"/>
          <w:sz w:val="18"/>
          <w:szCs w:val="18"/>
        </w:rPr>
        <w:t>907</w:t>
      </w:r>
      <w:r w:rsidR="00755507">
        <w:rPr>
          <w:rFonts w:ascii="Arial" w:hAnsi="Arial" w:cs="Arial"/>
          <w:sz w:val="18"/>
          <w:szCs w:val="18"/>
        </w:rPr>
        <w:t>.</w:t>
      </w:r>
      <w:r w:rsidR="00510A4F">
        <w:rPr>
          <w:rFonts w:ascii="Arial" w:hAnsi="Arial" w:cs="Arial"/>
          <w:sz w:val="18"/>
          <w:szCs w:val="18"/>
        </w:rPr>
        <w:t>16</w:t>
      </w:r>
      <w:r w:rsidR="0058586D">
        <w:rPr>
          <w:rFonts w:ascii="Arial" w:hAnsi="Arial" w:cs="Arial"/>
          <w:sz w:val="18"/>
          <w:szCs w:val="18"/>
        </w:rPr>
        <w:t>.</w:t>
      </w:r>
    </w:p>
    <w:p w:rsidR="003C287A" w:rsidRPr="007C18AA" w:rsidRDefault="003C287A" w:rsidP="003C287A">
      <w:pPr>
        <w:pStyle w:val="INCISO"/>
        <w:tabs>
          <w:tab w:val="left" w:pos="284"/>
        </w:tabs>
        <w:spacing w:after="0" w:line="276" w:lineRule="auto"/>
        <w:ind w:left="284" w:firstLine="0"/>
        <w:rPr>
          <w:rFonts w:ascii="Soberana Sans Light" w:hAnsi="Soberana Sans Light"/>
          <w:b/>
          <w:smallCaps/>
          <w:sz w:val="22"/>
          <w:szCs w:val="22"/>
        </w:rPr>
      </w:pPr>
      <w:r w:rsidRPr="007C18AA">
        <w:rPr>
          <w:rFonts w:ascii="Soberana Sans Light" w:hAnsi="Soberana Sans Light"/>
          <w:b/>
          <w:smallCaps/>
          <w:sz w:val="22"/>
          <w:szCs w:val="22"/>
        </w:rPr>
        <w:t>IV)</w:t>
      </w:r>
      <w:r w:rsidRPr="007C18AA">
        <w:rPr>
          <w:rFonts w:ascii="Soberana Sans Light" w:hAnsi="Soberana Sans Light"/>
          <w:b/>
          <w:smallCaps/>
          <w:sz w:val="22"/>
          <w:szCs w:val="22"/>
        </w:rPr>
        <w:tab/>
        <w:t xml:space="preserve">Notas al Estado de Flujos de Efectivo </w:t>
      </w:r>
    </w:p>
    <w:p w:rsidR="003C287A" w:rsidRDefault="003C287A" w:rsidP="003C287A">
      <w:pPr>
        <w:pStyle w:val="INCISO"/>
        <w:tabs>
          <w:tab w:val="left" w:pos="284"/>
        </w:tabs>
        <w:spacing w:after="0" w:line="276" w:lineRule="auto"/>
        <w:ind w:left="284" w:firstLine="0"/>
        <w:rPr>
          <w:b/>
          <w:smallCaps/>
        </w:rPr>
      </w:pPr>
      <w:r w:rsidRPr="007C18AA">
        <w:rPr>
          <w:b/>
          <w:smallCaps/>
        </w:rPr>
        <w:tab/>
      </w:r>
      <w:r w:rsidRPr="007C18AA">
        <w:rPr>
          <w:b/>
          <w:smallCaps/>
        </w:rPr>
        <w:tab/>
      </w:r>
      <w:r w:rsidRPr="007C18AA">
        <w:rPr>
          <w:b/>
          <w:smallCaps/>
        </w:rPr>
        <w:tab/>
      </w:r>
    </w:p>
    <w:p w:rsidR="003C287A" w:rsidRDefault="003C287A" w:rsidP="003C287A">
      <w:pPr>
        <w:pStyle w:val="INCISO"/>
        <w:tabs>
          <w:tab w:val="left" w:pos="284"/>
        </w:tabs>
        <w:spacing w:after="0" w:line="276" w:lineRule="auto"/>
        <w:ind w:left="284" w:firstLine="0"/>
        <w:rPr>
          <w:lang w:val="es-MX"/>
        </w:rPr>
      </w:pPr>
      <w:r w:rsidRPr="007C18AA">
        <w:rPr>
          <w:lang w:val="es-MX"/>
        </w:rPr>
        <w:t>Muestra la información sobre los cambios en el efectivo y equivalentes, considerando que son inversiones a corto plazo de gran liquidez que se mantienen para cumplir los compromisos de pago a corto plazo a cargo de la Secretaría.</w:t>
      </w:r>
    </w:p>
    <w:p w:rsidR="003C287A" w:rsidRDefault="003C287A" w:rsidP="003C287A">
      <w:pPr>
        <w:pStyle w:val="INCISO"/>
        <w:tabs>
          <w:tab w:val="left" w:pos="284"/>
        </w:tabs>
        <w:spacing w:after="0" w:line="276" w:lineRule="auto"/>
        <w:ind w:left="284" w:firstLine="0"/>
        <w:rPr>
          <w:lang w:val="es-MX"/>
        </w:rPr>
      </w:pPr>
    </w:p>
    <w:p w:rsidR="006E0F04" w:rsidRDefault="006E0F04" w:rsidP="003C287A">
      <w:pPr>
        <w:pStyle w:val="INCISO"/>
        <w:tabs>
          <w:tab w:val="left" w:pos="284"/>
        </w:tabs>
        <w:spacing w:after="0" w:line="276" w:lineRule="auto"/>
        <w:ind w:left="284" w:firstLine="0"/>
        <w:rPr>
          <w:lang w:val="es-MX"/>
        </w:rPr>
      </w:pPr>
    </w:p>
    <w:p w:rsidR="009A1ECC" w:rsidRDefault="009A1ECC" w:rsidP="003C287A">
      <w:pPr>
        <w:pStyle w:val="INCISO"/>
        <w:tabs>
          <w:tab w:val="left" w:pos="284"/>
        </w:tabs>
        <w:spacing w:after="0" w:line="276" w:lineRule="auto"/>
        <w:ind w:left="284" w:firstLine="0"/>
        <w:rPr>
          <w:lang w:val="es-MX"/>
        </w:rPr>
      </w:pPr>
    </w:p>
    <w:p w:rsidR="003C287A" w:rsidRPr="009A1ECC" w:rsidRDefault="00163181" w:rsidP="003C287A">
      <w:pPr>
        <w:pStyle w:val="Texto"/>
        <w:numPr>
          <w:ilvl w:val="0"/>
          <w:numId w:val="4"/>
        </w:numPr>
        <w:spacing w:after="0" w:line="240" w:lineRule="exact"/>
        <w:rPr>
          <w:rFonts w:ascii="Soberana Sans Light" w:hAnsi="Soberana Sans Light"/>
          <w:b/>
          <w:smallCaps/>
          <w:sz w:val="22"/>
          <w:szCs w:val="22"/>
        </w:rPr>
      </w:pPr>
      <w:r w:rsidRPr="006605F1">
        <w:rPr>
          <w:rFonts w:ascii="Soberana Sans Light" w:hAnsi="Soberana Sans Light"/>
          <w:b/>
          <w:smallCaps/>
          <w:sz w:val="20"/>
        </w:rPr>
        <w:t>ANÁLISIS</w:t>
      </w:r>
      <w:r w:rsidR="003C287A" w:rsidRPr="006605F1">
        <w:rPr>
          <w:rFonts w:ascii="Soberana Sans Light" w:hAnsi="Soberana Sans Light"/>
          <w:b/>
          <w:smallCaps/>
          <w:sz w:val="20"/>
        </w:rPr>
        <w:t xml:space="preserve"> DE LAS CIFRAS DEL EFECTIVO Y EQUIVALENTES AL EFECTIVO</w:t>
      </w:r>
    </w:p>
    <w:p w:rsidR="009A1ECC" w:rsidRPr="00603DB0" w:rsidRDefault="009A1ECC" w:rsidP="00603DB0">
      <w:pPr>
        <w:pStyle w:val="Sinespaciado"/>
      </w:pPr>
    </w:p>
    <w:tbl>
      <w:tblPr>
        <w:tblStyle w:val="Tablaconcuadrcula"/>
        <w:tblW w:w="0" w:type="auto"/>
        <w:tblInd w:w="1705" w:type="dxa"/>
        <w:tblLook w:val="04A0"/>
      </w:tblPr>
      <w:tblGrid>
        <w:gridCol w:w="3780"/>
        <w:gridCol w:w="1890"/>
        <w:gridCol w:w="1620"/>
      </w:tblGrid>
      <w:tr w:rsidR="003C287A" w:rsidTr="0040554B">
        <w:tc>
          <w:tcPr>
            <w:tcW w:w="7290" w:type="dxa"/>
            <w:gridSpan w:val="3"/>
            <w:shd w:val="clear" w:color="auto" w:fill="68121A"/>
          </w:tcPr>
          <w:p w:rsidR="003C287A" w:rsidRDefault="003C287A" w:rsidP="00C45501">
            <w:pPr>
              <w:pStyle w:val="ROMANOS"/>
              <w:tabs>
                <w:tab w:val="clear" w:pos="720"/>
                <w:tab w:val="left" w:pos="284"/>
              </w:tabs>
              <w:spacing w:after="0" w:line="276" w:lineRule="auto"/>
              <w:ind w:left="0" w:firstLine="0"/>
              <w:jc w:val="center"/>
              <w:rPr>
                <w:b/>
                <w:highlight w:val="lightGray"/>
                <w:lang w:val="es-MX"/>
              </w:rPr>
            </w:pPr>
            <w:r>
              <w:rPr>
                <w:b/>
              </w:rPr>
              <w:t>Secretaría Ejecutiva del Sistema Anticorrupción del Estado de Tlaxcala</w:t>
            </w:r>
          </w:p>
          <w:p w:rsidR="003C287A" w:rsidRPr="00B37989" w:rsidRDefault="003C287A" w:rsidP="00C45501">
            <w:pPr>
              <w:pStyle w:val="ROMANOS"/>
              <w:tabs>
                <w:tab w:val="clear" w:pos="720"/>
                <w:tab w:val="left" w:pos="284"/>
              </w:tabs>
              <w:spacing w:after="0" w:line="276" w:lineRule="auto"/>
              <w:ind w:left="0" w:firstLine="0"/>
              <w:jc w:val="center"/>
              <w:rPr>
                <w:b/>
                <w:color w:val="FFFAEF" w:themeColor="background1"/>
                <w:lang w:val="es-MX"/>
              </w:rPr>
            </w:pPr>
            <w:r w:rsidRPr="00B37989">
              <w:rPr>
                <w:b/>
                <w:color w:val="FFFAEF" w:themeColor="background1"/>
                <w:lang w:val="es-MX"/>
              </w:rPr>
              <w:t>Efectivo y Equivalentes</w:t>
            </w:r>
          </w:p>
          <w:p w:rsidR="003C287A" w:rsidRPr="00611D6C" w:rsidRDefault="003C287A" w:rsidP="00C45501">
            <w:pPr>
              <w:spacing w:line="280" w:lineRule="exact"/>
              <w:jc w:val="center"/>
              <w:rPr>
                <w:rFonts w:ascii="Arial" w:eastAsia="Times New Roman" w:hAnsi="Arial" w:cs="Arial"/>
                <w:b/>
                <w:sz w:val="18"/>
                <w:szCs w:val="18"/>
                <w:lang w:val="es-ES" w:eastAsia="es-ES"/>
              </w:rPr>
            </w:pPr>
            <w:r w:rsidRPr="00611D6C">
              <w:rPr>
                <w:rFonts w:ascii="Arial" w:eastAsia="Times New Roman" w:hAnsi="Arial" w:cs="Arial"/>
                <w:b/>
                <w:sz w:val="18"/>
                <w:szCs w:val="18"/>
                <w:lang w:val="es-ES" w:eastAsia="es-ES"/>
              </w:rPr>
              <w:t xml:space="preserve">Correspondiente del </w:t>
            </w:r>
            <w:r>
              <w:rPr>
                <w:rFonts w:ascii="Arial" w:eastAsia="Times New Roman" w:hAnsi="Arial" w:cs="Arial"/>
                <w:b/>
                <w:sz w:val="18"/>
                <w:szCs w:val="18"/>
                <w:lang w:val="es-ES" w:eastAsia="es-ES"/>
              </w:rPr>
              <w:t>01 de enero al 3</w:t>
            </w:r>
            <w:r w:rsidR="00BF6A69">
              <w:rPr>
                <w:rFonts w:ascii="Arial" w:eastAsia="Times New Roman" w:hAnsi="Arial" w:cs="Arial"/>
                <w:b/>
                <w:sz w:val="18"/>
                <w:szCs w:val="18"/>
                <w:lang w:val="es-ES" w:eastAsia="es-ES"/>
              </w:rPr>
              <w:t>0</w:t>
            </w:r>
            <w:r>
              <w:rPr>
                <w:rFonts w:ascii="Arial" w:eastAsia="Times New Roman" w:hAnsi="Arial" w:cs="Arial"/>
                <w:b/>
                <w:sz w:val="18"/>
                <w:szCs w:val="18"/>
                <w:lang w:val="es-ES" w:eastAsia="es-ES"/>
              </w:rPr>
              <w:t xml:space="preserve"> de </w:t>
            </w:r>
            <w:r w:rsidR="00BF6A69">
              <w:rPr>
                <w:rFonts w:ascii="Arial" w:eastAsia="Times New Roman" w:hAnsi="Arial" w:cs="Arial"/>
                <w:b/>
                <w:sz w:val="18"/>
                <w:szCs w:val="18"/>
                <w:lang w:val="es-ES" w:eastAsia="es-ES"/>
              </w:rPr>
              <w:t>junio</w:t>
            </w:r>
            <w:r>
              <w:rPr>
                <w:rFonts w:ascii="Arial" w:eastAsia="Times New Roman" w:hAnsi="Arial" w:cs="Arial"/>
                <w:b/>
                <w:sz w:val="18"/>
                <w:szCs w:val="18"/>
                <w:lang w:val="es-ES" w:eastAsia="es-ES"/>
              </w:rPr>
              <w:t xml:space="preserve"> de 202</w:t>
            </w:r>
            <w:r w:rsidR="0040554B">
              <w:rPr>
                <w:rFonts w:ascii="Arial" w:eastAsia="Times New Roman" w:hAnsi="Arial" w:cs="Arial"/>
                <w:b/>
                <w:sz w:val="18"/>
                <w:szCs w:val="18"/>
                <w:lang w:val="es-ES" w:eastAsia="es-ES"/>
              </w:rPr>
              <w:t>6</w:t>
            </w:r>
          </w:p>
          <w:p w:rsidR="003C287A" w:rsidRPr="001A11C1" w:rsidRDefault="003C287A" w:rsidP="00C45501">
            <w:pPr>
              <w:pStyle w:val="ROMANOS"/>
              <w:tabs>
                <w:tab w:val="clear" w:pos="720"/>
                <w:tab w:val="left" w:pos="284"/>
              </w:tabs>
              <w:spacing w:after="0" w:line="276" w:lineRule="auto"/>
              <w:ind w:left="0" w:firstLine="0"/>
              <w:jc w:val="center"/>
              <w:rPr>
                <w:b/>
                <w:highlight w:val="lightGray"/>
                <w:lang w:val="es-MX"/>
              </w:rPr>
            </w:pPr>
            <w:r w:rsidRPr="00611D6C">
              <w:rPr>
                <w:b/>
              </w:rPr>
              <w:t>(Cifras en pesos)</w:t>
            </w:r>
          </w:p>
        </w:tc>
      </w:tr>
      <w:tr w:rsidR="003C287A" w:rsidTr="0040554B">
        <w:tc>
          <w:tcPr>
            <w:tcW w:w="3780" w:type="dxa"/>
            <w:shd w:val="clear" w:color="auto" w:fill="68121A"/>
          </w:tcPr>
          <w:p w:rsidR="003C287A" w:rsidRPr="00B37989" w:rsidRDefault="003C287A" w:rsidP="00C45501">
            <w:pPr>
              <w:pStyle w:val="ROMANOS"/>
              <w:tabs>
                <w:tab w:val="clear" w:pos="720"/>
                <w:tab w:val="left" w:pos="284"/>
              </w:tabs>
              <w:spacing w:after="0" w:line="276" w:lineRule="auto"/>
              <w:ind w:left="0" w:firstLine="0"/>
              <w:jc w:val="center"/>
              <w:rPr>
                <w:b/>
                <w:lang w:val="es-MX"/>
              </w:rPr>
            </w:pPr>
            <w:r w:rsidRPr="00B37989">
              <w:rPr>
                <w:b/>
                <w:lang w:val="es-MX"/>
              </w:rPr>
              <w:t>Concepto</w:t>
            </w:r>
          </w:p>
        </w:tc>
        <w:tc>
          <w:tcPr>
            <w:tcW w:w="1890" w:type="dxa"/>
            <w:shd w:val="clear" w:color="auto" w:fill="68121A"/>
          </w:tcPr>
          <w:p w:rsidR="003C287A" w:rsidRPr="00B37989" w:rsidRDefault="00A66E30" w:rsidP="0040554B">
            <w:pPr>
              <w:pStyle w:val="ROMANOS"/>
              <w:tabs>
                <w:tab w:val="clear" w:pos="720"/>
                <w:tab w:val="left" w:pos="284"/>
              </w:tabs>
              <w:spacing w:after="0" w:line="276" w:lineRule="auto"/>
              <w:ind w:left="0" w:firstLine="0"/>
              <w:jc w:val="center"/>
              <w:rPr>
                <w:b/>
                <w:lang w:val="es-MX"/>
              </w:rPr>
            </w:pPr>
            <w:r w:rsidRPr="00B37989">
              <w:rPr>
                <w:b/>
                <w:lang w:val="es-MX"/>
              </w:rPr>
              <w:t>202</w:t>
            </w:r>
            <w:r w:rsidR="0040554B" w:rsidRPr="00B37989">
              <w:rPr>
                <w:b/>
                <w:lang w:val="es-MX"/>
              </w:rPr>
              <w:t>6</w:t>
            </w:r>
          </w:p>
        </w:tc>
        <w:tc>
          <w:tcPr>
            <w:tcW w:w="1620" w:type="dxa"/>
            <w:shd w:val="clear" w:color="auto" w:fill="68121A"/>
          </w:tcPr>
          <w:p w:rsidR="003C287A" w:rsidRPr="00B37989" w:rsidRDefault="00A66E30" w:rsidP="0040554B">
            <w:pPr>
              <w:pStyle w:val="ROMANOS"/>
              <w:tabs>
                <w:tab w:val="clear" w:pos="720"/>
                <w:tab w:val="left" w:pos="284"/>
              </w:tabs>
              <w:spacing w:after="0" w:line="276" w:lineRule="auto"/>
              <w:ind w:left="0" w:firstLine="0"/>
              <w:jc w:val="center"/>
              <w:rPr>
                <w:b/>
                <w:lang w:val="es-MX"/>
              </w:rPr>
            </w:pPr>
            <w:r w:rsidRPr="00B37989">
              <w:rPr>
                <w:b/>
                <w:lang w:val="es-MX"/>
              </w:rPr>
              <w:t>202</w:t>
            </w:r>
            <w:r w:rsidR="0040554B" w:rsidRPr="00B37989">
              <w:rPr>
                <w:b/>
                <w:lang w:val="es-MX"/>
              </w:rPr>
              <w:t>5</w:t>
            </w:r>
          </w:p>
        </w:tc>
      </w:tr>
      <w:tr w:rsidR="003C287A" w:rsidTr="00C45501">
        <w:tc>
          <w:tcPr>
            <w:tcW w:w="3780" w:type="dxa"/>
          </w:tcPr>
          <w:p w:rsidR="003C287A" w:rsidRPr="001A11C1" w:rsidRDefault="003C287A" w:rsidP="00C45501">
            <w:pPr>
              <w:pStyle w:val="ROMANOS"/>
              <w:tabs>
                <w:tab w:val="clear" w:pos="720"/>
                <w:tab w:val="left" w:pos="284"/>
              </w:tabs>
              <w:spacing w:after="0" w:line="276" w:lineRule="auto"/>
              <w:ind w:left="0" w:firstLine="0"/>
              <w:rPr>
                <w:bCs/>
                <w:lang w:val="es-MX"/>
              </w:rPr>
            </w:pPr>
            <w:r w:rsidRPr="001A11C1">
              <w:rPr>
                <w:bCs/>
                <w:lang w:val="es-MX"/>
              </w:rPr>
              <w:t>Efectivo</w:t>
            </w:r>
          </w:p>
        </w:tc>
        <w:tc>
          <w:tcPr>
            <w:tcW w:w="1890" w:type="dxa"/>
          </w:tcPr>
          <w:p w:rsidR="003C287A" w:rsidRPr="001A11C1"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620" w:type="dxa"/>
          </w:tcPr>
          <w:p w:rsidR="003C287A" w:rsidRPr="001A11C1"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Tr="00C45501">
        <w:tc>
          <w:tcPr>
            <w:tcW w:w="3780" w:type="dxa"/>
          </w:tcPr>
          <w:p w:rsidR="003C287A" w:rsidRPr="001A11C1" w:rsidRDefault="003C287A" w:rsidP="00C45501">
            <w:pPr>
              <w:pStyle w:val="ROMANOS"/>
              <w:tabs>
                <w:tab w:val="clear" w:pos="720"/>
                <w:tab w:val="left" w:pos="284"/>
              </w:tabs>
              <w:spacing w:after="0" w:line="276" w:lineRule="auto"/>
              <w:ind w:left="0" w:firstLine="0"/>
              <w:rPr>
                <w:bCs/>
                <w:lang w:val="es-MX"/>
              </w:rPr>
            </w:pPr>
            <w:r w:rsidRPr="001A11C1">
              <w:rPr>
                <w:bCs/>
                <w:lang w:val="es-MX"/>
              </w:rPr>
              <w:t>Bancos/Tesorería</w:t>
            </w:r>
          </w:p>
        </w:tc>
        <w:tc>
          <w:tcPr>
            <w:tcW w:w="1890" w:type="dxa"/>
          </w:tcPr>
          <w:p w:rsidR="003C287A" w:rsidRPr="001A11C1" w:rsidRDefault="003C287A" w:rsidP="00BF6A69">
            <w:pPr>
              <w:pStyle w:val="ROMANOS"/>
              <w:tabs>
                <w:tab w:val="clear" w:pos="720"/>
                <w:tab w:val="left" w:pos="284"/>
              </w:tabs>
              <w:spacing w:after="0" w:line="276" w:lineRule="auto"/>
              <w:ind w:left="0" w:firstLine="0"/>
              <w:jc w:val="center"/>
              <w:rPr>
                <w:bCs/>
                <w:lang w:val="es-MX"/>
              </w:rPr>
            </w:pPr>
            <w:r>
              <w:rPr>
                <w:bCs/>
                <w:lang w:val="es-MX"/>
              </w:rPr>
              <w:t xml:space="preserve">$ </w:t>
            </w:r>
            <w:r w:rsidR="00BF6A69">
              <w:rPr>
                <w:bCs/>
                <w:lang w:val="es-MX"/>
              </w:rPr>
              <w:t>9</w:t>
            </w:r>
            <w:r>
              <w:rPr>
                <w:bCs/>
                <w:lang w:val="es-MX"/>
              </w:rPr>
              <w:t>,</w:t>
            </w:r>
            <w:r w:rsidR="00BF6A69">
              <w:rPr>
                <w:bCs/>
                <w:lang w:val="es-MX"/>
              </w:rPr>
              <w:t>738</w:t>
            </w:r>
            <w:r>
              <w:rPr>
                <w:bCs/>
                <w:lang w:val="es-MX"/>
              </w:rPr>
              <w:t>,</w:t>
            </w:r>
            <w:r w:rsidR="00BF6A69">
              <w:rPr>
                <w:bCs/>
                <w:lang w:val="es-MX"/>
              </w:rPr>
              <w:t>458</w:t>
            </w:r>
            <w:r>
              <w:rPr>
                <w:bCs/>
                <w:lang w:val="es-MX"/>
              </w:rPr>
              <w:t>.</w:t>
            </w:r>
            <w:r w:rsidR="00BF6A69">
              <w:rPr>
                <w:bCs/>
                <w:lang w:val="es-MX"/>
              </w:rPr>
              <w:t>83</w:t>
            </w:r>
          </w:p>
        </w:tc>
        <w:tc>
          <w:tcPr>
            <w:tcW w:w="1620" w:type="dxa"/>
          </w:tcPr>
          <w:p w:rsidR="003C287A" w:rsidRPr="001A11C1" w:rsidRDefault="003C287A" w:rsidP="00D3139A">
            <w:pPr>
              <w:pStyle w:val="ROMANOS"/>
              <w:tabs>
                <w:tab w:val="clear" w:pos="720"/>
                <w:tab w:val="left" w:pos="284"/>
              </w:tabs>
              <w:spacing w:after="0" w:line="276" w:lineRule="auto"/>
              <w:ind w:left="0" w:firstLine="0"/>
              <w:jc w:val="center"/>
              <w:rPr>
                <w:bCs/>
                <w:lang w:val="es-MX"/>
              </w:rPr>
            </w:pPr>
            <w:r>
              <w:rPr>
                <w:bCs/>
                <w:lang w:val="es-MX"/>
              </w:rPr>
              <w:t xml:space="preserve">$ </w:t>
            </w:r>
            <w:r w:rsidR="00D3139A">
              <w:rPr>
                <w:bCs/>
                <w:lang w:val="es-MX"/>
              </w:rPr>
              <w:t>7</w:t>
            </w:r>
            <w:r w:rsidR="00A66E30">
              <w:rPr>
                <w:bCs/>
                <w:lang w:val="es-MX"/>
              </w:rPr>
              <w:t>,</w:t>
            </w:r>
            <w:r w:rsidR="00D3139A">
              <w:rPr>
                <w:bCs/>
                <w:lang w:val="es-MX"/>
              </w:rPr>
              <w:t>582</w:t>
            </w:r>
            <w:r>
              <w:rPr>
                <w:bCs/>
                <w:lang w:val="es-MX"/>
              </w:rPr>
              <w:t>,</w:t>
            </w:r>
            <w:r w:rsidR="00D3139A">
              <w:rPr>
                <w:bCs/>
                <w:lang w:val="es-MX"/>
              </w:rPr>
              <w:t>090</w:t>
            </w:r>
            <w:r>
              <w:rPr>
                <w:bCs/>
                <w:lang w:val="es-MX"/>
              </w:rPr>
              <w:t>.</w:t>
            </w:r>
            <w:r w:rsidR="00D3139A">
              <w:rPr>
                <w:bCs/>
                <w:lang w:val="es-MX"/>
              </w:rPr>
              <w:t>30</w:t>
            </w:r>
          </w:p>
        </w:tc>
      </w:tr>
      <w:tr w:rsidR="003C287A" w:rsidTr="00C45501">
        <w:tc>
          <w:tcPr>
            <w:tcW w:w="3780" w:type="dxa"/>
          </w:tcPr>
          <w:p w:rsidR="003C287A" w:rsidRPr="001A11C1" w:rsidRDefault="003C287A" w:rsidP="00C45501">
            <w:pPr>
              <w:pStyle w:val="ROMANOS"/>
              <w:tabs>
                <w:tab w:val="clear" w:pos="720"/>
                <w:tab w:val="left" w:pos="284"/>
              </w:tabs>
              <w:spacing w:after="0" w:line="276" w:lineRule="auto"/>
              <w:ind w:left="0" w:firstLine="0"/>
              <w:rPr>
                <w:bCs/>
                <w:lang w:val="es-MX"/>
              </w:rPr>
            </w:pPr>
            <w:r w:rsidRPr="001A11C1">
              <w:rPr>
                <w:bCs/>
                <w:lang w:val="es-MX"/>
              </w:rPr>
              <w:t>Bancos/Dependencia y Otros</w:t>
            </w:r>
          </w:p>
        </w:tc>
        <w:tc>
          <w:tcPr>
            <w:tcW w:w="1890" w:type="dxa"/>
          </w:tcPr>
          <w:p w:rsidR="003C287A" w:rsidRPr="001A11C1"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620" w:type="dxa"/>
          </w:tcPr>
          <w:p w:rsidR="003C287A" w:rsidRPr="001A11C1"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Tr="00C45501">
        <w:tc>
          <w:tcPr>
            <w:tcW w:w="3780" w:type="dxa"/>
          </w:tcPr>
          <w:p w:rsidR="003C287A" w:rsidRPr="001A11C1" w:rsidRDefault="003C287A" w:rsidP="00C45501">
            <w:pPr>
              <w:pStyle w:val="ROMANOS"/>
              <w:tabs>
                <w:tab w:val="clear" w:pos="720"/>
                <w:tab w:val="left" w:pos="284"/>
              </w:tabs>
              <w:spacing w:after="0" w:line="276" w:lineRule="auto"/>
              <w:ind w:left="0" w:firstLine="0"/>
              <w:rPr>
                <w:bCs/>
                <w:lang w:val="es-MX"/>
              </w:rPr>
            </w:pPr>
            <w:r w:rsidRPr="001A11C1">
              <w:rPr>
                <w:bCs/>
                <w:lang w:val="es-MX"/>
              </w:rPr>
              <w:t>Inversiones Temporales</w:t>
            </w:r>
            <w:r>
              <w:rPr>
                <w:bCs/>
                <w:lang w:val="es-MX"/>
              </w:rPr>
              <w:t xml:space="preserve"> (hasta 3 meses)</w:t>
            </w:r>
          </w:p>
        </w:tc>
        <w:tc>
          <w:tcPr>
            <w:tcW w:w="1890" w:type="dxa"/>
          </w:tcPr>
          <w:p w:rsidR="003C287A" w:rsidRPr="001A11C1"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620" w:type="dxa"/>
          </w:tcPr>
          <w:p w:rsidR="003C287A" w:rsidRPr="001A11C1"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Tr="00C45501">
        <w:tc>
          <w:tcPr>
            <w:tcW w:w="3780"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Fondos con Afectación Específica</w:t>
            </w:r>
          </w:p>
        </w:tc>
        <w:tc>
          <w:tcPr>
            <w:tcW w:w="189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62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Tr="00C45501">
        <w:tc>
          <w:tcPr>
            <w:tcW w:w="3780"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Depósitos de Fondos de Terceros en Garantía y/o Administración</w:t>
            </w:r>
          </w:p>
        </w:tc>
        <w:tc>
          <w:tcPr>
            <w:tcW w:w="189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62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Tr="00C45501">
        <w:trPr>
          <w:trHeight w:val="305"/>
        </w:trPr>
        <w:tc>
          <w:tcPr>
            <w:tcW w:w="3780"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Otros Efectivos y Equivalente</w:t>
            </w:r>
          </w:p>
        </w:tc>
        <w:tc>
          <w:tcPr>
            <w:tcW w:w="189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62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Tr="00D3139A">
        <w:tc>
          <w:tcPr>
            <w:tcW w:w="3780" w:type="dxa"/>
            <w:shd w:val="clear" w:color="auto" w:fill="68121A"/>
          </w:tcPr>
          <w:p w:rsidR="003C287A" w:rsidRPr="00D3139A" w:rsidRDefault="003C287A" w:rsidP="00C45501">
            <w:pPr>
              <w:pStyle w:val="ROMANOS"/>
              <w:tabs>
                <w:tab w:val="clear" w:pos="720"/>
                <w:tab w:val="left" w:pos="284"/>
              </w:tabs>
              <w:spacing w:after="0" w:line="276" w:lineRule="auto"/>
              <w:ind w:left="0" w:firstLine="0"/>
              <w:jc w:val="center"/>
              <w:rPr>
                <w:b/>
                <w:color w:val="FFFAEF" w:themeColor="background1"/>
                <w:lang w:val="es-MX"/>
              </w:rPr>
            </w:pPr>
            <w:r w:rsidRPr="00D3139A">
              <w:rPr>
                <w:b/>
                <w:color w:val="FFFAEF" w:themeColor="background1"/>
                <w:lang w:val="es-MX"/>
              </w:rPr>
              <w:t>Total</w:t>
            </w:r>
          </w:p>
        </w:tc>
        <w:tc>
          <w:tcPr>
            <w:tcW w:w="1890" w:type="dxa"/>
            <w:shd w:val="clear" w:color="auto" w:fill="68121A"/>
          </w:tcPr>
          <w:p w:rsidR="003C287A" w:rsidRPr="00D3139A" w:rsidRDefault="003C287A" w:rsidP="00BF6A69">
            <w:pPr>
              <w:pStyle w:val="ROMANOS"/>
              <w:tabs>
                <w:tab w:val="clear" w:pos="720"/>
                <w:tab w:val="left" w:pos="284"/>
              </w:tabs>
              <w:spacing w:after="0" w:line="276" w:lineRule="auto"/>
              <w:ind w:left="0" w:firstLine="0"/>
              <w:jc w:val="center"/>
              <w:rPr>
                <w:b/>
                <w:color w:val="FFFAEF" w:themeColor="background1"/>
                <w:lang w:val="es-MX"/>
              </w:rPr>
            </w:pPr>
            <w:r w:rsidRPr="00D3139A">
              <w:rPr>
                <w:b/>
                <w:color w:val="FFFAEF" w:themeColor="background1"/>
                <w:lang w:val="es-MX"/>
              </w:rPr>
              <w:t xml:space="preserve">$ </w:t>
            </w:r>
            <w:r w:rsidR="00BF6A69">
              <w:rPr>
                <w:b/>
                <w:color w:val="FFFAEF" w:themeColor="background1"/>
                <w:lang w:val="es-MX"/>
              </w:rPr>
              <w:t>9</w:t>
            </w:r>
            <w:r w:rsidR="00A66E30" w:rsidRPr="00D3139A">
              <w:rPr>
                <w:b/>
                <w:color w:val="FFFAEF" w:themeColor="background1"/>
                <w:lang w:val="es-MX"/>
              </w:rPr>
              <w:t>,</w:t>
            </w:r>
            <w:r w:rsidR="00BF6A69">
              <w:rPr>
                <w:b/>
                <w:color w:val="FFFAEF" w:themeColor="background1"/>
                <w:lang w:val="es-MX"/>
              </w:rPr>
              <w:t>738</w:t>
            </w:r>
            <w:r w:rsidRPr="00D3139A">
              <w:rPr>
                <w:b/>
                <w:color w:val="FFFAEF" w:themeColor="background1"/>
                <w:lang w:val="es-MX"/>
              </w:rPr>
              <w:t>,</w:t>
            </w:r>
            <w:r w:rsidR="00BF6A69">
              <w:rPr>
                <w:b/>
                <w:color w:val="FFFAEF" w:themeColor="background1"/>
                <w:lang w:val="es-MX"/>
              </w:rPr>
              <w:t>458</w:t>
            </w:r>
            <w:r w:rsidR="007020B5" w:rsidRPr="00D3139A">
              <w:rPr>
                <w:b/>
                <w:color w:val="FFFAEF" w:themeColor="background1"/>
                <w:lang w:val="es-MX"/>
              </w:rPr>
              <w:t>.</w:t>
            </w:r>
            <w:r w:rsidR="00BF6A69">
              <w:rPr>
                <w:b/>
                <w:color w:val="FFFAEF" w:themeColor="background1"/>
                <w:lang w:val="es-MX"/>
              </w:rPr>
              <w:t>8</w:t>
            </w:r>
            <w:r w:rsidR="003A2359" w:rsidRPr="00D3139A">
              <w:rPr>
                <w:b/>
                <w:color w:val="FFFAEF" w:themeColor="background1"/>
                <w:lang w:val="es-MX"/>
              </w:rPr>
              <w:t>3</w:t>
            </w:r>
          </w:p>
        </w:tc>
        <w:tc>
          <w:tcPr>
            <w:tcW w:w="1620" w:type="dxa"/>
            <w:shd w:val="clear" w:color="auto" w:fill="68121A"/>
          </w:tcPr>
          <w:p w:rsidR="003C287A" w:rsidRPr="00D3139A" w:rsidRDefault="003C287A" w:rsidP="00D3139A">
            <w:pPr>
              <w:pStyle w:val="ROMANOS"/>
              <w:tabs>
                <w:tab w:val="clear" w:pos="720"/>
                <w:tab w:val="left" w:pos="284"/>
              </w:tabs>
              <w:spacing w:after="0" w:line="276" w:lineRule="auto"/>
              <w:ind w:left="0" w:firstLine="0"/>
              <w:jc w:val="center"/>
              <w:rPr>
                <w:b/>
                <w:color w:val="FFFAEF" w:themeColor="background1"/>
                <w:lang w:val="es-MX"/>
              </w:rPr>
            </w:pPr>
            <w:r w:rsidRPr="00D3139A">
              <w:rPr>
                <w:b/>
                <w:color w:val="FFFAEF" w:themeColor="background1"/>
                <w:lang w:val="es-MX"/>
              </w:rPr>
              <w:t xml:space="preserve">$ </w:t>
            </w:r>
            <w:r w:rsidR="00D3139A" w:rsidRPr="00D3139A">
              <w:rPr>
                <w:b/>
                <w:color w:val="FFFAEF" w:themeColor="background1"/>
                <w:lang w:val="es-MX"/>
              </w:rPr>
              <w:t>7</w:t>
            </w:r>
            <w:r w:rsidRPr="00D3139A">
              <w:rPr>
                <w:b/>
                <w:color w:val="FFFAEF" w:themeColor="background1"/>
                <w:lang w:val="es-MX"/>
              </w:rPr>
              <w:t>,</w:t>
            </w:r>
            <w:r w:rsidR="00D3139A" w:rsidRPr="00D3139A">
              <w:rPr>
                <w:b/>
                <w:color w:val="FFFAEF" w:themeColor="background1"/>
                <w:lang w:val="es-MX"/>
              </w:rPr>
              <w:t>582</w:t>
            </w:r>
            <w:r w:rsidRPr="00D3139A">
              <w:rPr>
                <w:b/>
                <w:color w:val="FFFAEF" w:themeColor="background1"/>
                <w:lang w:val="es-MX"/>
              </w:rPr>
              <w:t>,</w:t>
            </w:r>
            <w:r w:rsidR="00A66E30" w:rsidRPr="00D3139A">
              <w:rPr>
                <w:b/>
                <w:color w:val="FFFAEF" w:themeColor="background1"/>
                <w:lang w:val="es-MX"/>
              </w:rPr>
              <w:t>09</w:t>
            </w:r>
            <w:r w:rsidR="00D3139A" w:rsidRPr="00D3139A">
              <w:rPr>
                <w:b/>
                <w:color w:val="FFFAEF" w:themeColor="background1"/>
                <w:lang w:val="es-MX"/>
              </w:rPr>
              <w:t>0</w:t>
            </w:r>
            <w:r w:rsidRPr="00D3139A">
              <w:rPr>
                <w:b/>
                <w:color w:val="FFFAEF" w:themeColor="background1"/>
                <w:lang w:val="es-MX"/>
              </w:rPr>
              <w:t>.</w:t>
            </w:r>
            <w:r w:rsidR="00D3139A" w:rsidRPr="00D3139A">
              <w:rPr>
                <w:b/>
                <w:color w:val="FFFAEF" w:themeColor="background1"/>
                <w:lang w:val="es-MX"/>
              </w:rPr>
              <w:t>30</w:t>
            </w:r>
          </w:p>
        </w:tc>
      </w:tr>
    </w:tbl>
    <w:p w:rsidR="00BE5E05" w:rsidRDefault="00BE5E05" w:rsidP="003C287A">
      <w:pPr>
        <w:pStyle w:val="Texto"/>
        <w:spacing w:after="0" w:line="240" w:lineRule="exact"/>
        <w:rPr>
          <w:b/>
          <w:bCs/>
          <w:sz w:val="20"/>
        </w:rPr>
      </w:pPr>
    </w:p>
    <w:p w:rsidR="006E0F04" w:rsidRDefault="006E0F04" w:rsidP="003C287A">
      <w:pPr>
        <w:pStyle w:val="Texto"/>
        <w:spacing w:after="0" w:line="240" w:lineRule="exact"/>
        <w:rPr>
          <w:b/>
          <w:bCs/>
          <w:sz w:val="20"/>
        </w:rPr>
      </w:pPr>
    </w:p>
    <w:p w:rsidR="003C287A" w:rsidRDefault="003C287A" w:rsidP="006E0F04">
      <w:pPr>
        <w:pStyle w:val="Texto"/>
        <w:numPr>
          <w:ilvl w:val="0"/>
          <w:numId w:val="4"/>
        </w:numPr>
        <w:spacing w:after="0" w:line="240" w:lineRule="exact"/>
        <w:rPr>
          <w:rFonts w:ascii="Soberana Sans Light" w:hAnsi="Soberana Sans Light"/>
          <w:b/>
          <w:sz w:val="22"/>
          <w:szCs w:val="22"/>
        </w:rPr>
      </w:pPr>
      <w:r w:rsidRPr="006605F1">
        <w:rPr>
          <w:rFonts w:ascii="Soberana Sans Light" w:hAnsi="Soberana Sans Light"/>
          <w:b/>
          <w:smallCaps/>
          <w:sz w:val="20"/>
        </w:rPr>
        <w:t>ADQUISICIONES DE ACTIVIDADES DE INVERSIÓN EFECTIVAMENTE PAGADAS</w:t>
      </w:r>
    </w:p>
    <w:p w:rsidR="003C287A" w:rsidRPr="0028257B" w:rsidRDefault="003C287A" w:rsidP="006A0125">
      <w:pPr>
        <w:pStyle w:val="Sinespaciado"/>
      </w:pPr>
    </w:p>
    <w:tbl>
      <w:tblPr>
        <w:tblStyle w:val="Tablaconcuadrcula"/>
        <w:tblW w:w="0" w:type="auto"/>
        <w:tblInd w:w="1165" w:type="dxa"/>
        <w:tblLook w:val="04A0"/>
      </w:tblPr>
      <w:tblGrid>
        <w:gridCol w:w="4572"/>
        <w:gridCol w:w="1673"/>
        <w:gridCol w:w="1644"/>
      </w:tblGrid>
      <w:tr w:rsidR="003C287A" w:rsidRPr="001A11C1" w:rsidTr="00D3139A">
        <w:trPr>
          <w:trHeight w:val="368"/>
        </w:trPr>
        <w:tc>
          <w:tcPr>
            <w:tcW w:w="8460" w:type="dxa"/>
            <w:gridSpan w:val="3"/>
            <w:shd w:val="clear" w:color="auto" w:fill="68121A"/>
          </w:tcPr>
          <w:p w:rsidR="003C287A" w:rsidRPr="00D3139A" w:rsidRDefault="003C287A" w:rsidP="00C45501">
            <w:pPr>
              <w:pStyle w:val="ROMANOS"/>
              <w:tabs>
                <w:tab w:val="clear" w:pos="720"/>
                <w:tab w:val="left" w:pos="284"/>
              </w:tabs>
              <w:spacing w:after="0" w:line="276" w:lineRule="auto"/>
              <w:ind w:left="0" w:firstLine="0"/>
              <w:jc w:val="center"/>
              <w:rPr>
                <w:b/>
                <w:color w:val="FFFAEF" w:themeColor="background1"/>
                <w:lang w:val="es-MX"/>
              </w:rPr>
            </w:pPr>
            <w:r w:rsidRPr="00D3139A">
              <w:rPr>
                <w:b/>
                <w:color w:val="FFFAEF" w:themeColor="background1"/>
              </w:rPr>
              <w:t>Secretaría Ejecutiva del Sistema Anticorrupción del Estado de Tlaxcala</w:t>
            </w:r>
          </w:p>
          <w:p w:rsidR="003C287A" w:rsidRPr="00D3139A" w:rsidRDefault="003C287A" w:rsidP="00C45501">
            <w:pPr>
              <w:pStyle w:val="ROMANOS"/>
              <w:tabs>
                <w:tab w:val="clear" w:pos="720"/>
                <w:tab w:val="left" w:pos="284"/>
              </w:tabs>
              <w:spacing w:after="0" w:line="276" w:lineRule="auto"/>
              <w:ind w:left="0" w:firstLine="0"/>
              <w:jc w:val="center"/>
              <w:rPr>
                <w:b/>
                <w:color w:val="FFFAEF" w:themeColor="background1"/>
                <w:lang w:val="es-MX"/>
              </w:rPr>
            </w:pPr>
            <w:r w:rsidRPr="00D3139A">
              <w:rPr>
                <w:b/>
                <w:color w:val="FFFAEF" w:themeColor="background1"/>
                <w:lang w:val="es-MX"/>
              </w:rPr>
              <w:t>Adquisiciones de Actividades de Inversión efectivamente pagadas</w:t>
            </w:r>
          </w:p>
          <w:p w:rsidR="003C287A" w:rsidRPr="00D3139A" w:rsidRDefault="003C287A" w:rsidP="00C45501">
            <w:pPr>
              <w:spacing w:line="280" w:lineRule="exact"/>
              <w:jc w:val="center"/>
              <w:rPr>
                <w:rFonts w:ascii="Arial" w:eastAsia="Times New Roman" w:hAnsi="Arial" w:cs="Arial"/>
                <w:b/>
                <w:color w:val="FFFAEF" w:themeColor="background1"/>
                <w:sz w:val="18"/>
                <w:szCs w:val="18"/>
                <w:lang w:val="es-ES" w:eastAsia="es-ES"/>
              </w:rPr>
            </w:pPr>
            <w:r w:rsidRPr="00D3139A">
              <w:rPr>
                <w:rFonts w:ascii="Arial" w:eastAsia="Times New Roman" w:hAnsi="Arial" w:cs="Arial"/>
                <w:b/>
                <w:color w:val="FFFAEF" w:themeColor="background1"/>
                <w:sz w:val="18"/>
                <w:szCs w:val="18"/>
                <w:lang w:val="es-ES" w:eastAsia="es-ES"/>
              </w:rPr>
              <w:t>Correspondiente del 01 de enero al 3</w:t>
            </w:r>
            <w:r w:rsidR="00AD025A">
              <w:rPr>
                <w:rFonts w:ascii="Arial" w:eastAsia="Times New Roman" w:hAnsi="Arial" w:cs="Arial"/>
                <w:b/>
                <w:color w:val="FFFAEF" w:themeColor="background1"/>
                <w:sz w:val="18"/>
                <w:szCs w:val="18"/>
                <w:lang w:val="es-ES" w:eastAsia="es-ES"/>
              </w:rPr>
              <w:t>0</w:t>
            </w:r>
            <w:r w:rsidRPr="00D3139A">
              <w:rPr>
                <w:rFonts w:ascii="Arial" w:eastAsia="Times New Roman" w:hAnsi="Arial" w:cs="Arial"/>
                <w:b/>
                <w:color w:val="FFFAEF" w:themeColor="background1"/>
                <w:sz w:val="18"/>
                <w:szCs w:val="18"/>
                <w:lang w:val="es-ES" w:eastAsia="es-ES"/>
              </w:rPr>
              <w:t xml:space="preserve"> de </w:t>
            </w:r>
            <w:r w:rsidR="00AD025A">
              <w:rPr>
                <w:rFonts w:ascii="Arial" w:eastAsia="Times New Roman" w:hAnsi="Arial" w:cs="Arial"/>
                <w:b/>
                <w:color w:val="FFFAEF" w:themeColor="background1"/>
                <w:sz w:val="18"/>
                <w:szCs w:val="18"/>
                <w:lang w:val="es-ES" w:eastAsia="es-ES"/>
              </w:rPr>
              <w:t>junio</w:t>
            </w:r>
            <w:r w:rsidRPr="00D3139A">
              <w:rPr>
                <w:rFonts w:ascii="Arial" w:eastAsia="Times New Roman" w:hAnsi="Arial" w:cs="Arial"/>
                <w:b/>
                <w:color w:val="FFFAEF" w:themeColor="background1"/>
                <w:sz w:val="18"/>
                <w:szCs w:val="18"/>
                <w:lang w:val="es-ES" w:eastAsia="es-ES"/>
              </w:rPr>
              <w:t xml:space="preserve"> de 202</w:t>
            </w:r>
            <w:r w:rsidR="00D3139A">
              <w:rPr>
                <w:rFonts w:ascii="Arial" w:eastAsia="Times New Roman" w:hAnsi="Arial" w:cs="Arial"/>
                <w:b/>
                <w:color w:val="FFFAEF" w:themeColor="background1"/>
                <w:sz w:val="18"/>
                <w:szCs w:val="18"/>
                <w:lang w:val="es-ES" w:eastAsia="es-ES"/>
              </w:rPr>
              <w:t>6</w:t>
            </w:r>
          </w:p>
          <w:p w:rsidR="003C287A" w:rsidRPr="00D3139A" w:rsidRDefault="003C287A" w:rsidP="00C45501">
            <w:pPr>
              <w:pStyle w:val="ROMANOS"/>
              <w:tabs>
                <w:tab w:val="clear" w:pos="720"/>
                <w:tab w:val="left" w:pos="284"/>
              </w:tabs>
              <w:spacing w:after="0" w:line="276" w:lineRule="auto"/>
              <w:ind w:left="0" w:firstLine="0"/>
              <w:jc w:val="center"/>
              <w:rPr>
                <w:b/>
                <w:color w:val="FFFAEF" w:themeColor="background1"/>
                <w:lang w:val="es-MX"/>
              </w:rPr>
            </w:pPr>
            <w:r w:rsidRPr="00D3139A">
              <w:rPr>
                <w:b/>
                <w:color w:val="FFFAEF" w:themeColor="background1"/>
              </w:rPr>
              <w:t>(Cifras en pesos)</w:t>
            </w:r>
          </w:p>
        </w:tc>
      </w:tr>
      <w:tr w:rsidR="003C287A" w:rsidRPr="001A11C1" w:rsidTr="00D3139A">
        <w:tc>
          <w:tcPr>
            <w:tcW w:w="4950" w:type="dxa"/>
            <w:shd w:val="clear" w:color="auto" w:fill="68121A"/>
          </w:tcPr>
          <w:p w:rsidR="003C287A" w:rsidRPr="00D3139A" w:rsidRDefault="003C287A" w:rsidP="00C45501">
            <w:pPr>
              <w:pStyle w:val="ROMANOS"/>
              <w:tabs>
                <w:tab w:val="clear" w:pos="720"/>
                <w:tab w:val="left" w:pos="284"/>
              </w:tabs>
              <w:spacing w:after="0" w:line="276" w:lineRule="auto"/>
              <w:ind w:left="0" w:firstLine="0"/>
              <w:jc w:val="center"/>
              <w:rPr>
                <w:b/>
                <w:color w:val="FFFAEF" w:themeColor="background1"/>
                <w:lang w:val="es-MX"/>
              </w:rPr>
            </w:pPr>
            <w:r w:rsidRPr="00D3139A">
              <w:rPr>
                <w:b/>
                <w:color w:val="FFFAEF" w:themeColor="background1"/>
                <w:lang w:val="es-MX"/>
              </w:rPr>
              <w:t>Concepto</w:t>
            </w:r>
          </w:p>
        </w:tc>
        <w:tc>
          <w:tcPr>
            <w:tcW w:w="1800" w:type="dxa"/>
            <w:shd w:val="clear" w:color="auto" w:fill="68121A"/>
          </w:tcPr>
          <w:p w:rsidR="003C287A" w:rsidRPr="00D3139A" w:rsidRDefault="00A66E30" w:rsidP="002C5807">
            <w:pPr>
              <w:pStyle w:val="ROMANOS"/>
              <w:tabs>
                <w:tab w:val="clear" w:pos="720"/>
                <w:tab w:val="left" w:pos="284"/>
              </w:tabs>
              <w:spacing w:after="0" w:line="276" w:lineRule="auto"/>
              <w:ind w:left="0" w:firstLine="0"/>
              <w:jc w:val="center"/>
              <w:rPr>
                <w:b/>
                <w:color w:val="FFFAEF" w:themeColor="background1"/>
                <w:lang w:val="es-MX"/>
              </w:rPr>
            </w:pPr>
            <w:r w:rsidRPr="00D3139A">
              <w:rPr>
                <w:b/>
                <w:color w:val="FFFAEF" w:themeColor="background1"/>
                <w:lang w:val="es-MX"/>
              </w:rPr>
              <w:t>202</w:t>
            </w:r>
            <w:r w:rsidR="002C5807">
              <w:rPr>
                <w:b/>
                <w:color w:val="FFFAEF" w:themeColor="background1"/>
                <w:lang w:val="es-MX"/>
              </w:rPr>
              <w:t>6</w:t>
            </w:r>
          </w:p>
        </w:tc>
        <w:tc>
          <w:tcPr>
            <w:tcW w:w="1710" w:type="dxa"/>
            <w:shd w:val="clear" w:color="auto" w:fill="68121A"/>
          </w:tcPr>
          <w:p w:rsidR="003C287A" w:rsidRPr="00D3139A" w:rsidRDefault="00A66E30" w:rsidP="002C5807">
            <w:pPr>
              <w:pStyle w:val="ROMANOS"/>
              <w:tabs>
                <w:tab w:val="clear" w:pos="720"/>
                <w:tab w:val="left" w:pos="284"/>
              </w:tabs>
              <w:spacing w:after="0" w:line="276" w:lineRule="auto"/>
              <w:ind w:left="0" w:firstLine="0"/>
              <w:jc w:val="center"/>
              <w:rPr>
                <w:b/>
                <w:color w:val="FFFAEF" w:themeColor="background1"/>
                <w:lang w:val="es-MX"/>
              </w:rPr>
            </w:pPr>
            <w:r w:rsidRPr="00D3139A">
              <w:rPr>
                <w:b/>
                <w:color w:val="FFFAEF" w:themeColor="background1"/>
                <w:lang w:val="es-MX"/>
              </w:rPr>
              <w:t>202</w:t>
            </w:r>
            <w:r w:rsidR="002C5807">
              <w:rPr>
                <w:b/>
                <w:color w:val="FFFAEF" w:themeColor="background1"/>
                <w:lang w:val="es-MX"/>
              </w:rPr>
              <w:t>5</w:t>
            </w:r>
          </w:p>
        </w:tc>
      </w:tr>
      <w:tr w:rsidR="003C287A" w:rsidRPr="001A11C1" w:rsidTr="00C45501">
        <w:tc>
          <w:tcPr>
            <w:tcW w:w="4950" w:type="dxa"/>
          </w:tcPr>
          <w:p w:rsidR="003C287A" w:rsidRPr="00445FB2" w:rsidRDefault="003C287A" w:rsidP="00C45501">
            <w:pPr>
              <w:pStyle w:val="ROMANOS"/>
              <w:tabs>
                <w:tab w:val="clear" w:pos="720"/>
                <w:tab w:val="left" w:pos="284"/>
              </w:tabs>
              <w:spacing w:after="0" w:line="276" w:lineRule="auto"/>
              <w:ind w:left="0" w:firstLine="0"/>
              <w:rPr>
                <w:b/>
                <w:lang w:val="es-MX"/>
              </w:rPr>
            </w:pPr>
            <w:r>
              <w:rPr>
                <w:b/>
                <w:lang w:val="es-MX"/>
              </w:rPr>
              <w:t>Bienes Inmuebles, infraestructura y Construcciones en Proceso</w:t>
            </w:r>
          </w:p>
        </w:tc>
        <w:tc>
          <w:tcPr>
            <w:tcW w:w="1800" w:type="dxa"/>
          </w:tcPr>
          <w:p w:rsidR="003C287A" w:rsidRPr="003C6494" w:rsidRDefault="003C287A" w:rsidP="00C45501">
            <w:pPr>
              <w:pStyle w:val="ROMANOS"/>
              <w:tabs>
                <w:tab w:val="clear" w:pos="720"/>
                <w:tab w:val="left" w:pos="284"/>
              </w:tabs>
              <w:spacing w:after="0" w:line="276" w:lineRule="auto"/>
              <w:ind w:left="0" w:firstLine="0"/>
              <w:jc w:val="center"/>
              <w:rPr>
                <w:b/>
                <w:lang w:val="es-MX"/>
              </w:rPr>
            </w:pPr>
            <w:r w:rsidRPr="003C6494">
              <w:rPr>
                <w:b/>
                <w:lang w:val="es-MX"/>
              </w:rPr>
              <w:t>$ 0</w:t>
            </w:r>
            <w:r w:rsidR="006433FD">
              <w:rPr>
                <w:b/>
                <w:lang w:val="es-MX"/>
              </w:rPr>
              <w:t>.00</w:t>
            </w:r>
          </w:p>
        </w:tc>
        <w:tc>
          <w:tcPr>
            <w:tcW w:w="1710" w:type="dxa"/>
          </w:tcPr>
          <w:p w:rsidR="003C287A" w:rsidRPr="003C6494" w:rsidRDefault="003C287A" w:rsidP="00C45501">
            <w:pPr>
              <w:pStyle w:val="ROMANOS"/>
              <w:tabs>
                <w:tab w:val="clear" w:pos="720"/>
                <w:tab w:val="left" w:pos="284"/>
              </w:tabs>
              <w:spacing w:after="0" w:line="276" w:lineRule="auto"/>
              <w:ind w:left="0" w:firstLine="0"/>
              <w:jc w:val="center"/>
              <w:rPr>
                <w:b/>
                <w:lang w:val="es-MX"/>
              </w:rPr>
            </w:pPr>
            <w:r w:rsidRPr="003C6494">
              <w:rPr>
                <w:b/>
                <w:lang w:val="es-MX"/>
              </w:rPr>
              <w:t>$ 0</w:t>
            </w:r>
            <w:r w:rsidR="006433FD">
              <w:rPr>
                <w:b/>
                <w:lang w:val="es-MX"/>
              </w:rPr>
              <w:t>.00</w:t>
            </w:r>
          </w:p>
        </w:tc>
      </w:tr>
      <w:tr w:rsidR="003C287A" w:rsidRPr="001A11C1" w:rsidTr="00C45501">
        <w:tc>
          <w:tcPr>
            <w:tcW w:w="4950"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Terrenos</w:t>
            </w:r>
          </w:p>
        </w:tc>
        <w:tc>
          <w:tcPr>
            <w:tcW w:w="1800" w:type="dxa"/>
          </w:tcPr>
          <w:p w:rsidR="003C287A" w:rsidRPr="001A11C1"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710" w:type="dxa"/>
          </w:tcPr>
          <w:p w:rsidR="003C287A" w:rsidRPr="001A11C1"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RPr="001A11C1" w:rsidTr="00C45501">
        <w:tc>
          <w:tcPr>
            <w:tcW w:w="4950"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Viviendas</w:t>
            </w:r>
          </w:p>
        </w:tc>
        <w:tc>
          <w:tcPr>
            <w:tcW w:w="180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71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RPr="001A11C1" w:rsidTr="00C45501">
        <w:tc>
          <w:tcPr>
            <w:tcW w:w="4950"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Edificios no Habitacionales</w:t>
            </w:r>
          </w:p>
        </w:tc>
        <w:tc>
          <w:tcPr>
            <w:tcW w:w="1800" w:type="dxa"/>
          </w:tcPr>
          <w:p w:rsidR="003C287A" w:rsidRPr="001A11C1"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710" w:type="dxa"/>
          </w:tcPr>
          <w:p w:rsidR="003C287A" w:rsidRPr="001A11C1"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RPr="001A11C1" w:rsidTr="00C45501">
        <w:tc>
          <w:tcPr>
            <w:tcW w:w="4950"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Infraestructura</w:t>
            </w:r>
          </w:p>
        </w:tc>
        <w:tc>
          <w:tcPr>
            <w:tcW w:w="180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71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RPr="001A11C1" w:rsidTr="00C45501">
        <w:tc>
          <w:tcPr>
            <w:tcW w:w="4950"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Construcciones en Proceso en Bienes de Dominio Público</w:t>
            </w:r>
          </w:p>
        </w:tc>
        <w:tc>
          <w:tcPr>
            <w:tcW w:w="180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71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RPr="001A11C1" w:rsidTr="00C45501">
        <w:tc>
          <w:tcPr>
            <w:tcW w:w="4950"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Construcciones en Proceso en Bienes Propios</w:t>
            </w:r>
          </w:p>
        </w:tc>
        <w:tc>
          <w:tcPr>
            <w:tcW w:w="180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71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RPr="001A11C1" w:rsidTr="00C45501">
        <w:tc>
          <w:tcPr>
            <w:tcW w:w="4950"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Otros Bienes Inmuebles</w:t>
            </w:r>
          </w:p>
        </w:tc>
        <w:tc>
          <w:tcPr>
            <w:tcW w:w="180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71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RPr="001A11C1" w:rsidTr="00C45501">
        <w:tc>
          <w:tcPr>
            <w:tcW w:w="4950" w:type="dxa"/>
          </w:tcPr>
          <w:p w:rsidR="003C287A" w:rsidRPr="00906DD1" w:rsidRDefault="003C287A" w:rsidP="00C45501">
            <w:pPr>
              <w:pStyle w:val="ROMANOS"/>
              <w:tabs>
                <w:tab w:val="clear" w:pos="720"/>
                <w:tab w:val="left" w:pos="284"/>
              </w:tabs>
              <w:spacing w:after="0" w:line="276" w:lineRule="auto"/>
              <w:ind w:left="0" w:firstLine="0"/>
              <w:rPr>
                <w:b/>
                <w:lang w:val="es-MX"/>
              </w:rPr>
            </w:pPr>
            <w:r w:rsidRPr="00906DD1">
              <w:rPr>
                <w:b/>
                <w:lang w:val="es-MX"/>
              </w:rPr>
              <w:t>Bienes Muebles</w:t>
            </w:r>
          </w:p>
        </w:tc>
        <w:tc>
          <w:tcPr>
            <w:tcW w:w="1800" w:type="dxa"/>
          </w:tcPr>
          <w:p w:rsidR="003C287A" w:rsidRPr="003C6494" w:rsidRDefault="003C287A" w:rsidP="00486DBF">
            <w:pPr>
              <w:pStyle w:val="ROMANOS"/>
              <w:tabs>
                <w:tab w:val="clear" w:pos="720"/>
                <w:tab w:val="left" w:pos="284"/>
              </w:tabs>
              <w:spacing w:after="0" w:line="276" w:lineRule="auto"/>
              <w:ind w:left="0" w:firstLine="0"/>
              <w:jc w:val="center"/>
              <w:rPr>
                <w:b/>
                <w:lang w:val="es-MX"/>
              </w:rPr>
            </w:pPr>
            <w:r w:rsidRPr="003C6494">
              <w:rPr>
                <w:b/>
                <w:lang w:val="es-MX"/>
              </w:rPr>
              <w:t xml:space="preserve">$ </w:t>
            </w:r>
            <w:r w:rsidR="00486DBF">
              <w:rPr>
                <w:b/>
                <w:lang w:val="es-MX"/>
              </w:rPr>
              <w:t>0</w:t>
            </w:r>
            <w:r w:rsidR="008012F6">
              <w:rPr>
                <w:b/>
                <w:lang w:val="es-MX"/>
              </w:rPr>
              <w:t>.00</w:t>
            </w:r>
          </w:p>
        </w:tc>
        <w:tc>
          <w:tcPr>
            <w:tcW w:w="1710" w:type="dxa"/>
          </w:tcPr>
          <w:p w:rsidR="003C287A" w:rsidRPr="003C6494" w:rsidRDefault="003C287A" w:rsidP="00486DBF">
            <w:pPr>
              <w:pStyle w:val="ROMANOS"/>
              <w:tabs>
                <w:tab w:val="clear" w:pos="720"/>
                <w:tab w:val="left" w:pos="284"/>
              </w:tabs>
              <w:spacing w:after="0" w:line="276" w:lineRule="auto"/>
              <w:ind w:left="0" w:firstLine="0"/>
              <w:jc w:val="center"/>
              <w:rPr>
                <w:b/>
                <w:lang w:val="es-MX"/>
              </w:rPr>
            </w:pPr>
            <w:r w:rsidRPr="003C6494">
              <w:rPr>
                <w:b/>
                <w:lang w:val="es-MX"/>
              </w:rPr>
              <w:t>$ 1</w:t>
            </w:r>
            <w:r w:rsidR="00486DBF">
              <w:rPr>
                <w:b/>
                <w:lang w:val="es-MX"/>
              </w:rPr>
              <w:t>41</w:t>
            </w:r>
            <w:r w:rsidRPr="003C6494">
              <w:rPr>
                <w:b/>
                <w:lang w:val="es-MX"/>
              </w:rPr>
              <w:t>,</w:t>
            </w:r>
            <w:r w:rsidR="00486DBF">
              <w:rPr>
                <w:b/>
                <w:lang w:val="es-MX"/>
              </w:rPr>
              <w:t>935</w:t>
            </w:r>
            <w:r w:rsidR="008012F6">
              <w:rPr>
                <w:b/>
                <w:lang w:val="es-MX"/>
              </w:rPr>
              <w:t>.</w:t>
            </w:r>
            <w:r w:rsidR="00486DBF">
              <w:rPr>
                <w:b/>
                <w:lang w:val="es-MX"/>
              </w:rPr>
              <w:t>00</w:t>
            </w:r>
          </w:p>
        </w:tc>
      </w:tr>
      <w:tr w:rsidR="003C287A" w:rsidRPr="001A11C1" w:rsidTr="00C45501">
        <w:tc>
          <w:tcPr>
            <w:tcW w:w="4950"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Mobiliario y Equipo de Administración</w:t>
            </w:r>
          </w:p>
        </w:tc>
        <w:tc>
          <w:tcPr>
            <w:tcW w:w="1800" w:type="dxa"/>
          </w:tcPr>
          <w:p w:rsidR="003C287A" w:rsidRDefault="003C287A" w:rsidP="00486DBF">
            <w:pPr>
              <w:pStyle w:val="ROMANOS"/>
              <w:tabs>
                <w:tab w:val="clear" w:pos="720"/>
                <w:tab w:val="left" w:pos="284"/>
              </w:tabs>
              <w:spacing w:after="0" w:line="276" w:lineRule="auto"/>
              <w:ind w:left="0" w:firstLine="0"/>
              <w:jc w:val="center"/>
              <w:rPr>
                <w:bCs/>
                <w:lang w:val="es-MX"/>
              </w:rPr>
            </w:pPr>
            <w:r>
              <w:rPr>
                <w:bCs/>
                <w:lang w:val="es-MX"/>
              </w:rPr>
              <w:t xml:space="preserve">$ </w:t>
            </w:r>
            <w:r w:rsidR="00486DBF">
              <w:rPr>
                <w:bCs/>
                <w:lang w:val="es-MX"/>
              </w:rPr>
              <w:t>0</w:t>
            </w:r>
            <w:r w:rsidR="008012F6">
              <w:rPr>
                <w:bCs/>
                <w:lang w:val="es-MX"/>
              </w:rPr>
              <w:t>.00</w:t>
            </w:r>
          </w:p>
        </w:tc>
        <w:tc>
          <w:tcPr>
            <w:tcW w:w="1710" w:type="dxa"/>
          </w:tcPr>
          <w:p w:rsidR="003C287A" w:rsidRDefault="003C287A" w:rsidP="00486DBF">
            <w:pPr>
              <w:pStyle w:val="ROMANOS"/>
              <w:tabs>
                <w:tab w:val="clear" w:pos="720"/>
                <w:tab w:val="left" w:pos="284"/>
              </w:tabs>
              <w:spacing w:after="0" w:line="276" w:lineRule="auto"/>
              <w:ind w:left="0" w:firstLine="0"/>
              <w:jc w:val="center"/>
              <w:rPr>
                <w:bCs/>
                <w:lang w:val="es-MX"/>
              </w:rPr>
            </w:pPr>
            <w:r>
              <w:rPr>
                <w:bCs/>
                <w:lang w:val="es-MX"/>
              </w:rPr>
              <w:t>$ 1</w:t>
            </w:r>
            <w:r w:rsidR="00486DBF">
              <w:rPr>
                <w:bCs/>
                <w:lang w:val="es-MX"/>
              </w:rPr>
              <w:t>41</w:t>
            </w:r>
            <w:r>
              <w:rPr>
                <w:bCs/>
                <w:lang w:val="es-MX"/>
              </w:rPr>
              <w:t>,</w:t>
            </w:r>
            <w:r w:rsidR="00486DBF">
              <w:rPr>
                <w:bCs/>
                <w:lang w:val="es-MX"/>
              </w:rPr>
              <w:t>935</w:t>
            </w:r>
            <w:r>
              <w:rPr>
                <w:bCs/>
                <w:lang w:val="es-MX"/>
              </w:rPr>
              <w:t>.</w:t>
            </w:r>
            <w:r w:rsidR="00486DBF">
              <w:rPr>
                <w:bCs/>
                <w:lang w:val="es-MX"/>
              </w:rPr>
              <w:t>00</w:t>
            </w:r>
          </w:p>
        </w:tc>
      </w:tr>
      <w:tr w:rsidR="003C287A" w:rsidRPr="001A11C1" w:rsidTr="00C45501">
        <w:tc>
          <w:tcPr>
            <w:tcW w:w="4950"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Mobiliario y Equipo Educacional y Recreativo</w:t>
            </w:r>
          </w:p>
        </w:tc>
        <w:tc>
          <w:tcPr>
            <w:tcW w:w="180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710" w:type="dxa"/>
          </w:tcPr>
          <w:p w:rsidR="003C287A" w:rsidRDefault="008012F6"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RPr="001A11C1" w:rsidTr="00C45501">
        <w:tc>
          <w:tcPr>
            <w:tcW w:w="4950"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Equipo e Instrumental Médico y de Laboratorio</w:t>
            </w:r>
          </w:p>
        </w:tc>
        <w:tc>
          <w:tcPr>
            <w:tcW w:w="180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71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RPr="001A11C1" w:rsidTr="00C45501">
        <w:tc>
          <w:tcPr>
            <w:tcW w:w="4950"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Vehículos y Equipo Transporte</w:t>
            </w:r>
          </w:p>
        </w:tc>
        <w:tc>
          <w:tcPr>
            <w:tcW w:w="180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71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RPr="001A11C1" w:rsidTr="00C45501">
        <w:tc>
          <w:tcPr>
            <w:tcW w:w="4950"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Equipo de Defensa y Seguridad</w:t>
            </w:r>
          </w:p>
        </w:tc>
        <w:tc>
          <w:tcPr>
            <w:tcW w:w="180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71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RPr="001A11C1" w:rsidTr="00C45501">
        <w:tc>
          <w:tcPr>
            <w:tcW w:w="4950"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Maquinaría, Otros Equipos y Herramientas</w:t>
            </w:r>
          </w:p>
        </w:tc>
        <w:tc>
          <w:tcPr>
            <w:tcW w:w="180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71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RPr="001A11C1" w:rsidTr="00C45501">
        <w:tc>
          <w:tcPr>
            <w:tcW w:w="4950"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Colecciones, Obras de Arte y Objetos Valiosos</w:t>
            </w:r>
          </w:p>
        </w:tc>
        <w:tc>
          <w:tcPr>
            <w:tcW w:w="1800" w:type="dxa"/>
          </w:tcPr>
          <w:p w:rsidR="003C287A" w:rsidRPr="001A11C1"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710" w:type="dxa"/>
          </w:tcPr>
          <w:p w:rsidR="003C287A" w:rsidRPr="001A11C1"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Tr="00C45501">
        <w:tc>
          <w:tcPr>
            <w:tcW w:w="4950"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Activos Biológicos</w:t>
            </w:r>
          </w:p>
        </w:tc>
        <w:tc>
          <w:tcPr>
            <w:tcW w:w="180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710"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r>
      <w:tr w:rsidR="003C287A" w:rsidTr="00C45501">
        <w:tc>
          <w:tcPr>
            <w:tcW w:w="4950" w:type="dxa"/>
          </w:tcPr>
          <w:p w:rsidR="003C287A" w:rsidRPr="00906DD1" w:rsidRDefault="003C287A" w:rsidP="00C45501">
            <w:pPr>
              <w:pStyle w:val="ROMANOS"/>
              <w:tabs>
                <w:tab w:val="clear" w:pos="720"/>
                <w:tab w:val="left" w:pos="284"/>
              </w:tabs>
              <w:spacing w:after="0" w:line="276" w:lineRule="auto"/>
              <w:ind w:left="0" w:firstLine="0"/>
              <w:rPr>
                <w:b/>
                <w:lang w:val="es-MX"/>
              </w:rPr>
            </w:pPr>
            <w:r>
              <w:rPr>
                <w:b/>
                <w:lang w:val="es-MX"/>
              </w:rPr>
              <w:t>Activos Intangibles</w:t>
            </w:r>
          </w:p>
        </w:tc>
        <w:tc>
          <w:tcPr>
            <w:tcW w:w="1800" w:type="dxa"/>
          </w:tcPr>
          <w:p w:rsidR="003C287A" w:rsidRPr="003C6494" w:rsidRDefault="003C287A" w:rsidP="00486DBF">
            <w:pPr>
              <w:pStyle w:val="ROMANOS"/>
              <w:tabs>
                <w:tab w:val="clear" w:pos="720"/>
                <w:tab w:val="left" w:pos="284"/>
              </w:tabs>
              <w:spacing w:after="0" w:line="276" w:lineRule="auto"/>
              <w:ind w:left="0" w:firstLine="0"/>
              <w:jc w:val="center"/>
              <w:rPr>
                <w:b/>
                <w:lang w:val="es-MX"/>
              </w:rPr>
            </w:pPr>
            <w:r w:rsidRPr="003C6494">
              <w:rPr>
                <w:b/>
                <w:lang w:val="es-MX"/>
              </w:rPr>
              <w:t xml:space="preserve">$ </w:t>
            </w:r>
            <w:r w:rsidR="008012F6">
              <w:rPr>
                <w:b/>
                <w:lang w:val="es-MX"/>
              </w:rPr>
              <w:t>0</w:t>
            </w:r>
            <w:r w:rsidR="006433FD">
              <w:rPr>
                <w:b/>
                <w:lang w:val="es-MX"/>
              </w:rPr>
              <w:t>.00</w:t>
            </w:r>
          </w:p>
        </w:tc>
        <w:tc>
          <w:tcPr>
            <w:tcW w:w="1710" w:type="dxa"/>
          </w:tcPr>
          <w:p w:rsidR="003C287A" w:rsidRPr="003C6494" w:rsidRDefault="003C287A" w:rsidP="00486DBF">
            <w:pPr>
              <w:pStyle w:val="ROMANOS"/>
              <w:tabs>
                <w:tab w:val="clear" w:pos="720"/>
                <w:tab w:val="left" w:pos="284"/>
              </w:tabs>
              <w:spacing w:after="0" w:line="276" w:lineRule="auto"/>
              <w:ind w:left="0" w:firstLine="0"/>
              <w:jc w:val="center"/>
              <w:rPr>
                <w:b/>
                <w:lang w:val="es-MX"/>
              </w:rPr>
            </w:pPr>
            <w:r w:rsidRPr="003C6494">
              <w:rPr>
                <w:b/>
                <w:lang w:val="es-MX"/>
              </w:rPr>
              <w:t xml:space="preserve">$ </w:t>
            </w:r>
            <w:r w:rsidR="00486DBF">
              <w:rPr>
                <w:b/>
                <w:lang w:val="es-MX"/>
              </w:rPr>
              <w:t>40</w:t>
            </w:r>
            <w:r w:rsidRPr="003C6494">
              <w:rPr>
                <w:b/>
                <w:lang w:val="es-MX"/>
              </w:rPr>
              <w:t>,</w:t>
            </w:r>
            <w:r w:rsidR="00486DBF">
              <w:rPr>
                <w:b/>
                <w:lang w:val="es-MX"/>
              </w:rPr>
              <w:t>200</w:t>
            </w:r>
            <w:r w:rsidRPr="003C6494">
              <w:rPr>
                <w:b/>
                <w:lang w:val="es-MX"/>
              </w:rPr>
              <w:t>.00</w:t>
            </w:r>
          </w:p>
        </w:tc>
      </w:tr>
      <w:tr w:rsidR="003C287A" w:rsidTr="00C45501">
        <w:tc>
          <w:tcPr>
            <w:tcW w:w="4950" w:type="dxa"/>
          </w:tcPr>
          <w:p w:rsidR="003C287A" w:rsidRPr="003C6494" w:rsidRDefault="003C287A" w:rsidP="00C45501">
            <w:pPr>
              <w:pStyle w:val="ROMANOS"/>
              <w:tabs>
                <w:tab w:val="clear" w:pos="720"/>
                <w:tab w:val="left" w:pos="284"/>
              </w:tabs>
              <w:spacing w:after="0" w:line="276" w:lineRule="auto"/>
              <w:ind w:left="0" w:firstLine="0"/>
              <w:rPr>
                <w:bCs/>
                <w:lang w:val="es-MX"/>
              </w:rPr>
            </w:pPr>
            <w:r w:rsidRPr="003C6494">
              <w:rPr>
                <w:bCs/>
                <w:lang w:val="es-MX"/>
              </w:rPr>
              <w:t>Software</w:t>
            </w:r>
          </w:p>
        </w:tc>
        <w:tc>
          <w:tcPr>
            <w:tcW w:w="1800" w:type="dxa"/>
          </w:tcPr>
          <w:p w:rsidR="003C287A" w:rsidRPr="003C6494" w:rsidRDefault="003C287A" w:rsidP="00C45501">
            <w:pPr>
              <w:pStyle w:val="ROMANOS"/>
              <w:tabs>
                <w:tab w:val="clear" w:pos="720"/>
                <w:tab w:val="left" w:pos="284"/>
              </w:tabs>
              <w:spacing w:after="0" w:line="276" w:lineRule="auto"/>
              <w:ind w:left="0" w:firstLine="0"/>
              <w:jc w:val="center"/>
              <w:rPr>
                <w:bCs/>
                <w:lang w:val="es-MX"/>
              </w:rPr>
            </w:pPr>
            <w:r w:rsidRPr="003C6494">
              <w:rPr>
                <w:bCs/>
                <w:lang w:val="es-MX"/>
              </w:rPr>
              <w:t>$ 0</w:t>
            </w:r>
            <w:r w:rsidR="00BD576A">
              <w:rPr>
                <w:bCs/>
                <w:lang w:val="es-MX"/>
              </w:rPr>
              <w:t>.00</w:t>
            </w:r>
          </w:p>
        </w:tc>
        <w:tc>
          <w:tcPr>
            <w:tcW w:w="1710" w:type="dxa"/>
          </w:tcPr>
          <w:p w:rsidR="003C287A" w:rsidRPr="003C6494" w:rsidRDefault="003C287A" w:rsidP="00C45501">
            <w:pPr>
              <w:pStyle w:val="ROMANOS"/>
              <w:tabs>
                <w:tab w:val="clear" w:pos="720"/>
                <w:tab w:val="left" w:pos="284"/>
              </w:tabs>
              <w:spacing w:after="0" w:line="276" w:lineRule="auto"/>
              <w:ind w:left="0" w:firstLine="0"/>
              <w:jc w:val="center"/>
              <w:rPr>
                <w:bCs/>
                <w:lang w:val="es-MX"/>
              </w:rPr>
            </w:pPr>
            <w:r w:rsidRPr="003C6494">
              <w:rPr>
                <w:bCs/>
                <w:lang w:val="es-MX"/>
              </w:rPr>
              <w:t>$ 0</w:t>
            </w:r>
            <w:r w:rsidR="00BD576A">
              <w:rPr>
                <w:bCs/>
                <w:lang w:val="es-MX"/>
              </w:rPr>
              <w:t>.00</w:t>
            </w:r>
          </w:p>
        </w:tc>
      </w:tr>
      <w:tr w:rsidR="003C287A" w:rsidTr="00C45501">
        <w:tc>
          <w:tcPr>
            <w:tcW w:w="4950" w:type="dxa"/>
          </w:tcPr>
          <w:p w:rsidR="003C287A" w:rsidRPr="003C6494" w:rsidRDefault="003C287A" w:rsidP="00C45501">
            <w:pPr>
              <w:pStyle w:val="ROMANOS"/>
              <w:tabs>
                <w:tab w:val="clear" w:pos="720"/>
                <w:tab w:val="left" w:pos="284"/>
              </w:tabs>
              <w:spacing w:after="0" w:line="276" w:lineRule="auto"/>
              <w:ind w:left="0" w:firstLine="0"/>
              <w:rPr>
                <w:bCs/>
                <w:lang w:val="es-MX"/>
              </w:rPr>
            </w:pPr>
            <w:r w:rsidRPr="003C6494">
              <w:rPr>
                <w:bCs/>
                <w:lang w:val="es-MX"/>
              </w:rPr>
              <w:t>Licencias</w:t>
            </w:r>
          </w:p>
        </w:tc>
        <w:tc>
          <w:tcPr>
            <w:tcW w:w="1800" w:type="dxa"/>
          </w:tcPr>
          <w:p w:rsidR="003C287A" w:rsidRPr="003C6494" w:rsidRDefault="003C287A" w:rsidP="00486DBF">
            <w:pPr>
              <w:pStyle w:val="ROMANOS"/>
              <w:tabs>
                <w:tab w:val="clear" w:pos="720"/>
                <w:tab w:val="left" w:pos="284"/>
              </w:tabs>
              <w:spacing w:after="0" w:line="276" w:lineRule="auto"/>
              <w:ind w:left="0" w:firstLine="0"/>
              <w:jc w:val="center"/>
              <w:rPr>
                <w:bCs/>
                <w:lang w:val="es-MX"/>
              </w:rPr>
            </w:pPr>
            <w:r w:rsidRPr="003C6494">
              <w:rPr>
                <w:bCs/>
                <w:lang w:val="es-MX"/>
              </w:rPr>
              <w:t xml:space="preserve">$ </w:t>
            </w:r>
            <w:r w:rsidR="00E57B84">
              <w:rPr>
                <w:bCs/>
                <w:lang w:val="es-MX"/>
              </w:rPr>
              <w:t>0</w:t>
            </w:r>
            <w:r w:rsidR="00BD576A">
              <w:rPr>
                <w:bCs/>
                <w:lang w:val="es-MX"/>
              </w:rPr>
              <w:t>.00</w:t>
            </w:r>
          </w:p>
        </w:tc>
        <w:tc>
          <w:tcPr>
            <w:tcW w:w="1710" w:type="dxa"/>
          </w:tcPr>
          <w:p w:rsidR="003C287A" w:rsidRPr="003C6494" w:rsidRDefault="003C287A" w:rsidP="00486DBF">
            <w:pPr>
              <w:pStyle w:val="ROMANOS"/>
              <w:tabs>
                <w:tab w:val="clear" w:pos="720"/>
                <w:tab w:val="left" w:pos="284"/>
              </w:tabs>
              <w:spacing w:after="0" w:line="276" w:lineRule="auto"/>
              <w:ind w:left="0" w:firstLine="0"/>
              <w:jc w:val="center"/>
              <w:rPr>
                <w:bCs/>
                <w:lang w:val="es-MX"/>
              </w:rPr>
            </w:pPr>
            <w:r>
              <w:rPr>
                <w:bCs/>
                <w:lang w:val="es-MX"/>
              </w:rPr>
              <w:t xml:space="preserve">$ </w:t>
            </w:r>
            <w:r w:rsidR="00486DBF">
              <w:rPr>
                <w:bCs/>
                <w:lang w:val="es-MX"/>
              </w:rPr>
              <w:t>40</w:t>
            </w:r>
            <w:r w:rsidR="008012F6">
              <w:rPr>
                <w:bCs/>
                <w:lang w:val="es-MX"/>
              </w:rPr>
              <w:t>,</w:t>
            </w:r>
            <w:r w:rsidR="00486DBF">
              <w:rPr>
                <w:bCs/>
                <w:lang w:val="es-MX"/>
              </w:rPr>
              <w:t>200</w:t>
            </w:r>
            <w:r w:rsidR="008012F6">
              <w:rPr>
                <w:bCs/>
                <w:lang w:val="es-MX"/>
              </w:rPr>
              <w:t>.0</w:t>
            </w:r>
            <w:r>
              <w:rPr>
                <w:bCs/>
                <w:lang w:val="es-MX"/>
              </w:rPr>
              <w:t>0</w:t>
            </w:r>
          </w:p>
        </w:tc>
      </w:tr>
      <w:tr w:rsidR="003C287A" w:rsidTr="00C45501">
        <w:tc>
          <w:tcPr>
            <w:tcW w:w="4950" w:type="dxa"/>
          </w:tcPr>
          <w:p w:rsidR="003C287A" w:rsidRPr="00906DD1" w:rsidRDefault="003C287A" w:rsidP="00C45501">
            <w:pPr>
              <w:pStyle w:val="ROMANOS"/>
              <w:tabs>
                <w:tab w:val="clear" w:pos="720"/>
                <w:tab w:val="left" w:pos="284"/>
              </w:tabs>
              <w:spacing w:after="0" w:line="276" w:lineRule="auto"/>
              <w:ind w:left="0" w:firstLine="0"/>
              <w:rPr>
                <w:b/>
                <w:lang w:val="es-MX"/>
              </w:rPr>
            </w:pPr>
            <w:r w:rsidRPr="00906DD1">
              <w:rPr>
                <w:b/>
                <w:lang w:val="es-MX"/>
              </w:rPr>
              <w:t>Otras Inversiones</w:t>
            </w:r>
          </w:p>
        </w:tc>
        <w:tc>
          <w:tcPr>
            <w:tcW w:w="1800" w:type="dxa"/>
          </w:tcPr>
          <w:p w:rsidR="003C287A" w:rsidRPr="003C6494" w:rsidRDefault="003C287A" w:rsidP="00C45501">
            <w:pPr>
              <w:pStyle w:val="ROMANOS"/>
              <w:tabs>
                <w:tab w:val="clear" w:pos="720"/>
                <w:tab w:val="left" w:pos="284"/>
              </w:tabs>
              <w:spacing w:after="0" w:line="276" w:lineRule="auto"/>
              <w:ind w:left="0" w:firstLine="0"/>
              <w:jc w:val="center"/>
              <w:rPr>
                <w:b/>
                <w:lang w:val="es-MX"/>
              </w:rPr>
            </w:pPr>
            <w:r w:rsidRPr="003C6494">
              <w:rPr>
                <w:b/>
                <w:lang w:val="es-MX"/>
              </w:rPr>
              <w:t>$ 0</w:t>
            </w:r>
            <w:r w:rsidR="006433FD">
              <w:rPr>
                <w:b/>
                <w:lang w:val="es-MX"/>
              </w:rPr>
              <w:t>.00</w:t>
            </w:r>
          </w:p>
        </w:tc>
        <w:tc>
          <w:tcPr>
            <w:tcW w:w="1710" w:type="dxa"/>
          </w:tcPr>
          <w:p w:rsidR="003C287A" w:rsidRPr="003C6494" w:rsidRDefault="003C287A" w:rsidP="00C45501">
            <w:pPr>
              <w:pStyle w:val="ROMANOS"/>
              <w:tabs>
                <w:tab w:val="clear" w:pos="720"/>
                <w:tab w:val="left" w:pos="284"/>
              </w:tabs>
              <w:spacing w:after="0" w:line="276" w:lineRule="auto"/>
              <w:ind w:left="0" w:firstLine="0"/>
              <w:jc w:val="center"/>
              <w:rPr>
                <w:b/>
                <w:lang w:val="es-MX"/>
              </w:rPr>
            </w:pPr>
            <w:r w:rsidRPr="003C6494">
              <w:rPr>
                <w:b/>
                <w:lang w:val="es-MX"/>
              </w:rPr>
              <w:t>$ 0</w:t>
            </w:r>
            <w:r w:rsidR="006433FD">
              <w:rPr>
                <w:b/>
                <w:lang w:val="es-MX"/>
              </w:rPr>
              <w:t>.00</w:t>
            </w:r>
          </w:p>
        </w:tc>
      </w:tr>
      <w:tr w:rsidR="003C287A" w:rsidRPr="00982D2E" w:rsidTr="00486DBF">
        <w:trPr>
          <w:trHeight w:val="368"/>
        </w:trPr>
        <w:tc>
          <w:tcPr>
            <w:tcW w:w="4950" w:type="dxa"/>
            <w:shd w:val="clear" w:color="auto" w:fill="68121A"/>
          </w:tcPr>
          <w:p w:rsidR="003C287A" w:rsidRPr="00486DBF" w:rsidRDefault="003C287A" w:rsidP="00C45501">
            <w:pPr>
              <w:pStyle w:val="ROMANOS"/>
              <w:tabs>
                <w:tab w:val="clear" w:pos="720"/>
                <w:tab w:val="left" w:pos="284"/>
              </w:tabs>
              <w:spacing w:after="0" w:line="276" w:lineRule="auto"/>
              <w:ind w:left="0" w:firstLine="0"/>
              <w:jc w:val="center"/>
              <w:rPr>
                <w:b/>
                <w:color w:val="FFFAEF" w:themeColor="background1"/>
                <w:lang w:val="es-MX"/>
              </w:rPr>
            </w:pPr>
            <w:r w:rsidRPr="00486DBF">
              <w:rPr>
                <w:b/>
                <w:color w:val="FFFAEF" w:themeColor="background1"/>
                <w:lang w:val="es-MX"/>
              </w:rPr>
              <w:t>Total</w:t>
            </w:r>
          </w:p>
        </w:tc>
        <w:tc>
          <w:tcPr>
            <w:tcW w:w="1800" w:type="dxa"/>
            <w:shd w:val="clear" w:color="auto" w:fill="68121A"/>
          </w:tcPr>
          <w:p w:rsidR="003C287A" w:rsidRPr="00486DBF" w:rsidRDefault="003C287A" w:rsidP="006A0125">
            <w:pPr>
              <w:pStyle w:val="ROMANOS"/>
              <w:tabs>
                <w:tab w:val="clear" w:pos="720"/>
                <w:tab w:val="left" w:pos="284"/>
              </w:tabs>
              <w:spacing w:after="0" w:line="276" w:lineRule="auto"/>
              <w:ind w:left="0" w:firstLine="0"/>
              <w:jc w:val="center"/>
              <w:rPr>
                <w:b/>
                <w:color w:val="FFFAEF" w:themeColor="background1"/>
                <w:lang w:val="es-MX"/>
              </w:rPr>
            </w:pPr>
            <w:r w:rsidRPr="00486DBF">
              <w:rPr>
                <w:b/>
                <w:color w:val="FFFAEF" w:themeColor="background1"/>
                <w:lang w:val="es-MX"/>
              </w:rPr>
              <w:t>$</w:t>
            </w:r>
            <w:r w:rsidR="006A0125">
              <w:rPr>
                <w:b/>
                <w:color w:val="FFFAEF" w:themeColor="background1"/>
                <w:lang w:val="es-MX"/>
              </w:rPr>
              <w:t>0</w:t>
            </w:r>
            <w:r w:rsidR="006B1E22" w:rsidRPr="00486DBF">
              <w:rPr>
                <w:b/>
                <w:color w:val="FFFAEF" w:themeColor="background1"/>
                <w:lang w:val="es-MX"/>
              </w:rPr>
              <w:t>.</w:t>
            </w:r>
            <w:r w:rsidR="006433FD" w:rsidRPr="00486DBF">
              <w:rPr>
                <w:b/>
                <w:color w:val="FFFAEF" w:themeColor="background1"/>
                <w:lang w:val="es-MX"/>
              </w:rPr>
              <w:t>00</w:t>
            </w:r>
          </w:p>
        </w:tc>
        <w:tc>
          <w:tcPr>
            <w:tcW w:w="1710" w:type="dxa"/>
            <w:shd w:val="clear" w:color="auto" w:fill="68121A"/>
          </w:tcPr>
          <w:p w:rsidR="003C287A" w:rsidRPr="00486DBF" w:rsidRDefault="003C287A" w:rsidP="00486DBF">
            <w:pPr>
              <w:pStyle w:val="ROMANOS"/>
              <w:tabs>
                <w:tab w:val="clear" w:pos="720"/>
                <w:tab w:val="left" w:pos="284"/>
              </w:tabs>
              <w:spacing w:after="0" w:line="276" w:lineRule="auto"/>
              <w:ind w:left="0" w:firstLine="0"/>
              <w:jc w:val="center"/>
              <w:rPr>
                <w:b/>
                <w:color w:val="FFFAEF" w:themeColor="background1"/>
                <w:lang w:val="es-MX"/>
              </w:rPr>
            </w:pPr>
            <w:r w:rsidRPr="00486DBF">
              <w:rPr>
                <w:b/>
                <w:color w:val="FFFAEF" w:themeColor="background1"/>
                <w:lang w:val="es-MX"/>
              </w:rPr>
              <w:t xml:space="preserve">$ </w:t>
            </w:r>
            <w:r w:rsidR="008012F6" w:rsidRPr="00486DBF">
              <w:rPr>
                <w:b/>
                <w:color w:val="FFFAEF" w:themeColor="background1"/>
                <w:lang w:val="es-MX"/>
              </w:rPr>
              <w:t>1</w:t>
            </w:r>
            <w:r w:rsidR="00486DBF" w:rsidRPr="00486DBF">
              <w:rPr>
                <w:b/>
                <w:color w:val="FFFAEF" w:themeColor="background1"/>
                <w:lang w:val="es-MX"/>
              </w:rPr>
              <w:t>82</w:t>
            </w:r>
            <w:r w:rsidRPr="00486DBF">
              <w:rPr>
                <w:b/>
                <w:color w:val="FFFAEF" w:themeColor="background1"/>
                <w:lang w:val="es-MX"/>
              </w:rPr>
              <w:t>,</w:t>
            </w:r>
            <w:r w:rsidR="00486DBF" w:rsidRPr="00486DBF">
              <w:rPr>
                <w:b/>
                <w:color w:val="FFFAEF" w:themeColor="background1"/>
                <w:lang w:val="es-MX"/>
              </w:rPr>
              <w:t>135</w:t>
            </w:r>
            <w:r w:rsidRPr="00486DBF">
              <w:rPr>
                <w:b/>
                <w:color w:val="FFFAEF" w:themeColor="background1"/>
                <w:lang w:val="es-MX"/>
              </w:rPr>
              <w:t>.</w:t>
            </w:r>
            <w:r w:rsidR="00486DBF" w:rsidRPr="00486DBF">
              <w:rPr>
                <w:b/>
                <w:color w:val="FFFAEF" w:themeColor="background1"/>
                <w:lang w:val="es-MX"/>
              </w:rPr>
              <w:t>00</w:t>
            </w:r>
          </w:p>
        </w:tc>
      </w:tr>
    </w:tbl>
    <w:p w:rsidR="003C287A" w:rsidRDefault="003C287A" w:rsidP="003C287A">
      <w:pPr>
        <w:ind w:left="288"/>
        <w:jc w:val="both"/>
        <w:rPr>
          <w:rFonts w:ascii="Soberana Sans Light" w:hAnsi="Soberana Sans Light"/>
        </w:rPr>
      </w:pPr>
    </w:p>
    <w:p w:rsidR="003C287A" w:rsidRPr="006E0F04" w:rsidRDefault="003C287A" w:rsidP="006E0F04">
      <w:pPr>
        <w:pStyle w:val="Texto"/>
        <w:numPr>
          <w:ilvl w:val="0"/>
          <w:numId w:val="4"/>
        </w:numPr>
        <w:spacing w:after="0" w:line="240" w:lineRule="exact"/>
        <w:rPr>
          <w:rFonts w:ascii="Soberana Sans Light" w:hAnsi="Soberana Sans Light"/>
          <w:b/>
          <w:sz w:val="22"/>
          <w:szCs w:val="22"/>
        </w:rPr>
      </w:pPr>
      <w:r w:rsidRPr="006E0F04">
        <w:rPr>
          <w:rFonts w:ascii="Soberana Sans Light" w:hAnsi="Soberana Sans Light"/>
          <w:b/>
          <w:smallCaps/>
          <w:sz w:val="20"/>
        </w:rPr>
        <w:lastRenderedPageBreak/>
        <w:t>CONCILIACIÓN DE LOS FLUJOS DE EFECTIVO NETOS DE LAS ACTIVIDADES DE OPERACIÓN Y LOS</w:t>
      </w:r>
      <w:r w:rsidR="006E0F04" w:rsidRPr="006E0F04">
        <w:rPr>
          <w:rFonts w:ascii="Soberana Sans Light" w:hAnsi="Soberana Sans Light"/>
          <w:b/>
          <w:smallCaps/>
          <w:sz w:val="20"/>
        </w:rPr>
        <w:t xml:space="preserve"> </w:t>
      </w:r>
      <w:r w:rsidRPr="006E0F04">
        <w:rPr>
          <w:rFonts w:ascii="Soberana Sans Light" w:hAnsi="Soberana Sans Light"/>
          <w:b/>
          <w:smallCaps/>
          <w:sz w:val="20"/>
        </w:rPr>
        <w:t>SALDOS DE RESULTADOS DEL EJERCICIO (Ahorro/Desahorro)</w:t>
      </w:r>
    </w:p>
    <w:p w:rsidR="006E0F04" w:rsidRPr="006E0F04" w:rsidRDefault="006E0F04" w:rsidP="006E0F04">
      <w:pPr>
        <w:pStyle w:val="Texto"/>
        <w:spacing w:after="0" w:line="240" w:lineRule="exact"/>
        <w:ind w:left="648" w:firstLine="0"/>
        <w:rPr>
          <w:rFonts w:ascii="Soberana Sans Light" w:hAnsi="Soberana Sans Light"/>
          <w:b/>
          <w:sz w:val="22"/>
          <w:szCs w:val="22"/>
        </w:rPr>
      </w:pPr>
    </w:p>
    <w:tbl>
      <w:tblPr>
        <w:tblStyle w:val="Tablaconcuadrcula"/>
        <w:tblW w:w="0" w:type="auto"/>
        <w:tblInd w:w="817" w:type="dxa"/>
        <w:tblLook w:val="04A0"/>
      </w:tblPr>
      <w:tblGrid>
        <w:gridCol w:w="4925"/>
        <w:gridCol w:w="1663"/>
        <w:gridCol w:w="1649"/>
      </w:tblGrid>
      <w:tr w:rsidR="003C287A" w:rsidRPr="001A11C1" w:rsidTr="006E0F04">
        <w:trPr>
          <w:trHeight w:val="368"/>
        </w:trPr>
        <w:tc>
          <w:tcPr>
            <w:tcW w:w="8237" w:type="dxa"/>
            <w:gridSpan w:val="3"/>
            <w:shd w:val="clear" w:color="auto" w:fill="68121A"/>
          </w:tcPr>
          <w:p w:rsidR="003C287A" w:rsidRPr="002C5807" w:rsidRDefault="003C287A" w:rsidP="00C45501">
            <w:pPr>
              <w:pStyle w:val="ROMANOS"/>
              <w:tabs>
                <w:tab w:val="clear" w:pos="720"/>
                <w:tab w:val="left" w:pos="284"/>
              </w:tabs>
              <w:spacing w:after="0" w:line="276" w:lineRule="auto"/>
              <w:ind w:left="0" w:firstLine="0"/>
              <w:jc w:val="center"/>
              <w:rPr>
                <w:b/>
                <w:color w:val="FFFAEF" w:themeColor="background1"/>
                <w:lang w:val="es-MX"/>
              </w:rPr>
            </w:pPr>
            <w:r>
              <w:tab/>
            </w:r>
            <w:r w:rsidRPr="002C5807">
              <w:rPr>
                <w:b/>
                <w:color w:val="FFFAEF" w:themeColor="background1"/>
              </w:rPr>
              <w:t>Secretaría Ejecutiva del Sistema Anticorrupción del Estado de Tlaxcala</w:t>
            </w:r>
          </w:p>
          <w:p w:rsidR="003C287A" w:rsidRPr="002C5807" w:rsidRDefault="003C287A" w:rsidP="00C45501">
            <w:pPr>
              <w:pStyle w:val="ROMANOS"/>
              <w:tabs>
                <w:tab w:val="clear" w:pos="720"/>
                <w:tab w:val="left" w:pos="284"/>
              </w:tabs>
              <w:spacing w:after="0" w:line="276" w:lineRule="auto"/>
              <w:ind w:left="0" w:firstLine="0"/>
              <w:jc w:val="center"/>
              <w:rPr>
                <w:b/>
                <w:color w:val="FFFAEF" w:themeColor="background1"/>
                <w:lang w:val="es-MX"/>
              </w:rPr>
            </w:pPr>
            <w:r w:rsidRPr="002C5807">
              <w:rPr>
                <w:b/>
                <w:color w:val="FFFAEF" w:themeColor="background1"/>
                <w:lang w:val="es-MX"/>
              </w:rPr>
              <w:t>Conciliación de Flujos de Efectivo Netos</w:t>
            </w:r>
          </w:p>
          <w:p w:rsidR="003C287A" w:rsidRPr="002C5807" w:rsidRDefault="003C287A" w:rsidP="00C45501">
            <w:pPr>
              <w:spacing w:line="280" w:lineRule="exact"/>
              <w:jc w:val="center"/>
              <w:rPr>
                <w:rFonts w:ascii="Arial" w:eastAsia="Times New Roman" w:hAnsi="Arial" w:cs="Arial"/>
                <w:b/>
                <w:color w:val="FFFAEF" w:themeColor="background1"/>
                <w:sz w:val="18"/>
                <w:szCs w:val="18"/>
                <w:lang w:val="es-ES" w:eastAsia="es-ES"/>
              </w:rPr>
            </w:pPr>
            <w:r w:rsidRPr="002C5807">
              <w:rPr>
                <w:rFonts w:ascii="Arial" w:eastAsia="Times New Roman" w:hAnsi="Arial" w:cs="Arial"/>
                <w:b/>
                <w:color w:val="FFFAEF" w:themeColor="background1"/>
                <w:sz w:val="18"/>
                <w:szCs w:val="18"/>
                <w:lang w:val="es-ES" w:eastAsia="es-ES"/>
              </w:rPr>
              <w:t>Correspondiente del 01 de enero al 3</w:t>
            </w:r>
            <w:r w:rsidR="00AD025A">
              <w:rPr>
                <w:rFonts w:ascii="Arial" w:eastAsia="Times New Roman" w:hAnsi="Arial" w:cs="Arial"/>
                <w:b/>
                <w:color w:val="FFFAEF" w:themeColor="background1"/>
                <w:sz w:val="18"/>
                <w:szCs w:val="18"/>
                <w:lang w:val="es-ES" w:eastAsia="es-ES"/>
              </w:rPr>
              <w:t>0</w:t>
            </w:r>
            <w:r w:rsidRPr="002C5807">
              <w:rPr>
                <w:rFonts w:ascii="Arial" w:eastAsia="Times New Roman" w:hAnsi="Arial" w:cs="Arial"/>
                <w:b/>
                <w:color w:val="FFFAEF" w:themeColor="background1"/>
                <w:sz w:val="18"/>
                <w:szCs w:val="18"/>
                <w:lang w:val="es-ES" w:eastAsia="es-ES"/>
              </w:rPr>
              <w:t xml:space="preserve"> de </w:t>
            </w:r>
            <w:r w:rsidR="00AD025A">
              <w:rPr>
                <w:rFonts w:ascii="Arial" w:eastAsia="Times New Roman" w:hAnsi="Arial" w:cs="Arial"/>
                <w:b/>
                <w:color w:val="FFFAEF" w:themeColor="background1"/>
                <w:sz w:val="18"/>
                <w:szCs w:val="18"/>
                <w:lang w:val="es-ES" w:eastAsia="es-ES"/>
              </w:rPr>
              <w:t>junio</w:t>
            </w:r>
            <w:r w:rsidRPr="002C5807">
              <w:rPr>
                <w:rFonts w:ascii="Arial" w:eastAsia="Times New Roman" w:hAnsi="Arial" w:cs="Arial"/>
                <w:b/>
                <w:color w:val="FFFAEF" w:themeColor="background1"/>
                <w:sz w:val="18"/>
                <w:szCs w:val="18"/>
                <w:lang w:val="es-ES" w:eastAsia="es-ES"/>
              </w:rPr>
              <w:t xml:space="preserve"> de 202</w:t>
            </w:r>
            <w:r w:rsidR="002C5807">
              <w:rPr>
                <w:rFonts w:ascii="Arial" w:eastAsia="Times New Roman" w:hAnsi="Arial" w:cs="Arial"/>
                <w:b/>
                <w:color w:val="FFFAEF" w:themeColor="background1"/>
                <w:sz w:val="18"/>
                <w:szCs w:val="18"/>
                <w:lang w:val="es-ES" w:eastAsia="es-ES"/>
              </w:rPr>
              <w:t>6</w:t>
            </w:r>
          </w:p>
          <w:p w:rsidR="003C287A" w:rsidRPr="002C5807" w:rsidRDefault="003C287A" w:rsidP="00C45501">
            <w:pPr>
              <w:pStyle w:val="ROMANOS"/>
              <w:tabs>
                <w:tab w:val="clear" w:pos="720"/>
                <w:tab w:val="left" w:pos="284"/>
              </w:tabs>
              <w:spacing w:after="0" w:line="276" w:lineRule="auto"/>
              <w:ind w:left="0" w:firstLine="0"/>
              <w:jc w:val="center"/>
              <w:rPr>
                <w:b/>
                <w:color w:val="FFFAEF" w:themeColor="background1"/>
                <w:lang w:val="es-MX"/>
              </w:rPr>
            </w:pPr>
            <w:r w:rsidRPr="002C5807">
              <w:rPr>
                <w:b/>
                <w:color w:val="FFFAEF" w:themeColor="background1"/>
              </w:rPr>
              <w:t>(Cifras en pesos)</w:t>
            </w:r>
          </w:p>
        </w:tc>
      </w:tr>
      <w:tr w:rsidR="003C287A" w:rsidRPr="001A11C1" w:rsidTr="006E0F04">
        <w:tc>
          <w:tcPr>
            <w:tcW w:w="4925" w:type="dxa"/>
            <w:shd w:val="clear" w:color="auto" w:fill="68121A"/>
          </w:tcPr>
          <w:p w:rsidR="003C287A" w:rsidRPr="002C5807" w:rsidRDefault="003C287A" w:rsidP="00C45501">
            <w:pPr>
              <w:pStyle w:val="ROMANOS"/>
              <w:tabs>
                <w:tab w:val="clear" w:pos="720"/>
                <w:tab w:val="left" w:pos="284"/>
              </w:tabs>
              <w:spacing w:after="0" w:line="276" w:lineRule="auto"/>
              <w:ind w:left="0" w:firstLine="0"/>
              <w:jc w:val="center"/>
              <w:rPr>
                <w:b/>
                <w:color w:val="FFFAEF" w:themeColor="background1"/>
                <w:lang w:val="es-MX"/>
              </w:rPr>
            </w:pPr>
            <w:r w:rsidRPr="002C5807">
              <w:rPr>
                <w:b/>
                <w:color w:val="FFFAEF" w:themeColor="background1"/>
                <w:lang w:val="es-MX"/>
              </w:rPr>
              <w:t>Concepto</w:t>
            </w:r>
          </w:p>
        </w:tc>
        <w:tc>
          <w:tcPr>
            <w:tcW w:w="1663" w:type="dxa"/>
            <w:shd w:val="clear" w:color="auto" w:fill="68121A"/>
          </w:tcPr>
          <w:p w:rsidR="003C287A" w:rsidRPr="002C5807" w:rsidRDefault="003C287A" w:rsidP="004D0D27">
            <w:pPr>
              <w:pStyle w:val="ROMANOS"/>
              <w:tabs>
                <w:tab w:val="clear" w:pos="720"/>
                <w:tab w:val="left" w:pos="284"/>
              </w:tabs>
              <w:spacing w:after="0" w:line="276" w:lineRule="auto"/>
              <w:ind w:left="0" w:firstLine="0"/>
              <w:jc w:val="center"/>
              <w:rPr>
                <w:b/>
                <w:color w:val="FFFAEF" w:themeColor="background1"/>
                <w:lang w:val="es-MX"/>
              </w:rPr>
            </w:pPr>
            <w:r w:rsidRPr="002C5807">
              <w:rPr>
                <w:b/>
                <w:color w:val="FFFAEF" w:themeColor="background1"/>
                <w:lang w:val="es-MX"/>
              </w:rPr>
              <w:t>202</w:t>
            </w:r>
            <w:r w:rsidR="002C5807">
              <w:rPr>
                <w:b/>
                <w:color w:val="FFFAEF" w:themeColor="background1"/>
                <w:lang w:val="es-MX"/>
              </w:rPr>
              <w:t>6</w:t>
            </w:r>
          </w:p>
        </w:tc>
        <w:tc>
          <w:tcPr>
            <w:tcW w:w="1649" w:type="dxa"/>
            <w:shd w:val="clear" w:color="auto" w:fill="68121A"/>
          </w:tcPr>
          <w:p w:rsidR="003C287A" w:rsidRPr="002C5807" w:rsidRDefault="003C287A" w:rsidP="002C5807">
            <w:pPr>
              <w:pStyle w:val="ROMANOS"/>
              <w:tabs>
                <w:tab w:val="clear" w:pos="720"/>
                <w:tab w:val="left" w:pos="284"/>
              </w:tabs>
              <w:spacing w:after="0" w:line="276" w:lineRule="auto"/>
              <w:ind w:left="0" w:firstLine="0"/>
              <w:jc w:val="center"/>
              <w:rPr>
                <w:b/>
                <w:color w:val="FFFAEF" w:themeColor="background1"/>
                <w:lang w:val="es-MX"/>
              </w:rPr>
            </w:pPr>
            <w:r w:rsidRPr="002C5807">
              <w:rPr>
                <w:b/>
                <w:color w:val="FFFAEF" w:themeColor="background1"/>
                <w:lang w:val="es-MX"/>
              </w:rPr>
              <w:t>202</w:t>
            </w:r>
            <w:r w:rsidR="002C5807">
              <w:rPr>
                <w:b/>
                <w:color w:val="FFFAEF" w:themeColor="background1"/>
                <w:lang w:val="es-MX"/>
              </w:rPr>
              <w:t>5</w:t>
            </w:r>
          </w:p>
        </w:tc>
      </w:tr>
      <w:tr w:rsidR="003C287A" w:rsidRPr="003C6494" w:rsidTr="006E0F04">
        <w:tc>
          <w:tcPr>
            <w:tcW w:w="4925" w:type="dxa"/>
          </w:tcPr>
          <w:p w:rsidR="003C287A" w:rsidRPr="00445FB2" w:rsidRDefault="003C287A" w:rsidP="00C45501">
            <w:pPr>
              <w:pStyle w:val="ROMANOS"/>
              <w:tabs>
                <w:tab w:val="clear" w:pos="720"/>
                <w:tab w:val="left" w:pos="284"/>
              </w:tabs>
              <w:spacing w:after="0" w:line="276" w:lineRule="auto"/>
              <w:ind w:left="0" w:firstLine="0"/>
              <w:rPr>
                <w:b/>
                <w:lang w:val="es-MX"/>
              </w:rPr>
            </w:pPr>
            <w:r>
              <w:rPr>
                <w:b/>
                <w:lang w:val="es-MX"/>
              </w:rPr>
              <w:t>Resultados del ejercicio Ahorro/Desahorro</w:t>
            </w:r>
          </w:p>
        </w:tc>
        <w:tc>
          <w:tcPr>
            <w:tcW w:w="1663" w:type="dxa"/>
          </w:tcPr>
          <w:p w:rsidR="003C287A" w:rsidRPr="003C6494" w:rsidRDefault="003C287A" w:rsidP="00AD025A">
            <w:pPr>
              <w:pStyle w:val="ROMANOS"/>
              <w:tabs>
                <w:tab w:val="clear" w:pos="720"/>
                <w:tab w:val="left" w:pos="284"/>
              </w:tabs>
              <w:spacing w:after="0" w:line="276" w:lineRule="auto"/>
              <w:ind w:left="0" w:firstLine="0"/>
              <w:jc w:val="center"/>
              <w:rPr>
                <w:b/>
                <w:lang w:val="es-MX"/>
              </w:rPr>
            </w:pPr>
            <w:r w:rsidRPr="003C6494">
              <w:rPr>
                <w:b/>
                <w:lang w:val="es-MX"/>
              </w:rPr>
              <w:t>$</w:t>
            </w:r>
            <w:r w:rsidR="00AD025A">
              <w:rPr>
                <w:b/>
                <w:lang w:val="es-MX"/>
              </w:rPr>
              <w:t>2</w:t>
            </w:r>
            <w:r>
              <w:rPr>
                <w:b/>
                <w:lang w:val="es-MX"/>
              </w:rPr>
              <w:t>,</w:t>
            </w:r>
            <w:r w:rsidR="00AD025A">
              <w:rPr>
                <w:b/>
                <w:lang w:val="es-MX"/>
              </w:rPr>
              <w:t>157</w:t>
            </w:r>
            <w:r>
              <w:rPr>
                <w:b/>
                <w:lang w:val="es-MX"/>
              </w:rPr>
              <w:t>,</w:t>
            </w:r>
            <w:r w:rsidR="00AD025A">
              <w:rPr>
                <w:b/>
                <w:lang w:val="es-MX"/>
              </w:rPr>
              <w:t>254</w:t>
            </w:r>
            <w:r>
              <w:rPr>
                <w:b/>
                <w:lang w:val="es-MX"/>
              </w:rPr>
              <w:t>.</w:t>
            </w:r>
            <w:r w:rsidR="00AD025A">
              <w:rPr>
                <w:b/>
                <w:lang w:val="es-MX"/>
              </w:rPr>
              <w:t>89</w:t>
            </w:r>
          </w:p>
        </w:tc>
        <w:tc>
          <w:tcPr>
            <w:tcW w:w="1649" w:type="dxa"/>
          </w:tcPr>
          <w:p w:rsidR="003C287A" w:rsidRPr="003C6494" w:rsidRDefault="003C287A" w:rsidP="00A9340D">
            <w:pPr>
              <w:pStyle w:val="ROMANOS"/>
              <w:tabs>
                <w:tab w:val="clear" w:pos="720"/>
                <w:tab w:val="left" w:pos="284"/>
              </w:tabs>
              <w:spacing w:after="0" w:line="276" w:lineRule="auto"/>
              <w:ind w:left="0" w:firstLine="0"/>
              <w:jc w:val="center"/>
              <w:rPr>
                <w:b/>
                <w:lang w:val="es-MX"/>
              </w:rPr>
            </w:pPr>
            <w:r w:rsidRPr="003C6494">
              <w:rPr>
                <w:b/>
                <w:lang w:val="es-MX"/>
              </w:rPr>
              <w:t xml:space="preserve">$ </w:t>
            </w:r>
            <w:r>
              <w:rPr>
                <w:b/>
                <w:lang w:val="es-MX"/>
              </w:rPr>
              <w:t>1,</w:t>
            </w:r>
            <w:r w:rsidR="00A9340D">
              <w:rPr>
                <w:b/>
                <w:lang w:val="es-MX"/>
              </w:rPr>
              <w:t>594</w:t>
            </w:r>
            <w:r>
              <w:rPr>
                <w:b/>
                <w:lang w:val="es-MX"/>
              </w:rPr>
              <w:t>,</w:t>
            </w:r>
            <w:r w:rsidR="00A9340D">
              <w:rPr>
                <w:b/>
                <w:lang w:val="es-MX"/>
              </w:rPr>
              <w:t>619</w:t>
            </w:r>
            <w:r>
              <w:rPr>
                <w:b/>
                <w:lang w:val="es-MX"/>
              </w:rPr>
              <w:t>.</w:t>
            </w:r>
            <w:r w:rsidR="00A9340D">
              <w:rPr>
                <w:b/>
                <w:lang w:val="es-MX"/>
              </w:rPr>
              <w:t>31</w:t>
            </w:r>
          </w:p>
        </w:tc>
      </w:tr>
      <w:tr w:rsidR="003C287A" w:rsidRPr="003C6494" w:rsidTr="006E0F04">
        <w:tc>
          <w:tcPr>
            <w:tcW w:w="4925" w:type="dxa"/>
          </w:tcPr>
          <w:p w:rsidR="003C287A" w:rsidRPr="00906DD1" w:rsidRDefault="004D0D27" w:rsidP="00C45501">
            <w:pPr>
              <w:pStyle w:val="ROMANOS"/>
              <w:tabs>
                <w:tab w:val="clear" w:pos="720"/>
                <w:tab w:val="left" w:pos="284"/>
              </w:tabs>
              <w:spacing w:after="0" w:line="276" w:lineRule="auto"/>
              <w:ind w:left="0" w:firstLine="0"/>
              <w:rPr>
                <w:b/>
                <w:lang w:val="es-MX"/>
              </w:rPr>
            </w:pPr>
            <w:r>
              <w:rPr>
                <w:b/>
                <w:lang w:val="es-MX"/>
              </w:rPr>
              <w:t xml:space="preserve">(+) </w:t>
            </w:r>
            <w:r w:rsidR="003C287A">
              <w:rPr>
                <w:b/>
                <w:lang w:val="es-MX"/>
              </w:rPr>
              <w:t>Movimientos de partidas (o rubros) que no afectan al efectivo</w:t>
            </w:r>
          </w:p>
        </w:tc>
        <w:tc>
          <w:tcPr>
            <w:tcW w:w="1663" w:type="dxa"/>
          </w:tcPr>
          <w:p w:rsidR="004D0D27" w:rsidRDefault="004D0D27" w:rsidP="004D0D27">
            <w:pPr>
              <w:pStyle w:val="ROMANOS"/>
              <w:tabs>
                <w:tab w:val="clear" w:pos="720"/>
                <w:tab w:val="left" w:pos="284"/>
              </w:tabs>
              <w:spacing w:after="0" w:line="276" w:lineRule="auto"/>
              <w:ind w:left="0" w:firstLine="0"/>
              <w:jc w:val="center"/>
              <w:rPr>
                <w:b/>
                <w:lang w:val="es-MX"/>
              </w:rPr>
            </w:pPr>
          </w:p>
          <w:p w:rsidR="003C287A" w:rsidRPr="003C6494" w:rsidRDefault="003C287A" w:rsidP="00A9340D">
            <w:pPr>
              <w:pStyle w:val="ROMANOS"/>
              <w:tabs>
                <w:tab w:val="clear" w:pos="720"/>
                <w:tab w:val="left" w:pos="284"/>
              </w:tabs>
              <w:spacing w:after="0" w:line="276" w:lineRule="auto"/>
              <w:ind w:left="0" w:firstLine="0"/>
              <w:jc w:val="center"/>
              <w:rPr>
                <w:b/>
                <w:lang w:val="es-MX"/>
              </w:rPr>
            </w:pPr>
            <w:r w:rsidRPr="003C6494">
              <w:rPr>
                <w:b/>
                <w:lang w:val="es-MX"/>
              </w:rPr>
              <w:t xml:space="preserve">$ </w:t>
            </w:r>
            <w:r w:rsidR="00A9340D">
              <w:rPr>
                <w:b/>
                <w:lang w:val="es-MX"/>
              </w:rPr>
              <w:t>9</w:t>
            </w:r>
            <w:r w:rsidR="004D0D27">
              <w:rPr>
                <w:b/>
                <w:lang w:val="es-MX"/>
              </w:rPr>
              <w:t>0</w:t>
            </w:r>
            <w:r w:rsidR="00A9340D">
              <w:rPr>
                <w:b/>
                <w:lang w:val="es-MX"/>
              </w:rPr>
              <w:t>,297</w:t>
            </w:r>
            <w:r w:rsidR="004D0D27">
              <w:rPr>
                <w:b/>
                <w:lang w:val="es-MX"/>
              </w:rPr>
              <w:t>.</w:t>
            </w:r>
            <w:r w:rsidR="00A9340D">
              <w:rPr>
                <w:b/>
                <w:lang w:val="es-MX"/>
              </w:rPr>
              <w:t>16</w:t>
            </w:r>
          </w:p>
        </w:tc>
        <w:tc>
          <w:tcPr>
            <w:tcW w:w="1649" w:type="dxa"/>
          </w:tcPr>
          <w:p w:rsidR="004D0D27" w:rsidRDefault="004D0D27" w:rsidP="004D0D27">
            <w:pPr>
              <w:pStyle w:val="ROMANOS"/>
              <w:tabs>
                <w:tab w:val="clear" w:pos="720"/>
                <w:tab w:val="left" w:pos="284"/>
              </w:tabs>
              <w:spacing w:after="0" w:line="276" w:lineRule="auto"/>
              <w:ind w:left="0" w:firstLine="0"/>
              <w:jc w:val="center"/>
              <w:rPr>
                <w:b/>
                <w:lang w:val="es-MX"/>
              </w:rPr>
            </w:pPr>
          </w:p>
          <w:p w:rsidR="003C287A" w:rsidRPr="00B97946" w:rsidRDefault="003C287A" w:rsidP="00A9340D">
            <w:pPr>
              <w:pStyle w:val="ROMANOS"/>
              <w:tabs>
                <w:tab w:val="clear" w:pos="720"/>
                <w:tab w:val="left" w:pos="284"/>
              </w:tabs>
              <w:spacing w:after="0" w:line="276" w:lineRule="auto"/>
              <w:ind w:left="0" w:firstLine="0"/>
              <w:jc w:val="center"/>
              <w:rPr>
                <w:b/>
                <w:lang w:val="es-MX"/>
              </w:rPr>
            </w:pPr>
            <w:r w:rsidRPr="00B97946">
              <w:rPr>
                <w:b/>
                <w:lang w:val="es-MX"/>
              </w:rPr>
              <w:t xml:space="preserve">$ </w:t>
            </w:r>
            <w:r w:rsidR="00A9340D">
              <w:rPr>
                <w:b/>
                <w:lang w:val="es-MX"/>
              </w:rPr>
              <w:t>0.00</w:t>
            </w:r>
          </w:p>
        </w:tc>
      </w:tr>
      <w:tr w:rsidR="003C287A" w:rsidTr="006E0F04">
        <w:tc>
          <w:tcPr>
            <w:tcW w:w="4925"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Depreciación</w:t>
            </w:r>
          </w:p>
        </w:tc>
        <w:tc>
          <w:tcPr>
            <w:tcW w:w="1663" w:type="dxa"/>
          </w:tcPr>
          <w:p w:rsidR="003C287A" w:rsidRDefault="003C287A" w:rsidP="00A9340D">
            <w:pPr>
              <w:pStyle w:val="ROMANOS"/>
              <w:tabs>
                <w:tab w:val="clear" w:pos="720"/>
                <w:tab w:val="left" w:pos="284"/>
              </w:tabs>
              <w:spacing w:after="0" w:line="276" w:lineRule="auto"/>
              <w:ind w:left="0" w:firstLine="0"/>
              <w:jc w:val="center"/>
              <w:rPr>
                <w:bCs/>
                <w:lang w:val="es-MX"/>
              </w:rPr>
            </w:pPr>
            <w:r>
              <w:rPr>
                <w:bCs/>
                <w:lang w:val="es-MX"/>
              </w:rPr>
              <w:t xml:space="preserve">$ </w:t>
            </w:r>
            <w:r w:rsidR="00A9340D">
              <w:rPr>
                <w:bCs/>
                <w:lang w:val="es-MX"/>
              </w:rPr>
              <w:t>90,297.16</w:t>
            </w:r>
          </w:p>
        </w:tc>
        <w:tc>
          <w:tcPr>
            <w:tcW w:w="1649" w:type="dxa"/>
          </w:tcPr>
          <w:p w:rsidR="003C287A" w:rsidRDefault="003C287A" w:rsidP="00C45501">
            <w:pPr>
              <w:pStyle w:val="ROMANOS"/>
              <w:tabs>
                <w:tab w:val="clear" w:pos="720"/>
                <w:tab w:val="left" w:pos="284"/>
              </w:tabs>
              <w:spacing w:after="0" w:line="276" w:lineRule="auto"/>
              <w:ind w:left="0" w:firstLine="0"/>
              <w:jc w:val="center"/>
              <w:rPr>
                <w:bCs/>
                <w:lang w:val="es-MX"/>
              </w:rPr>
            </w:pPr>
            <w:r w:rsidRPr="00A44C2D">
              <w:rPr>
                <w:bCs/>
                <w:lang w:val="es-MX"/>
              </w:rPr>
              <w:t>$ 0</w:t>
            </w:r>
            <w:r w:rsidR="00BD576A">
              <w:rPr>
                <w:bCs/>
                <w:lang w:val="es-MX"/>
              </w:rPr>
              <w:t>.00</w:t>
            </w:r>
          </w:p>
        </w:tc>
      </w:tr>
      <w:tr w:rsidR="003C287A" w:rsidTr="006E0F04">
        <w:tc>
          <w:tcPr>
            <w:tcW w:w="4925"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Amortización</w:t>
            </w:r>
          </w:p>
        </w:tc>
        <w:tc>
          <w:tcPr>
            <w:tcW w:w="1663"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649" w:type="dxa"/>
          </w:tcPr>
          <w:p w:rsidR="003C287A" w:rsidRDefault="003C287A" w:rsidP="00C45501">
            <w:pPr>
              <w:pStyle w:val="ROMANOS"/>
              <w:tabs>
                <w:tab w:val="clear" w:pos="720"/>
                <w:tab w:val="left" w:pos="284"/>
              </w:tabs>
              <w:spacing w:after="0" w:line="276" w:lineRule="auto"/>
              <w:ind w:left="0" w:firstLine="0"/>
              <w:jc w:val="center"/>
              <w:rPr>
                <w:bCs/>
                <w:lang w:val="es-MX"/>
              </w:rPr>
            </w:pPr>
            <w:r w:rsidRPr="00A44C2D">
              <w:rPr>
                <w:bCs/>
                <w:lang w:val="es-MX"/>
              </w:rPr>
              <w:t>$ 0</w:t>
            </w:r>
            <w:r w:rsidR="00BD576A">
              <w:rPr>
                <w:bCs/>
                <w:lang w:val="es-MX"/>
              </w:rPr>
              <w:t>.00</w:t>
            </w:r>
          </w:p>
        </w:tc>
      </w:tr>
      <w:tr w:rsidR="003C287A" w:rsidTr="006E0F04">
        <w:tc>
          <w:tcPr>
            <w:tcW w:w="4925"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Incrementos en las provisiones</w:t>
            </w:r>
          </w:p>
        </w:tc>
        <w:tc>
          <w:tcPr>
            <w:tcW w:w="1663" w:type="dxa"/>
          </w:tcPr>
          <w:p w:rsidR="003C287A" w:rsidRDefault="003C287A"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649" w:type="dxa"/>
          </w:tcPr>
          <w:p w:rsidR="003C287A" w:rsidRDefault="003C287A" w:rsidP="00C45501">
            <w:pPr>
              <w:pStyle w:val="ROMANOS"/>
              <w:tabs>
                <w:tab w:val="clear" w:pos="720"/>
                <w:tab w:val="left" w:pos="284"/>
              </w:tabs>
              <w:spacing w:after="0" w:line="276" w:lineRule="auto"/>
              <w:ind w:left="0" w:firstLine="0"/>
              <w:jc w:val="center"/>
              <w:rPr>
                <w:bCs/>
                <w:lang w:val="es-MX"/>
              </w:rPr>
            </w:pPr>
            <w:r w:rsidRPr="00A44C2D">
              <w:rPr>
                <w:bCs/>
                <w:lang w:val="es-MX"/>
              </w:rPr>
              <w:t>$ 0</w:t>
            </w:r>
            <w:r w:rsidR="00BD576A">
              <w:rPr>
                <w:bCs/>
                <w:lang w:val="es-MX"/>
              </w:rPr>
              <w:t>.00</w:t>
            </w:r>
          </w:p>
        </w:tc>
      </w:tr>
      <w:tr w:rsidR="003C287A" w:rsidTr="006E0F04">
        <w:tc>
          <w:tcPr>
            <w:tcW w:w="4925" w:type="dxa"/>
          </w:tcPr>
          <w:p w:rsidR="003C287A" w:rsidRPr="001A11C1" w:rsidRDefault="003C287A" w:rsidP="00C45501">
            <w:pPr>
              <w:pStyle w:val="ROMANOS"/>
              <w:tabs>
                <w:tab w:val="clear" w:pos="720"/>
                <w:tab w:val="left" w:pos="284"/>
              </w:tabs>
              <w:spacing w:after="0" w:line="276" w:lineRule="auto"/>
              <w:ind w:left="0" w:firstLine="0"/>
              <w:rPr>
                <w:bCs/>
                <w:lang w:val="es-MX"/>
              </w:rPr>
            </w:pPr>
            <w:r>
              <w:rPr>
                <w:bCs/>
                <w:lang w:val="es-MX"/>
              </w:rPr>
              <w:t>Incremento en cuentas por pagar de actividades de operación</w:t>
            </w:r>
          </w:p>
        </w:tc>
        <w:tc>
          <w:tcPr>
            <w:tcW w:w="1663" w:type="dxa"/>
          </w:tcPr>
          <w:p w:rsidR="003C287A" w:rsidRDefault="004D0D27" w:rsidP="00C45501">
            <w:pPr>
              <w:pStyle w:val="ROMANOS"/>
              <w:tabs>
                <w:tab w:val="clear" w:pos="720"/>
                <w:tab w:val="left" w:pos="284"/>
              </w:tabs>
              <w:spacing w:after="0" w:line="276" w:lineRule="auto"/>
              <w:ind w:left="0" w:firstLine="0"/>
              <w:jc w:val="center"/>
              <w:rPr>
                <w:bCs/>
                <w:lang w:val="es-MX"/>
              </w:rPr>
            </w:pPr>
            <w:r>
              <w:rPr>
                <w:bCs/>
                <w:lang w:val="es-MX"/>
              </w:rPr>
              <w:t>$ 0</w:t>
            </w:r>
            <w:r w:rsidR="00BD576A">
              <w:rPr>
                <w:bCs/>
                <w:lang w:val="es-MX"/>
              </w:rPr>
              <w:t>.00</w:t>
            </w:r>
          </w:p>
        </w:tc>
        <w:tc>
          <w:tcPr>
            <w:tcW w:w="1649" w:type="dxa"/>
          </w:tcPr>
          <w:p w:rsidR="003C287A" w:rsidRDefault="004D0D27" w:rsidP="00A9340D">
            <w:pPr>
              <w:pStyle w:val="ROMANOS"/>
              <w:tabs>
                <w:tab w:val="clear" w:pos="720"/>
                <w:tab w:val="left" w:pos="284"/>
              </w:tabs>
              <w:spacing w:after="0" w:line="276" w:lineRule="auto"/>
              <w:ind w:left="0" w:firstLine="0"/>
              <w:jc w:val="center"/>
              <w:rPr>
                <w:bCs/>
                <w:lang w:val="es-MX"/>
              </w:rPr>
            </w:pPr>
            <w:r>
              <w:rPr>
                <w:bCs/>
                <w:lang w:val="es-MX"/>
              </w:rPr>
              <w:t>$</w:t>
            </w:r>
            <w:r w:rsidR="00A9340D">
              <w:rPr>
                <w:bCs/>
                <w:lang w:val="es-MX"/>
              </w:rPr>
              <w:t xml:space="preserve"> 0.00</w:t>
            </w:r>
          </w:p>
        </w:tc>
      </w:tr>
      <w:tr w:rsidR="003C287A" w:rsidTr="006E0F04">
        <w:tc>
          <w:tcPr>
            <w:tcW w:w="4925" w:type="dxa"/>
          </w:tcPr>
          <w:p w:rsidR="003C287A" w:rsidRPr="004D0D27" w:rsidRDefault="004D0D27" w:rsidP="00C45501">
            <w:pPr>
              <w:pStyle w:val="ROMANOS"/>
              <w:tabs>
                <w:tab w:val="clear" w:pos="720"/>
                <w:tab w:val="left" w:pos="284"/>
              </w:tabs>
              <w:spacing w:after="0" w:line="276" w:lineRule="auto"/>
              <w:ind w:left="0" w:firstLine="0"/>
              <w:rPr>
                <w:b/>
                <w:bCs/>
                <w:lang w:val="es-MX"/>
              </w:rPr>
            </w:pPr>
            <w:r w:rsidRPr="004D0D27">
              <w:rPr>
                <w:b/>
                <w:bCs/>
                <w:lang w:val="es-MX"/>
              </w:rPr>
              <w:t>(-) Movimientos de partidas que no afectan al efectivo</w:t>
            </w:r>
          </w:p>
        </w:tc>
        <w:tc>
          <w:tcPr>
            <w:tcW w:w="1663" w:type="dxa"/>
          </w:tcPr>
          <w:p w:rsidR="003C287A" w:rsidRPr="004D0D27" w:rsidRDefault="00A9340D" w:rsidP="00A9340D">
            <w:pPr>
              <w:pStyle w:val="ROMANOS"/>
              <w:tabs>
                <w:tab w:val="clear" w:pos="720"/>
                <w:tab w:val="left" w:pos="284"/>
              </w:tabs>
              <w:spacing w:after="0" w:line="276" w:lineRule="auto"/>
              <w:ind w:left="0" w:firstLine="0"/>
              <w:jc w:val="center"/>
              <w:rPr>
                <w:b/>
                <w:bCs/>
                <w:lang w:val="es-MX"/>
              </w:rPr>
            </w:pPr>
            <w:r>
              <w:rPr>
                <w:b/>
                <w:bCs/>
                <w:lang w:val="es-MX"/>
              </w:rPr>
              <w:t>$ 0.00</w:t>
            </w:r>
          </w:p>
        </w:tc>
        <w:tc>
          <w:tcPr>
            <w:tcW w:w="1649" w:type="dxa"/>
          </w:tcPr>
          <w:p w:rsidR="003C287A" w:rsidRPr="004D0D27" w:rsidRDefault="00A9340D" w:rsidP="00A9340D">
            <w:pPr>
              <w:pStyle w:val="ROMANOS"/>
              <w:tabs>
                <w:tab w:val="clear" w:pos="720"/>
                <w:tab w:val="left" w:pos="284"/>
              </w:tabs>
              <w:spacing w:after="0" w:line="276" w:lineRule="auto"/>
              <w:ind w:left="0" w:firstLine="0"/>
              <w:jc w:val="center"/>
              <w:rPr>
                <w:b/>
                <w:bCs/>
                <w:lang w:val="es-MX"/>
              </w:rPr>
            </w:pPr>
            <w:r>
              <w:rPr>
                <w:b/>
                <w:bCs/>
                <w:lang w:val="es-MX"/>
              </w:rPr>
              <w:t>-</w:t>
            </w:r>
            <w:r w:rsidR="003C287A" w:rsidRPr="004D0D27">
              <w:rPr>
                <w:b/>
                <w:bCs/>
                <w:lang w:val="es-MX"/>
              </w:rPr>
              <w:t xml:space="preserve">$ </w:t>
            </w:r>
            <w:r>
              <w:rPr>
                <w:b/>
                <w:bCs/>
                <w:lang w:val="es-MX"/>
              </w:rPr>
              <w:t>356,435.97</w:t>
            </w:r>
          </w:p>
        </w:tc>
      </w:tr>
      <w:tr w:rsidR="003C287A" w:rsidRPr="001A11C1" w:rsidTr="006E0F04">
        <w:tc>
          <w:tcPr>
            <w:tcW w:w="4925" w:type="dxa"/>
          </w:tcPr>
          <w:p w:rsidR="003C287A" w:rsidRPr="001A11C1" w:rsidRDefault="004D0D27" w:rsidP="004D0D27">
            <w:pPr>
              <w:pStyle w:val="ROMANOS"/>
              <w:tabs>
                <w:tab w:val="clear" w:pos="720"/>
                <w:tab w:val="left" w:pos="284"/>
              </w:tabs>
              <w:spacing w:after="0" w:line="276" w:lineRule="auto"/>
              <w:ind w:left="0" w:firstLine="0"/>
              <w:rPr>
                <w:bCs/>
                <w:lang w:val="es-MX"/>
              </w:rPr>
            </w:pPr>
            <w:r>
              <w:rPr>
                <w:bCs/>
                <w:lang w:val="es-MX"/>
              </w:rPr>
              <w:t>Gastos de operación no contables</w:t>
            </w:r>
          </w:p>
        </w:tc>
        <w:tc>
          <w:tcPr>
            <w:tcW w:w="1663" w:type="dxa"/>
          </w:tcPr>
          <w:p w:rsidR="003C287A" w:rsidRPr="001A11C1" w:rsidRDefault="003C287A" w:rsidP="00A9340D">
            <w:pPr>
              <w:pStyle w:val="ROMANOS"/>
              <w:tabs>
                <w:tab w:val="clear" w:pos="720"/>
                <w:tab w:val="left" w:pos="284"/>
              </w:tabs>
              <w:spacing w:after="0" w:line="276" w:lineRule="auto"/>
              <w:ind w:left="0" w:firstLine="0"/>
              <w:jc w:val="center"/>
              <w:rPr>
                <w:bCs/>
                <w:lang w:val="es-MX"/>
              </w:rPr>
            </w:pPr>
            <w:r>
              <w:rPr>
                <w:bCs/>
                <w:lang w:val="es-MX"/>
              </w:rPr>
              <w:t>$</w:t>
            </w:r>
            <w:r w:rsidR="00A9340D">
              <w:rPr>
                <w:bCs/>
                <w:lang w:val="es-MX"/>
              </w:rPr>
              <w:t xml:space="preserve"> 0.00</w:t>
            </w:r>
          </w:p>
        </w:tc>
        <w:tc>
          <w:tcPr>
            <w:tcW w:w="1649" w:type="dxa"/>
          </w:tcPr>
          <w:p w:rsidR="003C287A" w:rsidRPr="001A11C1" w:rsidRDefault="00A9340D" w:rsidP="00C45501">
            <w:pPr>
              <w:pStyle w:val="ROMANOS"/>
              <w:tabs>
                <w:tab w:val="clear" w:pos="720"/>
                <w:tab w:val="left" w:pos="284"/>
              </w:tabs>
              <w:spacing w:after="0" w:line="276" w:lineRule="auto"/>
              <w:ind w:left="0" w:firstLine="0"/>
              <w:jc w:val="center"/>
              <w:rPr>
                <w:bCs/>
                <w:lang w:val="es-MX"/>
              </w:rPr>
            </w:pPr>
            <w:r>
              <w:rPr>
                <w:bCs/>
                <w:lang w:val="es-MX"/>
              </w:rPr>
              <w:t>- $356,435.97</w:t>
            </w:r>
          </w:p>
        </w:tc>
      </w:tr>
      <w:tr w:rsidR="003C287A" w:rsidRPr="00982D2E" w:rsidTr="006E0F04">
        <w:trPr>
          <w:trHeight w:val="368"/>
        </w:trPr>
        <w:tc>
          <w:tcPr>
            <w:tcW w:w="4925" w:type="dxa"/>
            <w:shd w:val="clear" w:color="auto" w:fill="68121A"/>
          </w:tcPr>
          <w:p w:rsidR="002C5807" w:rsidRDefault="002C5807" w:rsidP="00C45501">
            <w:pPr>
              <w:pStyle w:val="ROMANOS"/>
              <w:tabs>
                <w:tab w:val="clear" w:pos="720"/>
                <w:tab w:val="left" w:pos="284"/>
              </w:tabs>
              <w:spacing w:after="0" w:line="276" w:lineRule="auto"/>
              <w:ind w:left="0" w:firstLine="0"/>
              <w:jc w:val="left"/>
              <w:rPr>
                <w:b/>
                <w:color w:val="FFFAEF" w:themeColor="background1"/>
                <w:lang w:val="es-MX"/>
              </w:rPr>
            </w:pPr>
          </w:p>
          <w:p w:rsidR="003C287A" w:rsidRPr="002C5807" w:rsidRDefault="003C287A" w:rsidP="00C45501">
            <w:pPr>
              <w:pStyle w:val="ROMANOS"/>
              <w:tabs>
                <w:tab w:val="clear" w:pos="720"/>
                <w:tab w:val="left" w:pos="284"/>
              </w:tabs>
              <w:spacing w:after="0" w:line="276" w:lineRule="auto"/>
              <w:ind w:left="0" w:firstLine="0"/>
              <w:jc w:val="left"/>
              <w:rPr>
                <w:b/>
                <w:color w:val="FFFAEF" w:themeColor="background1"/>
                <w:lang w:val="es-MX"/>
              </w:rPr>
            </w:pPr>
            <w:r w:rsidRPr="002C5807">
              <w:rPr>
                <w:b/>
                <w:color w:val="FFFAEF" w:themeColor="background1"/>
                <w:lang w:val="es-MX"/>
              </w:rPr>
              <w:t>Flujos de Efectivo Netos de las Actividades de Operación</w:t>
            </w:r>
          </w:p>
        </w:tc>
        <w:tc>
          <w:tcPr>
            <w:tcW w:w="1663" w:type="dxa"/>
            <w:shd w:val="clear" w:color="auto" w:fill="68121A"/>
          </w:tcPr>
          <w:p w:rsidR="003C287A" w:rsidRPr="002C5807" w:rsidRDefault="003C287A" w:rsidP="00C45501">
            <w:pPr>
              <w:pStyle w:val="ROMANOS"/>
              <w:tabs>
                <w:tab w:val="clear" w:pos="720"/>
                <w:tab w:val="left" w:pos="284"/>
              </w:tabs>
              <w:spacing w:after="0" w:line="276" w:lineRule="auto"/>
              <w:ind w:left="0" w:firstLine="0"/>
              <w:jc w:val="center"/>
              <w:rPr>
                <w:b/>
                <w:color w:val="FFFAEF" w:themeColor="background1"/>
                <w:lang w:val="es-MX"/>
              </w:rPr>
            </w:pPr>
          </w:p>
          <w:p w:rsidR="003C287A" w:rsidRPr="002C5807" w:rsidRDefault="003C287A" w:rsidP="00AD025A">
            <w:pPr>
              <w:pStyle w:val="ROMANOS"/>
              <w:tabs>
                <w:tab w:val="clear" w:pos="720"/>
                <w:tab w:val="left" w:pos="284"/>
              </w:tabs>
              <w:spacing w:after="0" w:line="276" w:lineRule="auto"/>
              <w:ind w:left="0" w:firstLine="0"/>
              <w:jc w:val="center"/>
              <w:rPr>
                <w:b/>
                <w:color w:val="FFFAEF" w:themeColor="background1"/>
                <w:lang w:val="es-MX"/>
              </w:rPr>
            </w:pPr>
            <w:r w:rsidRPr="002C5807">
              <w:rPr>
                <w:b/>
                <w:color w:val="FFFAEF" w:themeColor="background1"/>
                <w:lang w:val="es-MX"/>
              </w:rPr>
              <w:t>$</w:t>
            </w:r>
            <w:r w:rsidR="00AD025A">
              <w:rPr>
                <w:b/>
                <w:color w:val="FFFAEF" w:themeColor="background1"/>
                <w:lang w:val="es-MX"/>
              </w:rPr>
              <w:t>2</w:t>
            </w:r>
            <w:r w:rsidRPr="002C5807">
              <w:rPr>
                <w:b/>
                <w:color w:val="FFFAEF" w:themeColor="background1"/>
                <w:lang w:val="es-MX"/>
              </w:rPr>
              <w:t>,</w:t>
            </w:r>
            <w:r w:rsidR="00AD025A">
              <w:rPr>
                <w:b/>
                <w:color w:val="FFFAEF" w:themeColor="background1"/>
                <w:lang w:val="es-MX"/>
              </w:rPr>
              <w:t>247</w:t>
            </w:r>
            <w:r w:rsidRPr="002C5807">
              <w:rPr>
                <w:b/>
                <w:color w:val="FFFAEF" w:themeColor="background1"/>
                <w:lang w:val="es-MX"/>
              </w:rPr>
              <w:t>,</w:t>
            </w:r>
            <w:r w:rsidR="00AD025A">
              <w:rPr>
                <w:b/>
                <w:color w:val="FFFAEF" w:themeColor="background1"/>
                <w:lang w:val="es-MX"/>
              </w:rPr>
              <w:t>592</w:t>
            </w:r>
            <w:r w:rsidRPr="002C5807">
              <w:rPr>
                <w:b/>
                <w:color w:val="FFFAEF" w:themeColor="background1"/>
                <w:lang w:val="es-MX"/>
              </w:rPr>
              <w:t>.</w:t>
            </w:r>
            <w:r w:rsidR="00AD025A">
              <w:rPr>
                <w:b/>
                <w:color w:val="FFFAEF" w:themeColor="background1"/>
                <w:lang w:val="es-MX"/>
              </w:rPr>
              <w:t>05</w:t>
            </w:r>
          </w:p>
        </w:tc>
        <w:tc>
          <w:tcPr>
            <w:tcW w:w="1649" w:type="dxa"/>
            <w:shd w:val="clear" w:color="auto" w:fill="68121A"/>
          </w:tcPr>
          <w:p w:rsidR="003C287A" w:rsidRPr="002C5807" w:rsidRDefault="003C287A" w:rsidP="00C45501">
            <w:pPr>
              <w:pStyle w:val="ROMANOS"/>
              <w:tabs>
                <w:tab w:val="clear" w:pos="720"/>
                <w:tab w:val="left" w:pos="284"/>
              </w:tabs>
              <w:spacing w:after="0" w:line="276" w:lineRule="auto"/>
              <w:ind w:left="0" w:firstLine="0"/>
              <w:jc w:val="center"/>
              <w:rPr>
                <w:b/>
                <w:color w:val="FFFAEF" w:themeColor="background1"/>
                <w:lang w:val="es-MX"/>
              </w:rPr>
            </w:pPr>
          </w:p>
          <w:p w:rsidR="003C287A" w:rsidRPr="002C5807" w:rsidRDefault="003C287A" w:rsidP="00907D57">
            <w:pPr>
              <w:pStyle w:val="ROMANOS"/>
              <w:tabs>
                <w:tab w:val="clear" w:pos="720"/>
                <w:tab w:val="left" w:pos="284"/>
              </w:tabs>
              <w:spacing w:after="0" w:line="276" w:lineRule="auto"/>
              <w:ind w:left="0" w:firstLine="0"/>
              <w:jc w:val="center"/>
              <w:rPr>
                <w:b/>
                <w:color w:val="FFFAEF" w:themeColor="background1"/>
                <w:lang w:val="es-MX"/>
              </w:rPr>
            </w:pPr>
            <w:r w:rsidRPr="002C5807">
              <w:rPr>
                <w:b/>
                <w:color w:val="FFFAEF" w:themeColor="background1"/>
                <w:lang w:val="es-MX"/>
              </w:rPr>
              <w:t>$ 1,</w:t>
            </w:r>
            <w:r w:rsidR="00907D57">
              <w:rPr>
                <w:b/>
                <w:color w:val="FFFAEF" w:themeColor="background1"/>
                <w:lang w:val="es-MX"/>
              </w:rPr>
              <w:t>9</w:t>
            </w:r>
            <w:r w:rsidR="004D0D27" w:rsidRPr="002C5807">
              <w:rPr>
                <w:b/>
                <w:color w:val="FFFAEF" w:themeColor="background1"/>
                <w:lang w:val="es-MX"/>
              </w:rPr>
              <w:t>5</w:t>
            </w:r>
            <w:r w:rsidRPr="002C5807">
              <w:rPr>
                <w:b/>
                <w:color w:val="FFFAEF" w:themeColor="background1"/>
                <w:lang w:val="es-MX"/>
              </w:rPr>
              <w:t>1,</w:t>
            </w:r>
            <w:r w:rsidR="00907D57">
              <w:rPr>
                <w:b/>
                <w:color w:val="FFFAEF" w:themeColor="background1"/>
                <w:lang w:val="es-MX"/>
              </w:rPr>
              <w:t>055</w:t>
            </w:r>
            <w:r w:rsidRPr="002C5807">
              <w:rPr>
                <w:b/>
                <w:color w:val="FFFAEF" w:themeColor="background1"/>
                <w:lang w:val="es-MX"/>
              </w:rPr>
              <w:t>.</w:t>
            </w:r>
            <w:r w:rsidR="00907D57">
              <w:rPr>
                <w:b/>
                <w:color w:val="FFFAEF" w:themeColor="background1"/>
                <w:lang w:val="es-MX"/>
              </w:rPr>
              <w:t>28</w:t>
            </w:r>
          </w:p>
        </w:tc>
      </w:tr>
    </w:tbl>
    <w:p w:rsidR="006E0F04" w:rsidRDefault="006E0F04" w:rsidP="003C287A">
      <w:pPr>
        <w:pStyle w:val="Texto"/>
        <w:spacing w:after="0" w:line="240" w:lineRule="exact"/>
        <w:rPr>
          <w:rFonts w:ascii="Soberana Sans Light" w:hAnsi="Soberana Sans Light"/>
          <w:b/>
          <w:smallCaps/>
          <w:sz w:val="22"/>
          <w:szCs w:val="22"/>
        </w:rPr>
      </w:pPr>
    </w:p>
    <w:p w:rsidR="006E0F04" w:rsidRDefault="006E0F04" w:rsidP="003C287A">
      <w:pPr>
        <w:pStyle w:val="Texto"/>
        <w:spacing w:after="0" w:line="240" w:lineRule="exact"/>
        <w:rPr>
          <w:rFonts w:ascii="Soberana Sans Light" w:hAnsi="Soberana Sans Light"/>
          <w:b/>
          <w:smallCaps/>
          <w:sz w:val="22"/>
          <w:szCs w:val="22"/>
        </w:rPr>
      </w:pPr>
    </w:p>
    <w:p w:rsidR="003C287A" w:rsidRDefault="003C287A" w:rsidP="006E0F04">
      <w:pPr>
        <w:pStyle w:val="Texto"/>
        <w:numPr>
          <w:ilvl w:val="0"/>
          <w:numId w:val="4"/>
        </w:numPr>
        <w:spacing w:after="0" w:line="240" w:lineRule="exact"/>
        <w:rPr>
          <w:rFonts w:ascii="Soberana Sans Light" w:hAnsi="Soberana Sans Light"/>
          <w:b/>
          <w:smallCaps/>
          <w:sz w:val="22"/>
          <w:szCs w:val="22"/>
        </w:rPr>
      </w:pPr>
      <w:r w:rsidRPr="00591D5C">
        <w:rPr>
          <w:rFonts w:ascii="Soberana Sans Light" w:hAnsi="Soberana Sans Light"/>
          <w:b/>
          <w:smallCaps/>
          <w:sz w:val="22"/>
          <w:szCs w:val="22"/>
        </w:rPr>
        <w:t>Conciliación entre los ingresos presu</w:t>
      </w:r>
      <w:r>
        <w:rPr>
          <w:rFonts w:ascii="Soberana Sans Light" w:hAnsi="Soberana Sans Light"/>
          <w:b/>
          <w:smallCaps/>
          <w:sz w:val="22"/>
          <w:szCs w:val="22"/>
        </w:rPr>
        <w:t>puestarios y contables</w:t>
      </w:r>
    </w:p>
    <w:p w:rsidR="00287953" w:rsidRDefault="00287953" w:rsidP="003C287A">
      <w:pPr>
        <w:pStyle w:val="Texto"/>
        <w:spacing w:after="0" w:line="240" w:lineRule="exact"/>
        <w:rPr>
          <w:rFonts w:ascii="Soberana Sans Light" w:hAnsi="Soberana Sans Light"/>
          <w:b/>
          <w:sz w:val="22"/>
          <w:szCs w:val="22"/>
        </w:rPr>
      </w:pPr>
    </w:p>
    <w:p w:rsidR="003C287A" w:rsidRDefault="003C287A" w:rsidP="003C287A">
      <w:pPr>
        <w:pStyle w:val="Texto"/>
        <w:spacing w:after="0" w:line="240" w:lineRule="exact"/>
        <w:ind w:left="288" w:firstLine="0"/>
        <w:rPr>
          <w:szCs w:val="18"/>
          <w:lang w:val="es-MX"/>
        </w:rPr>
      </w:pPr>
      <w:r w:rsidRPr="00163D6C">
        <w:rPr>
          <w:szCs w:val="18"/>
          <w:lang w:val="es-MX"/>
        </w:rPr>
        <w:t>La conciliación se presentará atendiendo a lo dispuesto por la Acuerdo por el que se emite el formato de conciliación entre los ingresos presupuestarios y contables, así como entre los egresos presupuestarios y los gastos contables.</w:t>
      </w:r>
    </w:p>
    <w:p w:rsidR="003C287A" w:rsidRPr="00163D6C" w:rsidRDefault="003C287A" w:rsidP="003C287A">
      <w:pPr>
        <w:pStyle w:val="Texto"/>
        <w:spacing w:after="0" w:line="240" w:lineRule="exact"/>
        <w:rPr>
          <w:szCs w:val="18"/>
          <w:lang w:val="es-MX"/>
        </w:rPr>
      </w:pPr>
    </w:p>
    <w:tbl>
      <w:tblPr>
        <w:tblW w:w="8267" w:type="dxa"/>
        <w:tblInd w:w="588" w:type="dxa"/>
        <w:tblCellMar>
          <w:left w:w="70" w:type="dxa"/>
          <w:right w:w="70" w:type="dxa"/>
        </w:tblCellMar>
        <w:tblLook w:val="0000"/>
      </w:tblPr>
      <w:tblGrid>
        <w:gridCol w:w="391"/>
        <w:gridCol w:w="6389"/>
        <w:gridCol w:w="1487"/>
      </w:tblGrid>
      <w:tr w:rsidR="003C287A" w:rsidRPr="00611D6C" w:rsidTr="006E0F04">
        <w:trPr>
          <w:trHeight w:val="20"/>
        </w:trPr>
        <w:tc>
          <w:tcPr>
            <w:tcW w:w="8267" w:type="dxa"/>
            <w:gridSpan w:val="3"/>
            <w:tcBorders>
              <w:top w:val="single" w:sz="6" w:space="0" w:color="auto"/>
              <w:left w:val="single" w:sz="6" w:space="0" w:color="auto"/>
              <w:right w:val="single" w:sz="6" w:space="0" w:color="000000"/>
            </w:tcBorders>
            <w:shd w:val="clear" w:color="auto" w:fill="68121A"/>
            <w:noWrap/>
          </w:tcPr>
          <w:p w:rsidR="003C287A" w:rsidRPr="00611D6C" w:rsidRDefault="003C287A" w:rsidP="00C45501">
            <w:pPr>
              <w:spacing w:after="0" w:line="280" w:lineRule="exact"/>
              <w:jc w:val="center"/>
              <w:rPr>
                <w:rFonts w:ascii="Arial" w:eastAsia="Times New Roman" w:hAnsi="Arial" w:cs="Arial"/>
                <w:b/>
                <w:sz w:val="18"/>
                <w:szCs w:val="18"/>
                <w:lang w:val="es-ES" w:eastAsia="es-ES"/>
              </w:rPr>
            </w:pPr>
            <w:bookmarkStart w:id="4" w:name="_Hlk163823569"/>
            <w:r>
              <w:rPr>
                <w:rFonts w:ascii="Arial" w:eastAsia="Times New Roman" w:hAnsi="Arial" w:cs="Arial"/>
                <w:b/>
                <w:sz w:val="18"/>
                <w:szCs w:val="18"/>
                <w:lang w:val="es-ES" w:eastAsia="es-ES"/>
              </w:rPr>
              <w:t>Secretaría Ejecutiva del Sistema Anticorrupción del Estado de Tlaxcala</w:t>
            </w:r>
          </w:p>
        </w:tc>
      </w:tr>
      <w:tr w:rsidR="003C287A" w:rsidRPr="00611D6C" w:rsidTr="006E0F04">
        <w:trPr>
          <w:trHeight w:val="75"/>
        </w:trPr>
        <w:tc>
          <w:tcPr>
            <w:tcW w:w="8267" w:type="dxa"/>
            <w:gridSpan w:val="3"/>
            <w:tcBorders>
              <w:left w:val="single" w:sz="6" w:space="0" w:color="auto"/>
              <w:right w:val="single" w:sz="6" w:space="0" w:color="000000"/>
            </w:tcBorders>
            <w:shd w:val="clear" w:color="auto" w:fill="68121A"/>
          </w:tcPr>
          <w:p w:rsidR="003C287A" w:rsidRPr="00611D6C" w:rsidRDefault="003C287A" w:rsidP="00C45501">
            <w:pPr>
              <w:spacing w:after="0" w:line="280" w:lineRule="exact"/>
              <w:jc w:val="center"/>
              <w:rPr>
                <w:rFonts w:ascii="Arial" w:eastAsia="Times New Roman" w:hAnsi="Arial" w:cs="Arial"/>
                <w:b/>
                <w:sz w:val="18"/>
                <w:szCs w:val="18"/>
                <w:lang w:val="es-ES" w:eastAsia="es-ES"/>
              </w:rPr>
            </w:pPr>
            <w:r w:rsidRPr="00611D6C">
              <w:rPr>
                <w:rFonts w:ascii="Arial" w:eastAsia="Times New Roman" w:hAnsi="Arial" w:cs="Arial"/>
                <w:b/>
                <w:sz w:val="18"/>
                <w:szCs w:val="18"/>
                <w:lang w:val="es-ES" w:eastAsia="es-ES"/>
              </w:rPr>
              <w:t xml:space="preserve">Conciliación entre los Ingresos Presupuestarios </w:t>
            </w:r>
            <w:r>
              <w:rPr>
                <w:rFonts w:ascii="Arial" w:eastAsia="Times New Roman" w:hAnsi="Arial" w:cs="Arial"/>
                <w:b/>
                <w:sz w:val="18"/>
                <w:szCs w:val="18"/>
                <w:lang w:val="es-ES" w:eastAsia="es-ES"/>
              </w:rPr>
              <w:t>y</w:t>
            </w:r>
            <w:r w:rsidRPr="00611D6C">
              <w:rPr>
                <w:rFonts w:ascii="Arial" w:eastAsia="Times New Roman" w:hAnsi="Arial" w:cs="Arial"/>
                <w:b/>
                <w:sz w:val="18"/>
                <w:szCs w:val="18"/>
                <w:lang w:val="es-ES" w:eastAsia="es-ES"/>
              </w:rPr>
              <w:t xml:space="preserve"> Contables</w:t>
            </w:r>
          </w:p>
        </w:tc>
      </w:tr>
      <w:tr w:rsidR="003C287A" w:rsidRPr="00611D6C" w:rsidTr="006E0F04">
        <w:trPr>
          <w:trHeight w:val="558"/>
        </w:trPr>
        <w:tc>
          <w:tcPr>
            <w:tcW w:w="8267" w:type="dxa"/>
            <w:gridSpan w:val="3"/>
            <w:tcBorders>
              <w:left w:val="single" w:sz="6" w:space="0" w:color="auto"/>
              <w:bottom w:val="single" w:sz="6" w:space="0" w:color="auto"/>
              <w:right w:val="single" w:sz="6" w:space="0" w:color="000000"/>
            </w:tcBorders>
            <w:shd w:val="clear" w:color="auto" w:fill="68121A"/>
          </w:tcPr>
          <w:p w:rsidR="003C287A" w:rsidRPr="00611D6C" w:rsidRDefault="003C287A" w:rsidP="00C45501">
            <w:pPr>
              <w:spacing w:after="0" w:line="280" w:lineRule="exact"/>
              <w:jc w:val="center"/>
              <w:rPr>
                <w:rFonts w:ascii="Arial" w:eastAsia="Times New Roman" w:hAnsi="Arial" w:cs="Arial"/>
                <w:b/>
                <w:sz w:val="18"/>
                <w:szCs w:val="18"/>
                <w:lang w:val="es-ES" w:eastAsia="es-ES"/>
              </w:rPr>
            </w:pPr>
            <w:r w:rsidRPr="00611D6C">
              <w:rPr>
                <w:rFonts w:ascii="Arial" w:eastAsia="Times New Roman" w:hAnsi="Arial" w:cs="Arial"/>
                <w:b/>
                <w:sz w:val="18"/>
                <w:szCs w:val="18"/>
                <w:lang w:val="es-ES" w:eastAsia="es-ES"/>
              </w:rPr>
              <w:t xml:space="preserve">Correspondiente del </w:t>
            </w:r>
            <w:r>
              <w:rPr>
                <w:rFonts w:ascii="Arial" w:eastAsia="Times New Roman" w:hAnsi="Arial" w:cs="Arial"/>
                <w:b/>
                <w:sz w:val="18"/>
                <w:szCs w:val="18"/>
                <w:lang w:val="es-ES" w:eastAsia="es-ES"/>
              </w:rPr>
              <w:t>01 de enero al 3</w:t>
            </w:r>
            <w:r w:rsidR="00AD025A">
              <w:rPr>
                <w:rFonts w:ascii="Arial" w:eastAsia="Times New Roman" w:hAnsi="Arial" w:cs="Arial"/>
                <w:b/>
                <w:sz w:val="18"/>
                <w:szCs w:val="18"/>
                <w:lang w:val="es-ES" w:eastAsia="es-ES"/>
              </w:rPr>
              <w:t>0</w:t>
            </w:r>
            <w:r>
              <w:rPr>
                <w:rFonts w:ascii="Arial" w:eastAsia="Times New Roman" w:hAnsi="Arial" w:cs="Arial"/>
                <w:b/>
                <w:sz w:val="18"/>
                <w:szCs w:val="18"/>
                <w:lang w:val="es-ES" w:eastAsia="es-ES"/>
              </w:rPr>
              <w:t xml:space="preserve"> de </w:t>
            </w:r>
            <w:r w:rsidR="00AD025A">
              <w:rPr>
                <w:rFonts w:ascii="Arial" w:eastAsia="Times New Roman" w:hAnsi="Arial" w:cs="Arial"/>
                <w:b/>
                <w:sz w:val="18"/>
                <w:szCs w:val="18"/>
                <w:lang w:val="es-ES" w:eastAsia="es-ES"/>
              </w:rPr>
              <w:t>junio</w:t>
            </w:r>
            <w:r>
              <w:rPr>
                <w:rFonts w:ascii="Arial" w:eastAsia="Times New Roman" w:hAnsi="Arial" w:cs="Arial"/>
                <w:b/>
                <w:sz w:val="18"/>
                <w:szCs w:val="18"/>
                <w:lang w:val="es-ES" w:eastAsia="es-ES"/>
              </w:rPr>
              <w:t xml:space="preserve"> de 202</w:t>
            </w:r>
            <w:r w:rsidR="00516B45">
              <w:rPr>
                <w:rFonts w:ascii="Arial" w:eastAsia="Times New Roman" w:hAnsi="Arial" w:cs="Arial"/>
                <w:b/>
                <w:sz w:val="18"/>
                <w:szCs w:val="18"/>
                <w:lang w:val="es-ES" w:eastAsia="es-ES"/>
              </w:rPr>
              <w:t>6</w:t>
            </w:r>
          </w:p>
          <w:p w:rsidR="003C287A" w:rsidRPr="00611D6C" w:rsidRDefault="003C287A" w:rsidP="00C45501">
            <w:pPr>
              <w:spacing w:after="0" w:line="280" w:lineRule="exact"/>
              <w:jc w:val="center"/>
              <w:rPr>
                <w:rFonts w:ascii="Arial" w:eastAsia="Times New Roman" w:hAnsi="Arial" w:cs="Arial"/>
                <w:b/>
                <w:sz w:val="18"/>
                <w:szCs w:val="18"/>
                <w:lang w:val="es-ES" w:eastAsia="es-ES"/>
              </w:rPr>
            </w:pPr>
            <w:r w:rsidRPr="00611D6C">
              <w:rPr>
                <w:rFonts w:ascii="Arial" w:eastAsia="Times New Roman" w:hAnsi="Arial" w:cs="Arial"/>
                <w:b/>
                <w:sz w:val="18"/>
                <w:szCs w:val="18"/>
                <w:lang w:val="es-ES" w:eastAsia="es-ES"/>
              </w:rPr>
              <w:t>(Cifras en pesos)</w:t>
            </w:r>
          </w:p>
        </w:tc>
      </w:tr>
      <w:bookmarkEnd w:id="4"/>
      <w:tr w:rsidR="003C287A" w:rsidRPr="00611D6C" w:rsidTr="006E0F04">
        <w:trPr>
          <w:trHeight w:val="20"/>
        </w:trPr>
        <w:tc>
          <w:tcPr>
            <w:tcW w:w="6780" w:type="dxa"/>
            <w:gridSpan w:val="2"/>
            <w:tcBorders>
              <w:top w:val="single" w:sz="6" w:space="0" w:color="auto"/>
              <w:left w:val="single" w:sz="6" w:space="0" w:color="auto"/>
              <w:bottom w:val="single" w:sz="6" w:space="0" w:color="auto"/>
              <w:right w:val="single" w:sz="6" w:space="0" w:color="auto"/>
            </w:tcBorders>
            <w:shd w:val="clear" w:color="auto" w:fill="68121A"/>
          </w:tcPr>
          <w:p w:rsidR="003C287A" w:rsidRPr="00611D6C" w:rsidRDefault="003C287A" w:rsidP="00C45501">
            <w:pPr>
              <w:spacing w:after="0" w:line="280" w:lineRule="exact"/>
              <w:jc w:val="both"/>
              <w:rPr>
                <w:rFonts w:ascii="Arial" w:eastAsia="Times New Roman" w:hAnsi="Arial" w:cs="Arial"/>
                <w:b/>
                <w:sz w:val="18"/>
                <w:szCs w:val="18"/>
                <w:lang w:val="es-ES" w:eastAsia="es-ES"/>
              </w:rPr>
            </w:pPr>
            <w:r w:rsidRPr="00611D6C">
              <w:rPr>
                <w:rFonts w:ascii="Arial" w:eastAsia="Times New Roman" w:hAnsi="Arial" w:cs="Arial"/>
                <w:b/>
                <w:sz w:val="18"/>
                <w:szCs w:val="18"/>
                <w:lang w:val="es-ES" w:eastAsia="es-ES"/>
              </w:rPr>
              <w:t xml:space="preserve">1. Total de </w:t>
            </w:r>
            <w:r w:rsidRPr="00611D6C">
              <w:rPr>
                <w:rFonts w:ascii="Arial" w:eastAsia="Times New Roman" w:hAnsi="Arial" w:cs="Arial"/>
                <w:b/>
                <w:sz w:val="18"/>
                <w:szCs w:val="20"/>
                <w:lang w:val="es-ES" w:eastAsia="es-ES"/>
              </w:rPr>
              <w:t>Ingresos Presupuestarios</w:t>
            </w:r>
          </w:p>
        </w:tc>
        <w:tc>
          <w:tcPr>
            <w:tcW w:w="1487" w:type="dxa"/>
            <w:tcBorders>
              <w:top w:val="single" w:sz="6" w:space="0" w:color="auto"/>
              <w:left w:val="single" w:sz="6" w:space="0" w:color="auto"/>
              <w:right w:val="single" w:sz="6" w:space="0" w:color="auto"/>
            </w:tcBorders>
            <w:shd w:val="clear" w:color="auto" w:fill="68121A"/>
          </w:tcPr>
          <w:p w:rsidR="003C287A" w:rsidRPr="00611D6C" w:rsidRDefault="003C287A" w:rsidP="00AD025A">
            <w:pPr>
              <w:spacing w:after="0" w:line="280" w:lineRule="exact"/>
              <w:jc w:val="center"/>
              <w:rPr>
                <w:rFonts w:ascii="Arial" w:eastAsia="Times New Roman" w:hAnsi="Arial" w:cs="Arial"/>
                <w:b/>
                <w:sz w:val="18"/>
                <w:szCs w:val="18"/>
                <w:lang w:val="es-ES" w:eastAsia="es-ES"/>
              </w:rPr>
            </w:pPr>
            <w:r w:rsidRPr="00611D6C">
              <w:rPr>
                <w:rFonts w:ascii="Arial" w:eastAsia="Times New Roman" w:hAnsi="Arial" w:cs="Arial"/>
                <w:b/>
                <w:sz w:val="18"/>
                <w:szCs w:val="18"/>
                <w:lang w:val="es-ES" w:eastAsia="es-ES"/>
              </w:rPr>
              <w:t>$</w:t>
            </w:r>
            <w:r w:rsidR="00516B45">
              <w:rPr>
                <w:rFonts w:ascii="Arial" w:eastAsia="Times New Roman" w:hAnsi="Arial" w:cs="Arial"/>
                <w:b/>
                <w:sz w:val="18"/>
                <w:szCs w:val="18"/>
                <w:lang w:val="es-ES" w:eastAsia="es-ES"/>
              </w:rPr>
              <w:t xml:space="preserve"> </w:t>
            </w:r>
            <w:r w:rsidR="00AD025A">
              <w:rPr>
                <w:rFonts w:ascii="Arial" w:eastAsia="Times New Roman" w:hAnsi="Arial" w:cs="Arial"/>
                <w:b/>
                <w:sz w:val="18"/>
                <w:szCs w:val="18"/>
                <w:lang w:val="es-ES" w:eastAsia="es-ES"/>
              </w:rPr>
              <w:t>7</w:t>
            </w:r>
            <w:r w:rsidR="00213CE1">
              <w:rPr>
                <w:rFonts w:ascii="Arial" w:eastAsia="Times New Roman" w:hAnsi="Arial" w:cs="Arial"/>
                <w:b/>
                <w:sz w:val="18"/>
                <w:szCs w:val="18"/>
                <w:lang w:val="es-ES" w:eastAsia="es-ES"/>
              </w:rPr>
              <w:t>,</w:t>
            </w:r>
            <w:r w:rsidR="00AD025A">
              <w:rPr>
                <w:rFonts w:ascii="Arial" w:eastAsia="Times New Roman" w:hAnsi="Arial" w:cs="Arial"/>
                <w:b/>
                <w:sz w:val="18"/>
                <w:szCs w:val="18"/>
                <w:lang w:val="es-ES" w:eastAsia="es-ES"/>
              </w:rPr>
              <w:t>3</w:t>
            </w:r>
            <w:r w:rsidR="00516B45">
              <w:rPr>
                <w:rFonts w:ascii="Arial" w:eastAsia="Times New Roman" w:hAnsi="Arial" w:cs="Arial"/>
                <w:b/>
                <w:sz w:val="18"/>
                <w:szCs w:val="18"/>
                <w:lang w:val="es-ES" w:eastAsia="es-ES"/>
              </w:rPr>
              <w:t>2</w:t>
            </w:r>
            <w:r w:rsidR="00AD025A">
              <w:rPr>
                <w:rFonts w:ascii="Arial" w:eastAsia="Times New Roman" w:hAnsi="Arial" w:cs="Arial"/>
                <w:b/>
                <w:sz w:val="18"/>
                <w:szCs w:val="18"/>
                <w:lang w:val="es-ES" w:eastAsia="es-ES"/>
              </w:rPr>
              <w:t>5</w:t>
            </w:r>
            <w:r>
              <w:rPr>
                <w:rFonts w:ascii="Arial" w:eastAsia="Times New Roman" w:hAnsi="Arial" w:cs="Arial"/>
                <w:b/>
                <w:sz w:val="18"/>
                <w:szCs w:val="18"/>
                <w:lang w:val="es-ES" w:eastAsia="es-ES"/>
              </w:rPr>
              <w:t>,</w:t>
            </w:r>
            <w:r w:rsidR="00AD025A">
              <w:rPr>
                <w:rFonts w:ascii="Arial" w:eastAsia="Times New Roman" w:hAnsi="Arial" w:cs="Arial"/>
                <w:b/>
                <w:sz w:val="18"/>
                <w:szCs w:val="18"/>
                <w:lang w:val="es-ES" w:eastAsia="es-ES"/>
              </w:rPr>
              <w:t>335</w:t>
            </w:r>
            <w:r>
              <w:rPr>
                <w:rFonts w:ascii="Arial" w:eastAsia="Times New Roman" w:hAnsi="Arial" w:cs="Arial"/>
                <w:b/>
                <w:sz w:val="18"/>
                <w:szCs w:val="18"/>
                <w:lang w:val="es-ES" w:eastAsia="es-ES"/>
              </w:rPr>
              <w:t>.</w:t>
            </w:r>
            <w:r w:rsidR="00516B45">
              <w:rPr>
                <w:rFonts w:ascii="Arial" w:eastAsia="Times New Roman" w:hAnsi="Arial" w:cs="Arial"/>
                <w:b/>
                <w:sz w:val="18"/>
                <w:szCs w:val="18"/>
                <w:lang w:val="es-ES" w:eastAsia="es-ES"/>
              </w:rPr>
              <w:t>5</w:t>
            </w:r>
            <w:r w:rsidR="00AD025A">
              <w:rPr>
                <w:rFonts w:ascii="Arial" w:eastAsia="Times New Roman" w:hAnsi="Arial" w:cs="Arial"/>
                <w:b/>
                <w:sz w:val="18"/>
                <w:szCs w:val="18"/>
                <w:lang w:val="es-ES" w:eastAsia="es-ES"/>
              </w:rPr>
              <w:t>9</w:t>
            </w:r>
          </w:p>
        </w:tc>
      </w:tr>
      <w:tr w:rsidR="003C287A" w:rsidRPr="00611D6C" w:rsidTr="006E0F04">
        <w:trPr>
          <w:trHeight w:val="102"/>
        </w:trPr>
        <w:tc>
          <w:tcPr>
            <w:tcW w:w="6780" w:type="dxa"/>
            <w:gridSpan w:val="2"/>
            <w:tcBorders>
              <w:top w:val="single" w:sz="6" w:space="0" w:color="auto"/>
              <w:bottom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p>
        </w:tc>
        <w:tc>
          <w:tcPr>
            <w:tcW w:w="1487" w:type="dxa"/>
            <w:tcBorders>
              <w:top w:val="single" w:sz="6" w:space="0" w:color="auto"/>
              <w:bottom w:val="single" w:sz="6" w:space="0" w:color="auto"/>
            </w:tcBorders>
          </w:tcPr>
          <w:p w:rsidR="003C287A" w:rsidRPr="00611D6C" w:rsidRDefault="003C287A" w:rsidP="00C45501">
            <w:pPr>
              <w:spacing w:after="0" w:line="280" w:lineRule="exact"/>
              <w:jc w:val="center"/>
              <w:rPr>
                <w:rFonts w:ascii="Arial" w:eastAsia="Times New Roman" w:hAnsi="Arial" w:cs="Arial"/>
                <w:sz w:val="18"/>
                <w:szCs w:val="18"/>
                <w:lang w:val="es-ES" w:eastAsia="es-ES"/>
              </w:rPr>
            </w:pPr>
          </w:p>
        </w:tc>
      </w:tr>
      <w:tr w:rsidR="003C287A" w:rsidRPr="00611D6C" w:rsidTr="006E0F04">
        <w:trPr>
          <w:trHeight w:val="20"/>
        </w:trPr>
        <w:tc>
          <w:tcPr>
            <w:tcW w:w="6780" w:type="dxa"/>
            <w:gridSpan w:val="2"/>
            <w:tcBorders>
              <w:top w:val="single" w:sz="6" w:space="0" w:color="auto"/>
              <w:left w:val="single" w:sz="6" w:space="0" w:color="auto"/>
              <w:bottom w:val="single" w:sz="6" w:space="0" w:color="auto"/>
              <w:right w:val="single" w:sz="6" w:space="0" w:color="auto"/>
            </w:tcBorders>
          </w:tcPr>
          <w:p w:rsidR="003C287A" w:rsidRPr="00611D6C" w:rsidRDefault="003C287A" w:rsidP="00C45501">
            <w:pPr>
              <w:spacing w:after="0" w:line="280" w:lineRule="exact"/>
              <w:jc w:val="both"/>
              <w:rPr>
                <w:rFonts w:ascii="Arial" w:eastAsia="Times New Roman" w:hAnsi="Arial" w:cs="Arial"/>
                <w:b/>
                <w:sz w:val="18"/>
                <w:szCs w:val="18"/>
                <w:lang w:val="es-ES" w:eastAsia="es-ES"/>
              </w:rPr>
            </w:pPr>
            <w:r w:rsidRPr="00611D6C">
              <w:rPr>
                <w:rFonts w:ascii="Arial" w:eastAsia="Times New Roman" w:hAnsi="Arial" w:cs="Arial"/>
                <w:b/>
                <w:sz w:val="18"/>
                <w:szCs w:val="18"/>
                <w:lang w:val="es-ES" w:eastAsia="es-ES"/>
              </w:rPr>
              <w:t>2. Más Ingresos Contables No Presupuestarios</w:t>
            </w:r>
          </w:p>
        </w:tc>
        <w:tc>
          <w:tcPr>
            <w:tcW w:w="1487" w:type="dxa"/>
            <w:tcBorders>
              <w:top w:val="single" w:sz="6" w:space="0" w:color="auto"/>
              <w:left w:val="single" w:sz="6" w:space="0" w:color="auto"/>
              <w:bottom w:val="single" w:sz="6" w:space="0" w:color="auto"/>
              <w:right w:val="single" w:sz="6" w:space="0" w:color="auto"/>
            </w:tcBorders>
          </w:tcPr>
          <w:p w:rsidR="003C287A" w:rsidRPr="00611D6C" w:rsidRDefault="003C287A" w:rsidP="00C45501">
            <w:pPr>
              <w:spacing w:after="0" w:line="280" w:lineRule="exact"/>
              <w:jc w:val="center"/>
              <w:rPr>
                <w:rFonts w:ascii="Arial" w:eastAsia="Times New Roman" w:hAnsi="Arial" w:cs="Arial"/>
                <w:b/>
                <w:sz w:val="18"/>
                <w:szCs w:val="18"/>
                <w:lang w:val="es-ES" w:eastAsia="es-ES"/>
              </w:rPr>
            </w:pPr>
            <w:r>
              <w:rPr>
                <w:rFonts w:ascii="Arial" w:eastAsia="Times New Roman" w:hAnsi="Arial" w:cs="Arial"/>
                <w:b/>
                <w:sz w:val="18"/>
                <w:szCs w:val="18"/>
                <w:lang w:val="es-ES" w:eastAsia="es-ES"/>
              </w:rPr>
              <w:t>$ 0</w:t>
            </w:r>
            <w:r w:rsidR="00BD576A">
              <w:rPr>
                <w:rFonts w:ascii="Arial" w:eastAsia="Times New Roman" w:hAnsi="Arial" w:cs="Arial"/>
                <w:b/>
                <w:sz w:val="18"/>
                <w:szCs w:val="18"/>
                <w:lang w:val="es-ES" w:eastAsia="es-ES"/>
              </w:rPr>
              <w:t>.00</w:t>
            </w:r>
          </w:p>
        </w:tc>
      </w:tr>
      <w:tr w:rsidR="003C287A" w:rsidRPr="00611D6C" w:rsidTr="006E0F04">
        <w:trPr>
          <w:trHeight w:val="20"/>
        </w:trPr>
        <w:tc>
          <w:tcPr>
            <w:tcW w:w="391" w:type="dxa"/>
            <w:tcBorders>
              <w:top w:val="single" w:sz="6" w:space="0" w:color="auto"/>
              <w:left w:val="single" w:sz="6" w:space="0" w:color="auto"/>
              <w:bottom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r w:rsidRPr="00611D6C">
              <w:rPr>
                <w:rFonts w:ascii="Arial" w:eastAsia="Times New Roman" w:hAnsi="Arial" w:cs="Arial"/>
                <w:sz w:val="18"/>
                <w:szCs w:val="18"/>
                <w:lang w:val="es-ES" w:eastAsia="es-ES"/>
              </w:rPr>
              <w:t>2.1</w:t>
            </w:r>
          </w:p>
        </w:tc>
        <w:tc>
          <w:tcPr>
            <w:tcW w:w="6389" w:type="dxa"/>
            <w:tcBorders>
              <w:top w:val="single" w:sz="6" w:space="0" w:color="auto"/>
              <w:bottom w:val="single" w:sz="6" w:space="0" w:color="auto"/>
              <w:right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r w:rsidRPr="00611D6C">
              <w:rPr>
                <w:rFonts w:ascii="Arial" w:eastAsia="Times New Roman" w:hAnsi="Arial" w:cs="Arial"/>
                <w:sz w:val="18"/>
                <w:szCs w:val="18"/>
                <w:lang w:val="es-ES" w:eastAsia="es-ES"/>
              </w:rPr>
              <w:t>Ingresos Financieros</w:t>
            </w:r>
          </w:p>
        </w:tc>
        <w:tc>
          <w:tcPr>
            <w:tcW w:w="1487" w:type="dxa"/>
            <w:tcBorders>
              <w:top w:val="single" w:sz="6" w:space="0" w:color="auto"/>
              <w:left w:val="single" w:sz="6" w:space="0" w:color="auto"/>
              <w:bottom w:val="single" w:sz="6" w:space="0" w:color="auto"/>
              <w:right w:val="single" w:sz="6" w:space="0" w:color="auto"/>
            </w:tcBorders>
          </w:tcPr>
          <w:p w:rsidR="003C287A" w:rsidRPr="00974188" w:rsidRDefault="003C287A" w:rsidP="00C45501">
            <w:pPr>
              <w:spacing w:after="0" w:line="280" w:lineRule="exact"/>
              <w:jc w:val="center"/>
              <w:rPr>
                <w:rFonts w:ascii="Arial" w:eastAsia="Times New Roman" w:hAnsi="Arial" w:cs="Arial"/>
                <w:sz w:val="18"/>
                <w:szCs w:val="18"/>
                <w:lang w:val="es-ES" w:eastAsia="es-ES"/>
              </w:rPr>
            </w:pPr>
            <w:r w:rsidRPr="00974188">
              <w:rPr>
                <w:rFonts w:ascii="Arial" w:eastAsia="Times New Roman" w:hAnsi="Arial" w:cs="Arial"/>
                <w:sz w:val="18"/>
                <w:szCs w:val="18"/>
                <w:lang w:val="es-ES" w:eastAsia="es-ES"/>
              </w:rPr>
              <w:t>$ 0</w:t>
            </w:r>
            <w:r w:rsidR="00BD576A">
              <w:rPr>
                <w:rFonts w:ascii="Arial" w:eastAsia="Times New Roman" w:hAnsi="Arial" w:cs="Arial"/>
                <w:sz w:val="18"/>
                <w:szCs w:val="18"/>
                <w:lang w:val="es-ES" w:eastAsia="es-ES"/>
              </w:rPr>
              <w:t>.00</w:t>
            </w:r>
          </w:p>
        </w:tc>
      </w:tr>
      <w:tr w:rsidR="003C287A" w:rsidRPr="00611D6C" w:rsidTr="006E0F04">
        <w:trPr>
          <w:trHeight w:val="20"/>
        </w:trPr>
        <w:tc>
          <w:tcPr>
            <w:tcW w:w="391" w:type="dxa"/>
            <w:tcBorders>
              <w:top w:val="single" w:sz="6" w:space="0" w:color="auto"/>
              <w:left w:val="single" w:sz="6" w:space="0" w:color="auto"/>
              <w:bottom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r w:rsidRPr="00611D6C">
              <w:rPr>
                <w:rFonts w:ascii="Arial" w:eastAsia="Times New Roman" w:hAnsi="Arial" w:cs="Arial"/>
                <w:sz w:val="18"/>
                <w:szCs w:val="18"/>
                <w:lang w:val="es-ES" w:eastAsia="es-ES"/>
              </w:rPr>
              <w:t>2.2</w:t>
            </w:r>
          </w:p>
        </w:tc>
        <w:tc>
          <w:tcPr>
            <w:tcW w:w="6389" w:type="dxa"/>
            <w:tcBorders>
              <w:top w:val="single" w:sz="6" w:space="0" w:color="auto"/>
              <w:bottom w:val="single" w:sz="6" w:space="0" w:color="auto"/>
              <w:right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r w:rsidRPr="00611D6C">
              <w:rPr>
                <w:rFonts w:ascii="Arial" w:eastAsia="Times New Roman" w:hAnsi="Arial" w:cs="Arial"/>
                <w:sz w:val="18"/>
                <w:szCs w:val="18"/>
                <w:lang w:val="es-ES" w:eastAsia="es-ES"/>
              </w:rPr>
              <w:t>Incremento por Variación de Inventarios</w:t>
            </w:r>
          </w:p>
        </w:tc>
        <w:tc>
          <w:tcPr>
            <w:tcW w:w="1487" w:type="dxa"/>
            <w:tcBorders>
              <w:top w:val="single" w:sz="6" w:space="0" w:color="auto"/>
              <w:left w:val="single" w:sz="6" w:space="0" w:color="auto"/>
              <w:bottom w:val="single" w:sz="6" w:space="0" w:color="auto"/>
              <w:right w:val="single" w:sz="6" w:space="0" w:color="auto"/>
            </w:tcBorders>
          </w:tcPr>
          <w:p w:rsidR="003C287A" w:rsidRPr="00611D6C" w:rsidRDefault="003C287A" w:rsidP="00C45501">
            <w:pPr>
              <w:spacing w:after="0" w:line="280" w:lineRule="exact"/>
              <w:jc w:val="center"/>
              <w:rPr>
                <w:rFonts w:ascii="Arial" w:eastAsia="Times New Roman" w:hAnsi="Arial" w:cs="Arial"/>
                <w:sz w:val="18"/>
                <w:szCs w:val="18"/>
                <w:lang w:val="es-ES" w:eastAsia="es-ES"/>
              </w:rPr>
            </w:pPr>
            <w:r w:rsidRPr="00974188">
              <w:rPr>
                <w:rFonts w:ascii="Arial" w:eastAsia="Times New Roman" w:hAnsi="Arial" w:cs="Arial"/>
                <w:sz w:val="18"/>
                <w:szCs w:val="18"/>
                <w:lang w:val="es-ES" w:eastAsia="es-ES"/>
              </w:rPr>
              <w:t>$ 0</w:t>
            </w:r>
            <w:r w:rsidR="00BD576A">
              <w:rPr>
                <w:rFonts w:ascii="Arial" w:eastAsia="Times New Roman" w:hAnsi="Arial" w:cs="Arial"/>
                <w:sz w:val="18"/>
                <w:szCs w:val="18"/>
                <w:lang w:val="es-ES" w:eastAsia="es-ES"/>
              </w:rPr>
              <w:t>.00</w:t>
            </w:r>
          </w:p>
        </w:tc>
      </w:tr>
      <w:tr w:rsidR="003C287A" w:rsidRPr="00611D6C" w:rsidTr="006E0F04">
        <w:trPr>
          <w:trHeight w:val="20"/>
        </w:trPr>
        <w:tc>
          <w:tcPr>
            <w:tcW w:w="391" w:type="dxa"/>
            <w:tcBorders>
              <w:top w:val="single" w:sz="6" w:space="0" w:color="auto"/>
              <w:left w:val="single" w:sz="6" w:space="0" w:color="auto"/>
              <w:bottom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r w:rsidRPr="00611D6C">
              <w:rPr>
                <w:rFonts w:ascii="Arial" w:eastAsia="Times New Roman" w:hAnsi="Arial" w:cs="Arial"/>
                <w:sz w:val="18"/>
                <w:szCs w:val="18"/>
                <w:lang w:val="es-ES" w:eastAsia="es-ES"/>
              </w:rPr>
              <w:t>2.3</w:t>
            </w:r>
          </w:p>
        </w:tc>
        <w:tc>
          <w:tcPr>
            <w:tcW w:w="6389" w:type="dxa"/>
            <w:tcBorders>
              <w:top w:val="single" w:sz="6" w:space="0" w:color="auto"/>
              <w:bottom w:val="single" w:sz="6" w:space="0" w:color="auto"/>
              <w:right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r w:rsidRPr="00611D6C">
              <w:rPr>
                <w:rFonts w:ascii="Arial" w:eastAsia="Times New Roman" w:hAnsi="Arial" w:cs="Arial"/>
                <w:sz w:val="18"/>
                <w:szCs w:val="18"/>
                <w:lang w:val="es-ES" w:eastAsia="es-ES"/>
              </w:rPr>
              <w:t>Disminución del Exceso de Estimaciones por Pérdida o Deterioro u Obsolescencia</w:t>
            </w:r>
          </w:p>
        </w:tc>
        <w:tc>
          <w:tcPr>
            <w:tcW w:w="1487" w:type="dxa"/>
            <w:tcBorders>
              <w:top w:val="single" w:sz="6" w:space="0" w:color="auto"/>
              <w:left w:val="single" w:sz="6" w:space="0" w:color="auto"/>
              <w:bottom w:val="single" w:sz="6" w:space="0" w:color="auto"/>
              <w:right w:val="single" w:sz="6" w:space="0" w:color="auto"/>
            </w:tcBorders>
          </w:tcPr>
          <w:p w:rsidR="003C287A" w:rsidRPr="00611D6C" w:rsidRDefault="003C287A" w:rsidP="00C45501">
            <w:pPr>
              <w:spacing w:after="0" w:line="280" w:lineRule="exact"/>
              <w:jc w:val="center"/>
              <w:rPr>
                <w:rFonts w:ascii="Arial" w:eastAsia="Times New Roman" w:hAnsi="Arial" w:cs="Arial"/>
                <w:sz w:val="18"/>
                <w:szCs w:val="18"/>
                <w:lang w:val="es-ES" w:eastAsia="es-ES"/>
              </w:rPr>
            </w:pPr>
            <w:r w:rsidRPr="00974188">
              <w:rPr>
                <w:rFonts w:ascii="Arial" w:eastAsia="Times New Roman" w:hAnsi="Arial" w:cs="Arial"/>
                <w:sz w:val="18"/>
                <w:szCs w:val="18"/>
                <w:lang w:val="es-ES" w:eastAsia="es-ES"/>
              </w:rPr>
              <w:t>$ 0</w:t>
            </w:r>
            <w:r w:rsidR="00BD576A">
              <w:rPr>
                <w:rFonts w:ascii="Arial" w:eastAsia="Times New Roman" w:hAnsi="Arial" w:cs="Arial"/>
                <w:sz w:val="18"/>
                <w:szCs w:val="18"/>
                <w:lang w:val="es-ES" w:eastAsia="es-ES"/>
              </w:rPr>
              <w:t>.00</w:t>
            </w:r>
          </w:p>
        </w:tc>
      </w:tr>
      <w:tr w:rsidR="003C287A" w:rsidRPr="00611D6C" w:rsidTr="006E0F04">
        <w:trPr>
          <w:trHeight w:val="20"/>
        </w:trPr>
        <w:tc>
          <w:tcPr>
            <w:tcW w:w="391" w:type="dxa"/>
            <w:tcBorders>
              <w:top w:val="single" w:sz="6" w:space="0" w:color="auto"/>
              <w:left w:val="single" w:sz="6" w:space="0" w:color="auto"/>
              <w:bottom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r w:rsidRPr="00611D6C">
              <w:rPr>
                <w:rFonts w:ascii="Arial" w:eastAsia="Times New Roman" w:hAnsi="Arial" w:cs="Arial"/>
                <w:sz w:val="18"/>
                <w:szCs w:val="18"/>
                <w:lang w:val="es-ES" w:eastAsia="es-ES"/>
              </w:rPr>
              <w:t>2.4</w:t>
            </w:r>
          </w:p>
        </w:tc>
        <w:tc>
          <w:tcPr>
            <w:tcW w:w="6389" w:type="dxa"/>
            <w:tcBorders>
              <w:top w:val="single" w:sz="6" w:space="0" w:color="auto"/>
              <w:bottom w:val="single" w:sz="6" w:space="0" w:color="auto"/>
              <w:right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r w:rsidRPr="00611D6C">
              <w:rPr>
                <w:rFonts w:ascii="Arial" w:eastAsia="Times New Roman" w:hAnsi="Arial" w:cs="Arial"/>
                <w:sz w:val="18"/>
                <w:szCs w:val="18"/>
                <w:lang w:val="es-ES" w:eastAsia="es-ES"/>
              </w:rPr>
              <w:t>Disminución del Exceso de Provisiones</w:t>
            </w:r>
          </w:p>
        </w:tc>
        <w:tc>
          <w:tcPr>
            <w:tcW w:w="1487" w:type="dxa"/>
            <w:tcBorders>
              <w:top w:val="single" w:sz="6" w:space="0" w:color="auto"/>
              <w:left w:val="single" w:sz="6" w:space="0" w:color="auto"/>
              <w:bottom w:val="single" w:sz="6" w:space="0" w:color="auto"/>
              <w:right w:val="single" w:sz="6" w:space="0" w:color="auto"/>
            </w:tcBorders>
          </w:tcPr>
          <w:p w:rsidR="003C287A" w:rsidRPr="00611D6C" w:rsidRDefault="003C287A" w:rsidP="00C45501">
            <w:pPr>
              <w:spacing w:after="0" w:line="280" w:lineRule="exact"/>
              <w:jc w:val="center"/>
              <w:rPr>
                <w:rFonts w:ascii="Arial" w:eastAsia="Times New Roman" w:hAnsi="Arial" w:cs="Arial"/>
                <w:sz w:val="18"/>
                <w:szCs w:val="18"/>
                <w:lang w:val="es-ES" w:eastAsia="es-ES"/>
              </w:rPr>
            </w:pPr>
            <w:r w:rsidRPr="00974188">
              <w:rPr>
                <w:rFonts w:ascii="Arial" w:eastAsia="Times New Roman" w:hAnsi="Arial" w:cs="Arial"/>
                <w:sz w:val="18"/>
                <w:szCs w:val="18"/>
                <w:lang w:val="es-ES" w:eastAsia="es-ES"/>
              </w:rPr>
              <w:t>$ 0</w:t>
            </w:r>
            <w:r w:rsidR="00BD576A">
              <w:rPr>
                <w:rFonts w:ascii="Arial" w:eastAsia="Times New Roman" w:hAnsi="Arial" w:cs="Arial"/>
                <w:sz w:val="18"/>
                <w:szCs w:val="18"/>
                <w:lang w:val="es-ES" w:eastAsia="es-ES"/>
              </w:rPr>
              <w:t>.00</w:t>
            </w:r>
          </w:p>
        </w:tc>
      </w:tr>
      <w:tr w:rsidR="003C287A" w:rsidRPr="00611D6C" w:rsidTr="006E0F04">
        <w:trPr>
          <w:trHeight w:val="20"/>
        </w:trPr>
        <w:tc>
          <w:tcPr>
            <w:tcW w:w="391" w:type="dxa"/>
            <w:tcBorders>
              <w:top w:val="single" w:sz="6" w:space="0" w:color="auto"/>
              <w:left w:val="single" w:sz="6" w:space="0" w:color="auto"/>
              <w:bottom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r w:rsidRPr="00611D6C">
              <w:rPr>
                <w:rFonts w:ascii="Arial" w:eastAsia="Times New Roman" w:hAnsi="Arial" w:cs="Arial"/>
                <w:sz w:val="18"/>
                <w:szCs w:val="18"/>
                <w:lang w:val="es-ES" w:eastAsia="es-ES"/>
              </w:rPr>
              <w:t>2.5</w:t>
            </w:r>
          </w:p>
        </w:tc>
        <w:tc>
          <w:tcPr>
            <w:tcW w:w="6389" w:type="dxa"/>
            <w:tcBorders>
              <w:top w:val="single" w:sz="6" w:space="0" w:color="auto"/>
              <w:bottom w:val="single" w:sz="6" w:space="0" w:color="auto"/>
              <w:right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r w:rsidRPr="00611D6C">
              <w:rPr>
                <w:rFonts w:ascii="Arial" w:eastAsia="Times New Roman" w:hAnsi="Arial" w:cs="Arial"/>
                <w:sz w:val="18"/>
                <w:szCs w:val="18"/>
                <w:lang w:val="es-ES" w:eastAsia="es-ES"/>
              </w:rPr>
              <w:t>Otros Ingresos y Beneficios Varios</w:t>
            </w:r>
          </w:p>
        </w:tc>
        <w:tc>
          <w:tcPr>
            <w:tcW w:w="1487" w:type="dxa"/>
            <w:tcBorders>
              <w:top w:val="single" w:sz="6" w:space="0" w:color="auto"/>
              <w:left w:val="single" w:sz="6" w:space="0" w:color="auto"/>
              <w:bottom w:val="single" w:sz="6" w:space="0" w:color="auto"/>
              <w:right w:val="single" w:sz="6" w:space="0" w:color="auto"/>
            </w:tcBorders>
          </w:tcPr>
          <w:p w:rsidR="003C287A" w:rsidRPr="00611D6C" w:rsidRDefault="003C287A" w:rsidP="00C45501">
            <w:pPr>
              <w:spacing w:after="0" w:line="280" w:lineRule="exact"/>
              <w:jc w:val="center"/>
              <w:rPr>
                <w:rFonts w:ascii="Arial" w:eastAsia="Times New Roman" w:hAnsi="Arial" w:cs="Arial"/>
                <w:sz w:val="18"/>
                <w:szCs w:val="18"/>
                <w:lang w:val="es-ES" w:eastAsia="es-ES"/>
              </w:rPr>
            </w:pPr>
            <w:r w:rsidRPr="00974188">
              <w:rPr>
                <w:rFonts w:ascii="Arial" w:eastAsia="Times New Roman" w:hAnsi="Arial" w:cs="Arial"/>
                <w:sz w:val="18"/>
                <w:szCs w:val="18"/>
                <w:lang w:val="es-ES" w:eastAsia="es-ES"/>
              </w:rPr>
              <w:t>$ 0</w:t>
            </w:r>
            <w:r w:rsidR="00BD576A">
              <w:rPr>
                <w:rFonts w:ascii="Arial" w:eastAsia="Times New Roman" w:hAnsi="Arial" w:cs="Arial"/>
                <w:sz w:val="18"/>
                <w:szCs w:val="18"/>
                <w:lang w:val="es-ES" w:eastAsia="es-ES"/>
              </w:rPr>
              <w:t>.00</w:t>
            </w:r>
          </w:p>
        </w:tc>
      </w:tr>
      <w:tr w:rsidR="003C287A" w:rsidRPr="00611D6C" w:rsidTr="006E0F04">
        <w:trPr>
          <w:trHeight w:val="20"/>
        </w:trPr>
        <w:tc>
          <w:tcPr>
            <w:tcW w:w="391" w:type="dxa"/>
            <w:tcBorders>
              <w:top w:val="single" w:sz="6" w:space="0" w:color="auto"/>
              <w:left w:val="single" w:sz="6" w:space="0" w:color="auto"/>
              <w:bottom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r w:rsidRPr="00611D6C">
              <w:rPr>
                <w:rFonts w:ascii="Arial" w:eastAsia="Times New Roman" w:hAnsi="Arial" w:cs="Arial"/>
                <w:sz w:val="18"/>
                <w:szCs w:val="18"/>
                <w:lang w:val="es-ES" w:eastAsia="es-ES"/>
              </w:rPr>
              <w:t>2.6</w:t>
            </w:r>
          </w:p>
        </w:tc>
        <w:tc>
          <w:tcPr>
            <w:tcW w:w="6389" w:type="dxa"/>
            <w:tcBorders>
              <w:top w:val="single" w:sz="6" w:space="0" w:color="auto"/>
              <w:bottom w:val="single" w:sz="6" w:space="0" w:color="auto"/>
              <w:right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r w:rsidRPr="00611D6C">
              <w:rPr>
                <w:rFonts w:ascii="Arial" w:eastAsia="Times New Roman" w:hAnsi="Arial" w:cs="Arial"/>
                <w:sz w:val="18"/>
                <w:szCs w:val="18"/>
                <w:lang w:val="es-ES" w:eastAsia="es-ES"/>
              </w:rPr>
              <w:t>Otros Ingresos Contables No Presupuestarios</w:t>
            </w:r>
          </w:p>
        </w:tc>
        <w:tc>
          <w:tcPr>
            <w:tcW w:w="1487" w:type="dxa"/>
            <w:tcBorders>
              <w:top w:val="single" w:sz="6" w:space="0" w:color="auto"/>
              <w:left w:val="single" w:sz="6" w:space="0" w:color="auto"/>
              <w:bottom w:val="single" w:sz="6" w:space="0" w:color="auto"/>
              <w:right w:val="single" w:sz="6" w:space="0" w:color="auto"/>
            </w:tcBorders>
          </w:tcPr>
          <w:p w:rsidR="003C287A" w:rsidRPr="00611D6C" w:rsidRDefault="003C287A" w:rsidP="00C45501">
            <w:pPr>
              <w:spacing w:after="0" w:line="280" w:lineRule="exact"/>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$ 0</w:t>
            </w:r>
            <w:r w:rsidR="00BD576A">
              <w:rPr>
                <w:rFonts w:ascii="Arial" w:eastAsia="Times New Roman" w:hAnsi="Arial" w:cs="Arial"/>
                <w:sz w:val="18"/>
                <w:szCs w:val="18"/>
                <w:lang w:val="es-ES" w:eastAsia="es-ES"/>
              </w:rPr>
              <w:t>.00</w:t>
            </w:r>
          </w:p>
        </w:tc>
      </w:tr>
      <w:tr w:rsidR="003C287A" w:rsidRPr="00611D6C" w:rsidTr="006E0F04">
        <w:trPr>
          <w:trHeight w:val="20"/>
        </w:trPr>
        <w:tc>
          <w:tcPr>
            <w:tcW w:w="6780" w:type="dxa"/>
            <w:gridSpan w:val="2"/>
            <w:tcBorders>
              <w:top w:val="single" w:sz="6" w:space="0" w:color="auto"/>
              <w:left w:val="single" w:sz="6" w:space="0" w:color="auto"/>
              <w:bottom w:val="single" w:sz="6" w:space="0" w:color="auto"/>
              <w:right w:val="single" w:sz="6" w:space="0" w:color="auto"/>
            </w:tcBorders>
          </w:tcPr>
          <w:p w:rsidR="003C287A" w:rsidRPr="00611D6C" w:rsidRDefault="003C287A" w:rsidP="00C45501">
            <w:pPr>
              <w:spacing w:after="0" w:line="280" w:lineRule="exact"/>
              <w:jc w:val="both"/>
              <w:rPr>
                <w:rFonts w:ascii="Arial" w:eastAsia="Times New Roman" w:hAnsi="Arial" w:cs="Arial"/>
                <w:b/>
                <w:sz w:val="18"/>
                <w:szCs w:val="18"/>
                <w:lang w:val="es-ES" w:eastAsia="es-ES"/>
              </w:rPr>
            </w:pPr>
            <w:r w:rsidRPr="00611D6C">
              <w:rPr>
                <w:rFonts w:ascii="Arial" w:eastAsia="Times New Roman" w:hAnsi="Arial" w:cs="Arial"/>
                <w:b/>
                <w:sz w:val="18"/>
                <w:szCs w:val="18"/>
                <w:lang w:val="es-ES" w:eastAsia="es-ES"/>
              </w:rPr>
              <w:t>3. Menos Ingresos Presupuestarios No Contables</w:t>
            </w:r>
          </w:p>
        </w:tc>
        <w:tc>
          <w:tcPr>
            <w:tcW w:w="1487" w:type="dxa"/>
            <w:tcBorders>
              <w:top w:val="single" w:sz="6" w:space="0" w:color="auto"/>
              <w:left w:val="single" w:sz="6" w:space="0" w:color="auto"/>
              <w:bottom w:val="single" w:sz="6" w:space="0" w:color="auto"/>
              <w:right w:val="single" w:sz="6" w:space="0" w:color="auto"/>
            </w:tcBorders>
          </w:tcPr>
          <w:p w:rsidR="003C287A" w:rsidRPr="00611D6C" w:rsidRDefault="003C287A" w:rsidP="00C45501">
            <w:pPr>
              <w:spacing w:after="0" w:line="280" w:lineRule="exact"/>
              <w:jc w:val="center"/>
              <w:rPr>
                <w:rFonts w:ascii="Arial" w:eastAsia="Times New Roman" w:hAnsi="Arial" w:cs="Arial"/>
                <w:b/>
                <w:sz w:val="18"/>
                <w:szCs w:val="18"/>
                <w:lang w:val="es-ES" w:eastAsia="es-ES"/>
              </w:rPr>
            </w:pPr>
            <w:r>
              <w:rPr>
                <w:rFonts w:ascii="Arial" w:eastAsia="Times New Roman" w:hAnsi="Arial" w:cs="Arial"/>
                <w:b/>
                <w:sz w:val="18"/>
                <w:szCs w:val="18"/>
                <w:lang w:val="es-ES" w:eastAsia="es-ES"/>
              </w:rPr>
              <w:t>$ 0</w:t>
            </w:r>
            <w:r w:rsidR="00BD576A">
              <w:rPr>
                <w:rFonts w:ascii="Arial" w:eastAsia="Times New Roman" w:hAnsi="Arial" w:cs="Arial"/>
                <w:b/>
                <w:sz w:val="18"/>
                <w:szCs w:val="18"/>
                <w:lang w:val="es-ES" w:eastAsia="es-ES"/>
              </w:rPr>
              <w:t>.00</w:t>
            </w:r>
          </w:p>
        </w:tc>
      </w:tr>
      <w:tr w:rsidR="003C287A" w:rsidRPr="00611D6C" w:rsidTr="006E0F04">
        <w:trPr>
          <w:trHeight w:val="20"/>
        </w:trPr>
        <w:tc>
          <w:tcPr>
            <w:tcW w:w="391" w:type="dxa"/>
            <w:tcBorders>
              <w:top w:val="single" w:sz="6" w:space="0" w:color="auto"/>
              <w:left w:val="single" w:sz="6" w:space="0" w:color="auto"/>
              <w:bottom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r w:rsidRPr="00611D6C">
              <w:rPr>
                <w:rFonts w:ascii="Arial" w:eastAsia="Times New Roman" w:hAnsi="Arial" w:cs="Arial"/>
                <w:sz w:val="18"/>
                <w:szCs w:val="18"/>
                <w:lang w:val="es-ES" w:eastAsia="es-ES"/>
              </w:rPr>
              <w:t>3.1</w:t>
            </w:r>
          </w:p>
        </w:tc>
        <w:tc>
          <w:tcPr>
            <w:tcW w:w="6389" w:type="dxa"/>
            <w:tcBorders>
              <w:top w:val="single" w:sz="6" w:space="0" w:color="auto"/>
              <w:bottom w:val="single" w:sz="6" w:space="0" w:color="auto"/>
              <w:right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r w:rsidRPr="00611D6C">
              <w:rPr>
                <w:rFonts w:ascii="Arial" w:eastAsia="Times New Roman" w:hAnsi="Arial" w:cs="Arial"/>
                <w:sz w:val="18"/>
                <w:szCs w:val="18"/>
                <w:lang w:val="es-ES" w:eastAsia="es-ES"/>
              </w:rPr>
              <w:t>Aprovechamientos Patrimoniales</w:t>
            </w:r>
          </w:p>
        </w:tc>
        <w:tc>
          <w:tcPr>
            <w:tcW w:w="1487" w:type="dxa"/>
            <w:tcBorders>
              <w:top w:val="single" w:sz="6" w:space="0" w:color="auto"/>
              <w:left w:val="single" w:sz="6" w:space="0" w:color="auto"/>
              <w:bottom w:val="single" w:sz="6" w:space="0" w:color="auto"/>
              <w:right w:val="single" w:sz="6" w:space="0" w:color="auto"/>
            </w:tcBorders>
          </w:tcPr>
          <w:p w:rsidR="003C287A" w:rsidRPr="00611D6C" w:rsidRDefault="003C287A" w:rsidP="00C45501">
            <w:pPr>
              <w:spacing w:after="0" w:line="280" w:lineRule="exact"/>
              <w:jc w:val="center"/>
              <w:rPr>
                <w:rFonts w:ascii="Arial" w:eastAsia="Times New Roman" w:hAnsi="Arial" w:cs="Arial"/>
                <w:sz w:val="18"/>
                <w:szCs w:val="18"/>
                <w:lang w:val="es-ES" w:eastAsia="es-ES"/>
              </w:rPr>
            </w:pPr>
            <w:r w:rsidRPr="00974188">
              <w:rPr>
                <w:rFonts w:ascii="Arial" w:eastAsia="Times New Roman" w:hAnsi="Arial" w:cs="Arial"/>
                <w:sz w:val="18"/>
                <w:szCs w:val="18"/>
                <w:lang w:val="es-ES" w:eastAsia="es-ES"/>
              </w:rPr>
              <w:t>$ 0</w:t>
            </w:r>
            <w:r w:rsidR="00BD576A">
              <w:rPr>
                <w:rFonts w:ascii="Arial" w:eastAsia="Times New Roman" w:hAnsi="Arial" w:cs="Arial"/>
                <w:sz w:val="18"/>
                <w:szCs w:val="18"/>
                <w:lang w:val="es-ES" w:eastAsia="es-ES"/>
              </w:rPr>
              <w:t>.00</w:t>
            </w:r>
          </w:p>
        </w:tc>
      </w:tr>
      <w:tr w:rsidR="003C287A" w:rsidRPr="00611D6C" w:rsidTr="006E0F04">
        <w:trPr>
          <w:trHeight w:val="20"/>
        </w:trPr>
        <w:tc>
          <w:tcPr>
            <w:tcW w:w="391" w:type="dxa"/>
            <w:tcBorders>
              <w:top w:val="single" w:sz="6" w:space="0" w:color="auto"/>
              <w:left w:val="single" w:sz="6" w:space="0" w:color="auto"/>
              <w:bottom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r w:rsidRPr="00611D6C">
              <w:rPr>
                <w:rFonts w:ascii="Arial" w:eastAsia="Times New Roman" w:hAnsi="Arial" w:cs="Arial"/>
                <w:sz w:val="18"/>
                <w:szCs w:val="18"/>
                <w:lang w:val="es-ES" w:eastAsia="es-ES"/>
              </w:rPr>
              <w:t>3.2</w:t>
            </w:r>
          </w:p>
        </w:tc>
        <w:tc>
          <w:tcPr>
            <w:tcW w:w="6389" w:type="dxa"/>
            <w:tcBorders>
              <w:top w:val="single" w:sz="6" w:space="0" w:color="auto"/>
              <w:bottom w:val="single" w:sz="6" w:space="0" w:color="auto"/>
              <w:right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r w:rsidRPr="00611D6C">
              <w:rPr>
                <w:rFonts w:ascii="Arial" w:eastAsia="Times New Roman" w:hAnsi="Arial" w:cs="Arial"/>
                <w:sz w:val="18"/>
                <w:szCs w:val="18"/>
                <w:lang w:val="es-ES" w:eastAsia="es-ES"/>
              </w:rPr>
              <w:t>Ingresos Derivados de Financiamientos</w:t>
            </w:r>
          </w:p>
        </w:tc>
        <w:tc>
          <w:tcPr>
            <w:tcW w:w="1487" w:type="dxa"/>
            <w:tcBorders>
              <w:top w:val="single" w:sz="6" w:space="0" w:color="auto"/>
              <w:left w:val="single" w:sz="6" w:space="0" w:color="auto"/>
              <w:bottom w:val="single" w:sz="6" w:space="0" w:color="auto"/>
              <w:right w:val="single" w:sz="6" w:space="0" w:color="auto"/>
            </w:tcBorders>
          </w:tcPr>
          <w:p w:rsidR="003C287A" w:rsidRPr="00611D6C" w:rsidRDefault="003C287A" w:rsidP="00C45501">
            <w:pPr>
              <w:spacing w:after="0" w:line="280" w:lineRule="exact"/>
              <w:jc w:val="center"/>
              <w:rPr>
                <w:rFonts w:ascii="Arial" w:eastAsia="Times New Roman" w:hAnsi="Arial" w:cs="Arial"/>
                <w:sz w:val="18"/>
                <w:szCs w:val="18"/>
                <w:lang w:val="es-ES" w:eastAsia="es-ES"/>
              </w:rPr>
            </w:pPr>
            <w:r w:rsidRPr="00974188">
              <w:rPr>
                <w:rFonts w:ascii="Arial" w:eastAsia="Times New Roman" w:hAnsi="Arial" w:cs="Arial"/>
                <w:sz w:val="18"/>
                <w:szCs w:val="18"/>
                <w:lang w:val="es-ES" w:eastAsia="es-ES"/>
              </w:rPr>
              <w:t>$ 0</w:t>
            </w:r>
            <w:r w:rsidR="00BD576A">
              <w:rPr>
                <w:rFonts w:ascii="Arial" w:eastAsia="Times New Roman" w:hAnsi="Arial" w:cs="Arial"/>
                <w:sz w:val="18"/>
                <w:szCs w:val="18"/>
                <w:lang w:val="es-ES" w:eastAsia="es-ES"/>
              </w:rPr>
              <w:t>.00</w:t>
            </w:r>
          </w:p>
        </w:tc>
      </w:tr>
      <w:tr w:rsidR="003C287A" w:rsidRPr="00611D6C" w:rsidTr="006E0F04">
        <w:trPr>
          <w:trHeight w:val="20"/>
        </w:trPr>
        <w:tc>
          <w:tcPr>
            <w:tcW w:w="391" w:type="dxa"/>
            <w:tcBorders>
              <w:top w:val="single" w:sz="6" w:space="0" w:color="auto"/>
              <w:left w:val="single" w:sz="6" w:space="0" w:color="auto"/>
              <w:bottom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r w:rsidRPr="00611D6C">
              <w:rPr>
                <w:rFonts w:ascii="Arial" w:eastAsia="Times New Roman" w:hAnsi="Arial" w:cs="Arial"/>
                <w:sz w:val="18"/>
                <w:szCs w:val="18"/>
                <w:lang w:val="es-ES" w:eastAsia="es-ES"/>
              </w:rPr>
              <w:t>3.3</w:t>
            </w:r>
          </w:p>
        </w:tc>
        <w:tc>
          <w:tcPr>
            <w:tcW w:w="6389" w:type="dxa"/>
            <w:tcBorders>
              <w:top w:val="single" w:sz="6" w:space="0" w:color="auto"/>
              <w:bottom w:val="single" w:sz="6" w:space="0" w:color="auto"/>
              <w:right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r w:rsidRPr="00611D6C">
              <w:rPr>
                <w:rFonts w:ascii="Arial" w:eastAsia="Times New Roman" w:hAnsi="Arial" w:cs="Arial"/>
                <w:sz w:val="18"/>
                <w:szCs w:val="18"/>
                <w:lang w:val="es-ES" w:eastAsia="es-ES"/>
              </w:rPr>
              <w:t>Otros Ingresos Presupuestarios No Contables</w:t>
            </w:r>
          </w:p>
        </w:tc>
        <w:tc>
          <w:tcPr>
            <w:tcW w:w="1487" w:type="dxa"/>
            <w:tcBorders>
              <w:top w:val="single" w:sz="6" w:space="0" w:color="auto"/>
              <w:left w:val="single" w:sz="6" w:space="0" w:color="auto"/>
              <w:bottom w:val="single" w:sz="6" w:space="0" w:color="auto"/>
              <w:right w:val="single" w:sz="6" w:space="0" w:color="auto"/>
            </w:tcBorders>
          </w:tcPr>
          <w:p w:rsidR="003C287A" w:rsidRPr="00611D6C" w:rsidRDefault="003C287A" w:rsidP="00C45501">
            <w:pPr>
              <w:spacing w:after="0" w:line="280" w:lineRule="exact"/>
              <w:jc w:val="center"/>
              <w:rPr>
                <w:rFonts w:ascii="Arial" w:eastAsia="Times New Roman" w:hAnsi="Arial" w:cs="Arial"/>
                <w:sz w:val="18"/>
                <w:szCs w:val="18"/>
                <w:lang w:val="es-ES" w:eastAsia="es-ES"/>
              </w:rPr>
            </w:pPr>
            <w:r w:rsidRPr="00974188">
              <w:rPr>
                <w:rFonts w:ascii="Arial" w:eastAsia="Times New Roman" w:hAnsi="Arial" w:cs="Arial"/>
                <w:sz w:val="18"/>
                <w:szCs w:val="18"/>
                <w:lang w:val="es-ES" w:eastAsia="es-ES"/>
              </w:rPr>
              <w:t>$ 0</w:t>
            </w:r>
            <w:r w:rsidR="00BD576A">
              <w:rPr>
                <w:rFonts w:ascii="Arial" w:eastAsia="Times New Roman" w:hAnsi="Arial" w:cs="Arial"/>
                <w:sz w:val="18"/>
                <w:szCs w:val="18"/>
                <w:lang w:val="es-ES" w:eastAsia="es-ES"/>
              </w:rPr>
              <w:t>.00</w:t>
            </w:r>
          </w:p>
        </w:tc>
      </w:tr>
      <w:tr w:rsidR="003C287A" w:rsidRPr="00611D6C" w:rsidTr="006E0F04">
        <w:trPr>
          <w:trHeight w:val="20"/>
        </w:trPr>
        <w:tc>
          <w:tcPr>
            <w:tcW w:w="6780" w:type="dxa"/>
            <w:gridSpan w:val="2"/>
            <w:tcBorders>
              <w:top w:val="single" w:sz="6" w:space="0" w:color="auto"/>
              <w:bottom w:val="single" w:sz="6" w:space="0" w:color="auto"/>
            </w:tcBorders>
          </w:tcPr>
          <w:p w:rsidR="003C287A" w:rsidRPr="00611D6C" w:rsidRDefault="003C287A" w:rsidP="00C45501">
            <w:pPr>
              <w:spacing w:after="0" w:line="280" w:lineRule="exact"/>
              <w:jc w:val="both"/>
              <w:rPr>
                <w:rFonts w:ascii="Arial" w:eastAsia="Times New Roman" w:hAnsi="Arial" w:cs="Arial"/>
                <w:sz w:val="18"/>
                <w:szCs w:val="18"/>
                <w:lang w:val="es-ES" w:eastAsia="es-ES"/>
              </w:rPr>
            </w:pPr>
          </w:p>
        </w:tc>
        <w:tc>
          <w:tcPr>
            <w:tcW w:w="1487" w:type="dxa"/>
            <w:tcBorders>
              <w:top w:val="single" w:sz="6" w:space="0" w:color="auto"/>
              <w:bottom w:val="single" w:sz="4" w:space="0" w:color="auto"/>
            </w:tcBorders>
          </w:tcPr>
          <w:p w:rsidR="003C287A" w:rsidRPr="00611D6C" w:rsidRDefault="003C287A" w:rsidP="00C45501">
            <w:pPr>
              <w:spacing w:after="0" w:line="280" w:lineRule="exact"/>
              <w:jc w:val="center"/>
              <w:rPr>
                <w:rFonts w:ascii="Arial" w:eastAsia="Times New Roman" w:hAnsi="Arial" w:cs="Arial"/>
                <w:sz w:val="18"/>
                <w:szCs w:val="18"/>
                <w:lang w:val="es-ES" w:eastAsia="es-ES"/>
              </w:rPr>
            </w:pPr>
          </w:p>
        </w:tc>
      </w:tr>
      <w:tr w:rsidR="003C287A" w:rsidRPr="00611D6C" w:rsidTr="006E0F04">
        <w:trPr>
          <w:trHeight w:val="20"/>
        </w:trPr>
        <w:tc>
          <w:tcPr>
            <w:tcW w:w="6780" w:type="dxa"/>
            <w:gridSpan w:val="2"/>
            <w:tcBorders>
              <w:top w:val="single" w:sz="6" w:space="0" w:color="auto"/>
              <w:left w:val="single" w:sz="6" w:space="0" w:color="auto"/>
              <w:bottom w:val="single" w:sz="6" w:space="0" w:color="auto"/>
              <w:right w:val="single" w:sz="4" w:space="0" w:color="auto"/>
            </w:tcBorders>
            <w:shd w:val="clear" w:color="auto" w:fill="68121A"/>
          </w:tcPr>
          <w:p w:rsidR="003C287A" w:rsidRPr="00516B45" w:rsidRDefault="003C287A" w:rsidP="00C45501">
            <w:pPr>
              <w:spacing w:after="0" w:line="280" w:lineRule="exact"/>
              <w:jc w:val="both"/>
              <w:rPr>
                <w:rFonts w:ascii="Arial" w:eastAsia="Times New Roman" w:hAnsi="Arial" w:cs="Arial"/>
                <w:b/>
                <w:color w:val="FFFAEF" w:themeColor="background1"/>
                <w:sz w:val="18"/>
                <w:szCs w:val="18"/>
                <w:lang w:val="es-ES" w:eastAsia="es-ES"/>
              </w:rPr>
            </w:pPr>
            <w:r w:rsidRPr="00516B45">
              <w:rPr>
                <w:rFonts w:ascii="Arial" w:eastAsia="Times New Roman" w:hAnsi="Arial" w:cs="Arial"/>
                <w:b/>
                <w:color w:val="FFFAEF" w:themeColor="background1"/>
                <w:sz w:val="18"/>
                <w:szCs w:val="18"/>
                <w:lang w:val="es-ES" w:eastAsia="es-ES"/>
              </w:rPr>
              <w:t>4. Total de Ingresos Contables</w:t>
            </w:r>
          </w:p>
        </w:tc>
        <w:tc>
          <w:tcPr>
            <w:tcW w:w="1487" w:type="dxa"/>
            <w:tcBorders>
              <w:top w:val="single" w:sz="4" w:space="0" w:color="auto"/>
              <w:left w:val="single" w:sz="4" w:space="0" w:color="auto"/>
              <w:bottom w:val="single" w:sz="4" w:space="0" w:color="auto"/>
              <w:right w:val="single" w:sz="4" w:space="0" w:color="auto"/>
            </w:tcBorders>
            <w:shd w:val="clear" w:color="auto" w:fill="68121A"/>
          </w:tcPr>
          <w:p w:rsidR="003C287A" w:rsidRPr="00516B45" w:rsidRDefault="003C287A" w:rsidP="00AD025A">
            <w:pPr>
              <w:spacing w:after="0" w:line="280" w:lineRule="exact"/>
              <w:jc w:val="center"/>
              <w:rPr>
                <w:rFonts w:ascii="Arial" w:eastAsia="Times New Roman" w:hAnsi="Arial" w:cs="Arial"/>
                <w:b/>
                <w:color w:val="FFFAEF" w:themeColor="background1"/>
                <w:sz w:val="18"/>
                <w:szCs w:val="18"/>
                <w:lang w:val="es-ES" w:eastAsia="es-ES"/>
              </w:rPr>
            </w:pPr>
            <w:r w:rsidRPr="00516B45">
              <w:rPr>
                <w:rFonts w:ascii="Arial" w:eastAsia="Times New Roman" w:hAnsi="Arial" w:cs="Arial"/>
                <w:b/>
                <w:color w:val="FFFAEF" w:themeColor="background1"/>
                <w:sz w:val="18"/>
                <w:szCs w:val="18"/>
                <w:lang w:val="es-ES" w:eastAsia="es-ES"/>
              </w:rPr>
              <w:t>$</w:t>
            </w:r>
            <w:r w:rsidR="00516B45">
              <w:rPr>
                <w:rFonts w:ascii="Arial" w:eastAsia="Times New Roman" w:hAnsi="Arial" w:cs="Arial"/>
                <w:b/>
                <w:color w:val="FFFAEF" w:themeColor="background1"/>
                <w:sz w:val="18"/>
                <w:szCs w:val="18"/>
                <w:lang w:val="es-ES" w:eastAsia="es-ES"/>
              </w:rPr>
              <w:t xml:space="preserve"> </w:t>
            </w:r>
            <w:r w:rsidR="00AD025A">
              <w:rPr>
                <w:rFonts w:ascii="Arial" w:eastAsia="Times New Roman" w:hAnsi="Arial" w:cs="Arial"/>
                <w:b/>
                <w:color w:val="FFFAEF" w:themeColor="background1"/>
                <w:sz w:val="18"/>
                <w:szCs w:val="18"/>
                <w:lang w:val="es-ES" w:eastAsia="es-ES"/>
              </w:rPr>
              <w:t>7</w:t>
            </w:r>
            <w:r w:rsidR="00213CE1" w:rsidRPr="00516B45">
              <w:rPr>
                <w:rFonts w:ascii="Arial" w:eastAsia="Times New Roman" w:hAnsi="Arial" w:cs="Arial"/>
                <w:b/>
                <w:color w:val="FFFAEF" w:themeColor="background1"/>
                <w:sz w:val="18"/>
                <w:szCs w:val="18"/>
                <w:lang w:val="es-ES" w:eastAsia="es-ES"/>
              </w:rPr>
              <w:t>,</w:t>
            </w:r>
            <w:r w:rsidR="00AD025A">
              <w:rPr>
                <w:rFonts w:ascii="Arial" w:eastAsia="Times New Roman" w:hAnsi="Arial" w:cs="Arial"/>
                <w:b/>
                <w:color w:val="FFFAEF" w:themeColor="background1"/>
                <w:sz w:val="18"/>
                <w:szCs w:val="18"/>
                <w:lang w:val="es-ES" w:eastAsia="es-ES"/>
              </w:rPr>
              <w:t>325</w:t>
            </w:r>
            <w:r w:rsidR="00BE0ACA" w:rsidRPr="00516B45">
              <w:rPr>
                <w:rFonts w:ascii="Arial" w:eastAsia="Times New Roman" w:hAnsi="Arial" w:cs="Arial"/>
                <w:b/>
                <w:color w:val="FFFAEF" w:themeColor="background1"/>
                <w:sz w:val="18"/>
                <w:szCs w:val="18"/>
                <w:lang w:val="es-ES" w:eastAsia="es-ES"/>
              </w:rPr>
              <w:t>,</w:t>
            </w:r>
            <w:r w:rsidR="00AD025A">
              <w:rPr>
                <w:rFonts w:ascii="Arial" w:eastAsia="Times New Roman" w:hAnsi="Arial" w:cs="Arial"/>
                <w:b/>
                <w:color w:val="FFFAEF" w:themeColor="background1"/>
                <w:sz w:val="18"/>
                <w:szCs w:val="18"/>
                <w:lang w:val="es-ES" w:eastAsia="es-ES"/>
              </w:rPr>
              <w:t>335</w:t>
            </w:r>
            <w:r w:rsidR="00516B45">
              <w:rPr>
                <w:rFonts w:ascii="Arial" w:eastAsia="Times New Roman" w:hAnsi="Arial" w:cs="Arial"/>
                <w:b/>
                <w:color w:val="FFFAEF" w:themeColor="background1"/>
                <w:sz w:val="18"/>
                <w:szCs w:val="18"/>
                <w:lang w:val="es-ES" w:eastAsia="es-ES"/>
              </w:rPr>
              <w:t>.5</w:t>
            </w:r>
            <w:r w:rsidR="00AD025A">
              <w:rPr>
                <w:rFonts w:ascii="Arial" w:eastAsia="Times New Roman" w:hAnsi="Arial" w:cs="Arial"/>
                <w:b/>
                <w:color w:val="FFFAEF" w:themeColor="background1"/>
                <w:sz w:val="18"/>
                <w:szCs w:val="18"/>
                <w:lang w:val="es-ES" w:eastAsia="es-ES"/>
              </w:rPr>
              <w:t>9</w:t>
            </w:r>
          </w:p>
        </w:tc>
      </w:tr>
    </w:tbl>
    <w:p w:rsidR="003C287A" w:rsidRDefault="003C287A" w:rsidP="003C287A">
      <w:pPr>
        <w:pStyle w:val="Texto"/>
        <w:spacing w:after="0" w:line="240" w:lineRule="exact"/>
        <w:ind w:firstLine="0"/>
        <w:rPr>
          <w:b/>
          <w:smallCaps/>
          <w:szCs w:val="18"/>
          <w:lang w:val="es-MX"/>
        </w:rPr>
      </w:pPr>
    </w:p>
    <w:p w:rsidR="00E21B9B" w:rsidRDefault="00E21B9B" w:rsidP="003C287A">
      <w:pPr>
        <w:pStyle w:val="Texto"/>
        <w:spacing w:after="0" w:line="240" w:lineRule="exact"/>
        <w:ind w:firstLine="0"/>
        <w:rPr>
          <w:b/>
          <w:smallCaps/>
          <w:szCs w:val="18"/>
          <w:lang w:val="es-MX"/>
        </w:rPr>
      </w:pPr>
    </w:p>
    <w:p w:rsidR="006E0F04" w:rsidRDefault="006E0F04" w:rsidP="003C287A">
      <w:pPr>
        <w:pStyle w:val="Texto"/>
        <w:spacing w:after="0" w:line="240" w:lineRule="exact"/>
        <w:ind w:firstLine="0"/>
        <w:rPr>
          <w:b/>
          <w:smallCaps/>
          <w:szCs w:val="18"/>
          <w:lang w:val="es-MX"/>
        </w:rPr>
      </w:pPr>
    </w:p>
    <w:tbl>
      <w:tblPr>
        <w:tblW w:w="9059" w:type="dxa"/>
        <w:jc w:val="center"/>
        <w:tblLayout w:type="fixed"/>
        <w:tblCellMar>
          <w:left w:w="43" w:type="dxa"/>
          <w:right w:w="43" w:type="dxa"/>
        </w:tblCellMar>
        <w:tblLook w:val="0000"/>
      </w:tblPr>
      <w:tblGrid>
        <w:gridCol w:w="466"/>
        <w:gridCol w:w="6719"/>
        <w:gridCol w:w="1874"/>
      </w:tblGrid>
      <w:tr w:rsidR="003C287A" w:rsidRPr="00FC5687" w:rsidTr="00DD7075">
        <w:trPr>
          <w:trHeight w:val="20"/>
          <w:jc w:val="center"/>
        </w:trPr>
        <w:tc>
          <w:tcPr>
            <w:tcW w:w="9059" w:type="dxa"/>
            <w:gridSpan w:val="3"/>
            <w:tcBorders>
              <w:top w:val="single" w:sz="6" w:space="0" w:color="auto"/>
              <w:left w:val="single" w:sz="6" w:space="0" w:color="auto"/>
              <w:right w:val="single" w:sz="6" w:space="0" w:color="000000"/>
            </w:tcBorders>
            <w:shd w:val="clear" w:color="auto" w:fill="68121A"/>
            <w:noWrap/>
          </w:tcPr>
          <w:p w:rsidR="003C287A" w:rsidRPr="00FC5687" w:rsidRDefault="003C287A" w:rsidP="00C45501">
            <w:pPr>
              <w:spacing w:after="0" w:line="240" w:lineRule="exact"/>
              <w:jc w:val="center"/>
              <w:rPr>
                <w:rFonts w:ascii="Arial" w:eastAsia="Times New Roman" w:hAnsi="Arial" w:cs="Arial"/>
                <w:b/>
                <w:sz w:val="18"/>
                <w:szCs w:val="18"/>
                <w:lang w:val="es-ES" w:eastAsia="es-ES"/>
              </w:rPr>
            </w:pPr>
            <w:r>
              <w:rPr>
                <w:rFonts w:ascii="Arial" w:eastAsia="Times New Roman" w:hAnsi="Arial" w:cs="Arial"/>
                <w:b/>
                <w:sz w:val="18"/>
                <w:szCs w:val="18"/>
                <w:lang w:val="es-ES" w:eastAsia="es-ES"/>
              </w:rPr>
              <w:t>Secretaría Ejecutiva del Sistema Anticorrupción del Estado de Tlaxcala</w:t>
            </w:r>
          </w:p>
        </w:tc>
      </w:tr>
      <w:tr w:rsidR="003C287A" w:rsidRPr="00FC5687" w:rsidTr="00DD7075">
        <w:trPr>
          <w:trHeight w:val="20"/>
          <w:jc w:val="center"/>
        </w:trPr>
        <w:tc>
          <w:tcPr>
            <w:tcW w:w="9059" w:type="dxa"/>
            <w:gridSpan w:val="3"/>
            <w:tcBorders>
              <w:left w:val="single" w:sz="6" w:space="0" w:color="auto"/>
              <w:right w:val="single" w:sz="6" w:space="0" w:color="000000"/>
            </w:tcBorders>
            <w:shd w:val="clear" w:color="auto" w:fill="68121A"/>
          </w:tcPr>
          <w:p w:rsidR="003C287A" w:rsidRPr="00FC5687" w:rsidRDefault="003C287A" w:rsidP="00C45501">
            <w:pPr>
              <w:spacing w:after="0" w:line="240" w:lineRule="exact"/>
              <w:jc w:val="center"/>
              <w:rPr>
                <w:rFonts w:ascii="Arial" w:eastAsia="Times New Roman" w:hAnsi="Arial" w:cs="Arial"/>
                <w:b/>
                <w:sz w:val="18"/>
                <w:szCs w:val="18"/>
                <w:lang w:val="es-ES" w:eastAsia="es-ES"/>
              </w:rPr>
            </w:pPr>
            <w:r w:rsidRPr="00FC5687">
              <w:rPr>
                <w:rFonts w:ascii="Arial" w:eastAsia="Times New Roman" w:hAnsi="Arial" w:cs="Arial"/>
                <w:b/>
                <w:sz w:val="18"/>
                <w:szCs w:val="18"/>
                <w:lang w:val="es-ES" w:eastAsia="es-ES"/>
              </w:rPr>
              <w:t>Conciliación entre los Egresos Presupuestarios y los Gastos Contables</w:t>
            </w:r>
          </w:p>
        </w:tc>
      </w:tr>
      <w:tr w:rsidR="003C287A" w:rsidRPr="00FC5687" w:rsidTr="00DD7075">
        <w:trPr>
          <w:trHeight w:val="362"/>
          <w:jc w:val="center"/>
        </w:trPr>
        <w:tc>
          <w:tcPr>
            <w:tcW w:w="9059" w:type="dxa"/>
            <w:gridSpan w:val="3"/>
            <w:tcBorders>
              <w:left w:val="single" w:sz="6" w:space="0" w:color="auto"/>
              <w:bottom w:val="single" w:sz="6" w:space="0" w:color="auto"/>
              <w:right w:val="single" w:sz="6" w:space="0" w:color="000000"/>
            </w:tcBorders>
            <w:shd w:val="clear" w:color="auto" w:fill="68121A"/>
          </w:tcPr>
          <w:p w:rsidR="003C287A" w:rsidRPr="00FC5687" w:rsidRDefault="003C287A" w:rsidP="00C45501">
            <w:pPr>
              <w:spacing w:after="0" w:line="280" w:lineRule="exact"/>
              <w:jc w:val="center"/>
              <w:rPr>
                <w:rFonts w:ascii="Arial" w:eastAsia="Times New Roman" w:hAnsi="Arial" w:cs="Arial"/>
                <w:b/>
                <w:sz w:val="18"/>
                <w:szCs w:val="18"/>
                <w:lang w:val="es-ES" w:eastAsia="es-ES"/>
              </w:rPr>
            </w:pPr>
            <w:r w:rsidRPr="00FC5687">
              <w:rPr>
                <w:rFonts w:ascii="Arial" w:eastAsia="Times New Roman" w:hAnsi="Arial" w:cs="Arial"/>
                <w:b/>
                <w:sz w:val="18"/>
                <w:szCs w:val="18"/>
                <w:lang w:val="es-ES" w:eastAsia="es-ES"/>
              </w:rPr>
              <w:t>Corre</w:t>
            </w:r>
            <w:r>
              <w:rPr>
                <w:rFonts w:ascii="Arial" w:eastAsia="Times New Roman" w:hAnsi="Arial" w:cs="Arial"/>
                <w:b/>
                <w:sz w:val="18"/>
                <w:szCs w:val="18"/>
                <w:lang w:val="es-ES" w:eastAsia="es-ES"/>
              </w:rPr>
              <w:t>spondiente del 01 de enero al 3</w:t>
            </w:r>
            <w:r w:rsidR="0077698A">
              <w:rPr>
                <w:rFonts w:ascii="Arial" w:eastAsia="Times New Roman" w:hAnsi="Arial" w:cs="Arial"/>
                <w:b/>
                <w:sz w:val="18"/>
                <w:szCs w:val="18"/>
                <w:lang w:val="es-ES" w:eastAsia="es-ES"/>
              </w:rPr>
              <w:t>0</w:t>
            </w:r>
            <w:r>
              <w:rPr>
                <w:rFonts w:ascii="Arial" w:eastAsia="Times New Roman" w:hAnsi="Arial" w:cs="Arial"/>
                <w:b/>
                <w:sz w:val="18"/>
                <w:szCs w:val="18"/>
                <w:lang w:val="es-ES" w:eastAsia="es-ES"/>
              </w:rPr>
              <w:t xml:space="preserve"> de </w:t>
            </w:r>
            <w:r w:rsidR="0077698A">
              <w:rPr>
                <w:rFonts w:ascii="Arial" w:eastAsia="Times New Roman" w:hAnsi="Arial" w:cs="Arial"/>
                <w:b/>
                <w:sz w:val="18"/>
                <w:szCs w:val="18"/>
                <w:lang w:val="es-ES" w:eastAsia="es-ES"/>
              </w:rPr>
              <w:t>junio</w:t>
            </w:r>
            <w:r w:rsidRPr="00FC5687">
              <w:rPr>
                <w:rFonts w:ascii="Arial" w:eastAsia="Times New Roman" w:hAnsi="Arial" w:cs="Arial"/>
                <w:b/>
                <w:sz w:val="18"/>
                <w:szCs w:val="18"/>
                <w:lang w:val="es-ES" w:eastAsia="es-ES"/>
              </w:rPr>
              <w:t xml:space="preserve"> de 20</w:t>
            </w:r>
            <w:r w:rsidR="00DD7075">
              <w:rPr>
                <w:rFonts w:ascii="Arial" w:eastAsia="Times New Roman" w:hAnsi="Arial" w:cs="Arial"/>
                <w:b/>
                <w:sz w:val="18"/>
                <w:szCs w:val="18"/>
                <w:lang w:val="es-ES" w:eastAsia="es-ES"/>
              </w:rPr>
              <w:t>26</w:t>
            </w:r>
          </w:p>
          <w:p w:rsidR="003C287A" w:rsidRPr="00FC5687" w:rsidRDefault="003C287A" w:rsidP="00C45501">
            <w:pPr>
              <w:spacing w:after="0" w:line="240" w:lineRule="exact"/>
              <w:jc w:val="center"/>
              <w:rPr>
                <w:rFonts w:ascii="Arial" w:eastAsia="Times New Roman" w:hAnsi="Arial" w:cs="Arial"/>
                <w:b/>
                <w:sz w:val="18"/>
                <w:szCs w:val="18"/>
                <w:lang w:val="es-ES" w:eastAsia="es-ES"/>
              </w:rPr>
            </w:pPr>
            <w:r w:rsidRPr="00FC5687">
              <w:rPr>
                <w:rFonts w:ascii="Arial" w:eastAsia="Times New Roman" w:hAnsi="Arial" w:cs="Arial"/>
                <w:b/>
                <w:sz w:val="18"/>
                <w:szCs w:val="18"/>
                <w:lang w:val="es-ES" w:eastAsia="es-ES"/>
              </w:rPr>
              <w:t xml:space="preserve"> (Cifras en pesos)</w:t>
            </w:r>
          </w:p>
        </w:tc>
      </w:tr>
      <w:tr w:rsidR="003C287A" w:rsidRPr="00FC5687" w:rsidTr="00DD7075">
        <w:trPr>
          <w:trHeight w:val="20"/>
          <w:jc w:val="center"/>
        </w:trPr>
        <w:tc>
          <w:tcPr>
            <w:tcW w:w="7185" w:type="dxa"/>
            <w:gridSpan w:val="2"/>
            <w:tcBorders>
              <w:top w:val="single" w:sz="6" w:space="0" w:color="auto"/>
              <w:left w:val="single" w:sz="6" w:space="0" w:color="auto"/>
              <w:bottom w:val="single" w:sz="6" w:space="0" w:color="auto"/>
              <w:right w:val="single" w:sz="6" w:space="0" w:color="auto"/>
            </w:tcBorders>
            <w:shd w:val="clear" w:color="auto" w:fill="68121A"/>
          </w:tcPr>
          <w:p w:rsidR="003C287A" w:rsidRPr="00FC5687" w:rsidRDefault="003C287A" w:rsidP="00C45501">
            <w:pPr>
              <w:spacing w:after="0" w:line="240" w:lineRule="exact"/>
              <w:jc w:val="both"/>
              <w:rPr>
                <w:rFonts w:ascii="Arial" w:eastAsia="Times New Roman" w:hAnsi="Arial" w:cs="Arial"/>
                <w:b/>
                <w:sz w:val="18"/>
                <w:szCs w:val="18"/>
                <w:lang w:val="es-ES" w:eastAsia="es-ES"/>
              </w:rPr>
            </w:pPr>
            <w:r w:rsidRPr="00FC5687">
              <w:rPr>
                <w:rFonts w:ascii="Arial" w:eastAsia="Times New Roman" w:hAnsi="Arial" w:cs="Arial"/>
                <w:b/>
                <w:sz w:val="18"/>
                <w:szCs w:val="18"/>
                <w:lang w:val="es-ES" w:eastAsia="es-ES"/>
              </w:rPr>
              <w:t>1. Total de Egresos Presupuestarios</w:t>
            </w:r>
          </w:p>
        </w:tc>
        <w:tc>
          <w:tcPr>
            <w:tcW w:w="1874" w:type="dxa"/>
            <w:tcBorders>
              <w:top w:val="single" w:sz="6" w:space="0" w:color="auto"/>
              <w:left w:val="single" w:sz="6" w:space="0" w:color="auto"/>
              <w:right w:val="single" w:sz="6" w:space="0" w:color="auto"/>
            </w:tcBorders>
            <w:shd w:val="clear" w:color="auto" w:fill="68121A"/>
          </w:tcPr>
          <w:p w:rsidR="003C287A" w:rsidRPr="00FC5687" w:rsidRDefault="003C287A" w:rsidP="0077698A">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b/>
                <w:sz w:val="18"/>
                <w:szCs w:val="18"/>
                <w:lang w:val="es-ES" w:eastAsia="es-ES"/>
              </w:rPr>
              <w:t>$</w:t>
            </w:r>
            <w:r w:rsidR="00DD7075">
              <w:rPr>
                <w:rFonts w:ascii="Arial" w:eastAsia="Times New Roman" w:hAnsi="Arial" w:cs="Arial"/>
                <w:b/>
                <w:sz w:val="18"/>
                <w:szCs w:val="18"/>
                <w:lang w:val="es-ES" w:eastAsia="es-ES"/>
              </w:rPr>
              <w:t xml:space="preserve"> </w:t>
            </w:r>
            <w:r w:rsidR="0077698A">
              <w:rPr>
                <w:rFonts w:ascii="Arial" w:eastAsia="Times New Roman" w:hAnsi="Arial" w:cs="Arial"/>
                <w:b/>
                <w:sz w:val="18"/>
                <w:szCs w:val="18"/>
                <w:lang w:val="es-ES" w:eastAsia="es-ES"/>
              </w:rPr>
              <w:t>5</w:t>
            </w:r>
            <w:r>
              <w:rPr>
                <w:rFonts w:ascii="Arial" w:eastAsia="Times New Roman" w:hAnsi="Arial" w:cs="Arial"/>
                <w:b/>
                <w:sz w:val="18"/>
                <w:szCs w:val="18"/>
                <w:lang w:val="es-ES" w:eastAsia="es-ES"/>
              </w:rPr>
              <w:t>,</w:t>
            </w:r>
            <w:r w:rsidR="0077698A">
              <w:rPr>
                <w:rFonts w:ascii="Arial" w:eastAsia="Times New Roman" w:hAnsi="Arial" w:cs="Arial"/>
                <w:b/>
                <w:sz w:val="18"/>
                <w:szCs w:val="18"/>
                <w:lang w:val="es-ES" w:eastAsia="es-ES"/>
              </w:rPr>
              <w:t>077</w:t>
            </w:r>
            <w:r>
              <w:rPr>
                <w:rFonts w:ascii="Arial" w:eastAsia="Times New Roman" w:hAnsi="Arial" w:cs="Arial"/>
                <w:b/>
                <w:sz w:val="18"/>
                <w:szCs w:val="18"/>
                <w:lang w:val="es-ES" w:eastAsia="es-ES"/>
              </w:rPr>
              <w:t>,</w:t>
            </w:r>
            <w:r w:rsidR="00DD7075">
              <w:rPr>
                <w:rFonts w:ascii="Arial" w:eastAsia="Times New Roman" w:hAnsi="Arial" w:cs="Arial"/>
                <w:b/>
                <w:sz w:val="18"/>
                <w:szCs w:val="18"/>
                <w:lang w:val="es-ES" w:eastAsia="es-ES"/>
              </w:rPr>
              <w:t>7</w:t>
            </w:r>
            <w:r w:rsidR="0077698A">
              <w:rPr>
                <w:rFonts w:ascii="Arial" w:eastAsia="Times New Roman" w:hAnsi="Arial" w:cs="Arial"/>
                <w:b/>
                <w:sz w:val="18"/>
                <w:szCs w:val="18"/>
                <w:lang w:val="es-ES" w:eastAsia="es-ES"/>
              </w:rPr>
              <w:t>83</w:t>
            </w:r>
            <w:r>
              <w:rPr>
                <w:rFonts w:ascii="Arial" w:eastAsia="Times New Roman" w:hAnsi="Arial" w:cs="Arial"/>
                <w:b/>
                <w:sz w:val="18"/>
                <w:szCs w:val="18"/>
                <w:lang w:val="es-ES" w:eastAsia="es-ES"/>
              </w:rPr>
              <w:t>.</w:t>
            </w:r>
            <w:r w:rsidR="0077698A">
              <w:rPr>
                <w:rFonts w:ascii="Arial" w:eastAsia="Times New Roman" w:hAnsi="Arial" w:cs="Arial"/>
                <w:b/>
                <w:sz w:val="18"/>
                <w:szCs w:val="18"/>
                <w:lang w:val="es-ES" w:eastAsia="es-ES"/>
              </w:rPr>
              <w:t>5</w:t>
            </w:r>
            <w:r w:rsidR="00DD7075">
              <w:rPr>
                <w:rFonts w:ascii="Arial" w:eastAsia="Times New Roman" w:hAnsi="Arial" w:cs="Arial"/>
                <w:b/>
                <w:sz w:val="18"/>
                <w:szCs w:val="18"/>
                <w:lang w:val="es-ES" w:eastAsia="es-ES"/>
              </w:rPr>
              <w:t>4</w:t>
            </w:r>
          </w:p>
        </w:tc>
      </w:tr>
      <w:tr w:rsidR="003C287A" w:rsidRPr="00FC5687" w:rsidTr="00C45501">
        <w:trPr>
          <w:trHeight w:val="48"/>
          <w:jc w:val="center"/>
        </w:trPr>
        <w:tc>
          <w:tcPr>
            <w:tcW w:w="7185" w:type="dxa"/>
            <w:gridSpan w:val="2"/>
            <w:tcBorders>
              <w:top w:val="single" w:sz="6" w:space="0" w:color="auto"/>
              <w:bottom w:val="single" w:sz="6" w:space="0" w:color="auto"/>
            </w:tcBorders>
          </w:tcPr>
          <w:p w:rsidR="003C287A" w:rsidRPr="00FC5687" w:rsidRDefault="003C287A" w:rsidP="00C45501">
            <w:pPr>
              <w:spacing w:after="0" w:line="160" w:lineRule="exact"/>
              <w:jc w:val="both"/>
              <w:rPr>
                <w:rFonts w:ascii="Arial" w:eastAsia="Times New Roman" w:hAnsi="Arial" w:cs="Arial"/>
                <w:sz w:val="18"/>
                <w:szCs w:val="18"/>
                <w:lang w:val="es-ES" w:eastAsia="es-ES"/>
              </w:rPr>
            </w:pPr>
          </w:p>
        </w:tc>
        <w:tc>
          <w:tcPr>
            <w:tcW w:w="1874" w:type="dxa"/>
            <w:tcBorders>
              <w:top w:val="single" w:sz="6" w:space="0" w:color="auto"/>
              <w:bottom w:val="single" w:sz="6" w:space="0" w:color="auto"/>
            </w:tcBorders>
          </w:tcPr>
          <w:p w:rsidR="003C287A" w:rsidRPr="00FC5687" w:rsidRDefault="003C287A" w:rsidP="00C45501">
            <w:pPr>
              <w:spacing w:after="0" w:line="160" w:lineRule="exact"/>
              <w:jc w:val="both"/>
              <w:rPr>
                <w:rFonts w:ascii="Arial" w:eastAsia="Times New Roman" w:hAnsi="Arial" w:cs="Arial"/>
                <w:sz w:val="18"/>
                <w:szCs w:val="18"/>
                <w:lang w:val="es-ES" w:eastAsia="es-ES"/>
              </w:rPr>
            </w:pPr>
          </w:p>
        </w:tc>
      </w:tr>
      <w:tr w:rsidR="003C287A" w:rsidRPr="00FC5687" w:rsidTr="00C45501">
        <w:trPr>
          <w:trHeight w:val="20"/>
          <w:jc w:val="center"/>
        </w:trPr>
        <w:tc>
          <w:tcPr>
            <w:tcW w:w="7185" w:type="dxa"/>
            <w:gridSpan w:val="2"/>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b/>
                <w:sz w:val="18"/>
                <w:szCs w:val="18"/>
                <w:lang w:val="es-ES" w:eastAsia="es-ES"/>
              </w:rPr>
            </w:pPr>
            <w:r w:rsidRPr="00FC5687">
              <w:rPr>
                <w:rFonts w:ascii="Arial" w:eastAsia="Times New Roman" w:hAnsi="Arial" w:cs="Arial"/>
                <w:b/>
                <w:sz w:val="18"/>
                <w:szCs w:val="18"/>
                <w:lang w:val="es-ES" w:eastAsia="es-ES"/>
              </w:rPr>
              <w:t>2. Menos Egresos Presupuestarios No Contables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DD7075">
            <w:pPr>
              <w:spacing w:after="0" w:line="240" w:lineRule="exact"/>
              <w:jc w:val="center"/>
              <w:rPr>
                <w:rFonts w:ascii="Arial" w:eastAsia="Times New Roman" w:hAnsi="Arial" w:cs="Arial"/>
                <w:b/>
                <w:sz w:val="18"/>
                <w:szCs w:val="18"/>
                <w:lang w:val="es-ES" w:eastAsia="es-ES"/>
              </w:rPr>
            </w:pPr>
            <w:r>
              <w:rPr>
                <w:rFonts w:ascii="Arial" w:eastAsia="Times New Roman" w:hAnsi="Arial" w:cs="Arial"/>
                <w:b/>
                <w:sz w:val="18"/>
                <w:szCs w:val="18"/>
                <w:lang w:val="es-ES" w:eastAsia="es-ES"/>
              </w:rPr>
              <w:t xml:space="preserve">$ </w:t>
            </w:r>
            <w:r w:rsidR="00DD7075">
              <w:rPr>
                <w:rFonts w:ascii="Arial" w:eastAsia="Times New Roman" w:hAnsi="Arial" w:cs="Arial"/>
                <w:b/>
                <w:sz w:val="18"/>
                <w:szCs w:val="18"/>
                <w:lang w:val="es-ES" w:eastAsia="es-ES"/>
              </w:rPr>
              <w:t>0.00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2.1</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Materias Primas y Materiales de Producción y Comercialización</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$ 0</w:t>
            </w:r>
            <w:r w:rsidR="007B5C3B">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2.2</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Materiales y Suministros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$ 0</w:t>
            </w:r>
            <w:r w:rsidR="007B5C3B">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2.3</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Mobiliario y Equipo de Administración</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DD7075">
            <w:pPr>
              <w:spacing w:after="0" w:line="240" w:lineRule="exact"/>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 </w:t>
            </w:r>
            <w:r w:rsidR="00DD7075">
              <w:rPr>
                <w:rFonts w:ascii="Arial" w:eastAsia="Times New Roman" w:hAnsi="Arial" w:cs="Arial"/>
                <w:sz w:val="18"/>
                <w:szCs w:val="18"/>
                <w:lang w:val="es-ES" w:eastAsia="es-ES"/>
              </w:rPr>
              <w:t>0.00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2.4</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Mobiliario y Equipo Educacional y Recreativo</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$ 0</w:t>
            </w:r>
            <w:r w:rsidR="007B5C3B">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2.5</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Equipo e Instrumental Médico y de Laboratorio</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$ 0</w:t>
            </w:r>
            <w:r w:rsidR="007B5C3B">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2.6</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Vehículos y Equipo de Transporte</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$ 0</w:t>
            </w:r>
            <w:r w:rsidR="007B5C3B">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2.7</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Equipo de Defensa y Seguridad</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$ 0</w:t>
            </w:r>
            <w:r w:rsidR="007B5C3B">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2.8</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Maquinaria, Otros Equipos y Herramientas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$ 0</w:t>
            </w:r>
            <w:r w:rsidR="007B5C3B">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2.9</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Activos Biológicos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$ 0</w:t>
            </w:r>
            <w:r w:rsidR="007B5C3B">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2.10</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Bienes Inmuebles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$ 0</w:t>
            </w:r>
            <w:r w:rsidR="007B5C3B">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2.11</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Activos Intangibles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DD7075">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w:t>
            </w:r>
            <w:r w:rsidR="00DD7075">
              <w:rPr>
                <w:rFonts w:ascii="Arial" w:eastAsia="Times New Roman" w:hAnsi="Arial" w:cs="Arial"/>
                <w:sz w:val="18"/>
                <w:szCs w:val="18"/>
                <w:lang w:val="es-ES" w:eastAsia="es-ES"/>
              </w:rPr>
              <w:t>0</w:t>
            </w:r>
            <w:r w:rsidR="0090178D">
              <w:rPr>
                <w:rFonts w:ascii="Arial" w:eastAsia="Times New Roman" w:hAnsi="Arial" w:cs="Arial"/>
                <w:sz w:val="18"/>
                <w:szCs w:val="18"/>
                <w:lang w:val="es-ES" w:eastAsia="es-ES"/>
              </w:rPr>
              <w:t>.</w:t>
            </w:r>
            <w:r w:rsidR="007B5C3B">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2.12</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Obra Pública en Bienes de Dominio Público</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$ 0</w:t>
            </w:r>
            <w:r w:rsidR="007B5C3B">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2.13</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Obra Pública en Bienes Propios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$ 0</w:t>
            </w:r>
            <w:r w:rsidR="007B5C3B">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2.14</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Acciones y Participaciones de Capital</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$ 0</w:t>
            </w:r>
            <w:r w:rsidR="007B5C3B">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2.15</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Compra de Títulos y Valores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$ 0</w:t>
            </w:r>
            <w:r w:rsidR="007B5C3B">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2.16</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Concesión de Préstamos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$ 0</w:t>
            </w:r>
            <w:r w:rsidR="007B5C3B">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2.17</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Inversiones en Fideicomisos, Mandatos y Otros Análogos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$ 0</w:t>
            </w:r>
            <w:r w:rsidR="00BD576A">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2.18</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Provisiones para Contingencias y Otras Erogaciones Especiales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$ 0</w:t>
            </w:r>
            <w:r w:rsidR="00BD576A">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2.19</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Amortización de la Deuda Pública</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$ 0</w:t>
            </w:r>
            <w:r w:rsidR="00BD576A">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2.20</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Adeudos de Ejercicios Fiscales Anteriores (ADEFAS)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$ 0</w:t>
            </w:r>
            <w:r w:rsidR="00BD576A">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2.21</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Otros Egresos Presupuestarios No Contables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$ 0</w:t>
            </w:r>
            <w:r w:rsidR="00BD576A">
              <w:rPr>
                <w:rFonts w:ascii="Arial" w:eastAsia="Times New Roman" w:hAnsi="Arial" w:cs="Arial"/>
                <w:sz w:val="18"/>
                <w:szCs w:val="18"/>
                <w:lang w:val="es-ES" w:eastAsia="es-ES"/>
              </w:rPr>
              <w:t>.00</w:t>
            </w:r>
          </w:p>
        </w:tc>
      </w:tr>
      <w:tr w:rsidR="003C287A" w:rsidRPr="00FC5687" w:rsidTr="00C45501">
        <w:trPr>
          <w:trHeight w:val="20"/>
          <w:jc w:val="center"/>
        </w:trPr>
        <w:tc>
          <w:tcPr>
            <w:tcW w:w="7185" w:type="dxa"/>
            <w:gridSpan w:val="2"/>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b/>
                <w:sz w:val="18"/>
                <w:szCs w:val="18"/>
                <w:lang w:val="es-ES" w:eastAsia="es-ES"/>
              </w:rPr>
            </w:pPr>
            <w:r w:rsidRPr="00FC5687">
              <w:rPr>
                <w:rFonts w:ascii="Arial" w:eastAsia="Times New Roman" w:hAnsi="Arial" w:cs="Arial"/>
                <w:b/>
                <w:sz w:val="18"/>
                <w:szCs w:val="18"/>
                <w:lang w:val="es-ES" w:eastAsia="es-ES"/>
              </w:rPr>
              <w:t>3. Más Gastos Contables No Presupuestarios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1A0D88">
            <w:pPr>
              <w:spacing w:after="0" w:line="240" w:lineRule="exact"/>
              <w:jc w:val="center"/>
              <w:rPr>
                <w:rFonts w:ascii="Arial" w:eastAsia="Times New Roman" w:hAnsi="Arial" w:cs="Arial"/>
                <w:b/>
                <w:sz w:val="18"/>
                <w:szCs w:val="18"/>
                <w:lang w:val="es-ES" w:eastAsia="es-ES"/>
              </w:rPr>
            </w:pPr>
            <w:r w:rsidRPr="00FC5687">
              <w:rPr>
                <w:rFonts w:ascii="Arial" w:eastAsia="Times New Roman" w:hAnsi="Arial" w:cs="Arial"/>
                <w:b/>
                <w:sz w:val="18"/>
                <w:szCs w:val="18"/>
                <w:lang w:val="es-ES" w:eastAsia="es-ES"/>
              </w:rPr>
              <w:t xml:space="preserve">$ </w:t>
            </w:r>
            <w:r w:rsidR="001A0D88">
              <w:rPr>
                <w:rFonts w:ascii="Arial" w:eastAsia="Times New Roman" w:hAnsi="Arial" w:cs="Arial"/>
                <w:b/>
                <w:sz w:val="18"/>
                <w:szCs w:val="18"/>
                <w:lang w:val="es-ES" w:eastAsia="es-ES"/>
              </w:rPr>
              <w:t>90</w:t>
            </w:r>
            <w:r w:rsidR="00D2585A">
              <w:rPr>
                <w:rFonts w:ascii="Arial" w:eastAsia="Times New Roman" w:hAnsi="Arial" w:cs="Arial"/>
                <w:b/>
                <w:sz w:val="18"/>
                <w:szCs w:val="18"/>
                <w:lang w:val="es-ES" w:eastAsia="es-ES"/>
              </w:rPr>
              <w:t>,</w:t>
            </w:r>
            <w:r w:rsidR="001A0D88">
              <w:rPr>
                <w:rFonts w:ascii="Arial" w:eastAsia="Times New Roman" w:hAnsi="Arial" w:cs="Arial"/>
                <w:b/>
                <w:sz w:val="18"/>
                <w:szCs w:val="18"/>
                <w:lang w:val="es-ES" w:eastAsia="es-ES"/>
              </w:rPr>
              <w:t>297</w:t>
            </w:r>
            <w:r w:rsidR="00D2585A">
              <w:rPr>
                <w:rFonts w:ascii="Arial" w:eastAsia="Times New Roman" w:hAnsi="Arial" w:cs="Arial"/>
                <w:b/>
                <w:sz w:val="18"/>
                <w:szCs w:val="18"/>
                <w:lang w:val="es-ES" w:eastAsia="es-ES"/>
              </w:rPr>
              <w:t>.</w:t>
            </w:r>
            <w:r w:rsidR="001A0D88">
              <w:rPr>
                <w:rFonts w:ascii="Arial" w:eastAsia="Times New Roman" w:hAnsi="Arial" w:cs="Arial"/>
                <w:b/>
                <w:sz w:val="18"/>
                <w:szCs w:val="18"/>
                <w:lang w:val="es-ES" w:eastAsia="es-ES"/>
              </w:rPr>
              <w:t>16</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3.1</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Estimaciones, Depreciaciones, Deterioros, Obsolescencia y Amortizaciones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1A0D88">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 xml:space="preserve">$ </w:t>
            </w:r>
            <w:r w:rsidR="001A0D88">
              <w:rPr>
                <w:rFonts w:ascii="Arial" w:eastAsia="Times New Roman" w:hAnsi="Arial" w:cs="Arial"/>
                <w:sz w:val="18"/>
                <w:szCs w:val="18"/>
                <w:lang w:val="es-ES" w:eastAsia="es-ES"/>
              </w:rPr>
              <w:t>90,297</w:t>
            </w:r>
            <w:r w:rsidR="00BD576A">
              <w:rPr>
                <w:rFonts w:ascii="Arial" w:eastAsia="Times New Roman" w:hAnsi="Arial" w:cs="Arial"/>
                <w:sz w:val="18"/>
                <w:szCs w:val="18"/>
                <w:lang w:val="es-ES" w:eastAsia="es-ES"/>
              </w:rPr>
              <w:t>.</w:t>
            </w:r>
            <w:r w:rsidR="001A0D88">
              <w:rPr>
                <w:rFonts w:ascii="Arial" w:eastAsia="Times New Roman" w:hAnsi="Arial" w:cs="Arial"/>
                <w:sz w:val="18"/>
                <w:szCs w:val="18"/>
                <w:lang w:val="es-ES" w:eastAsia="es-ES"/>
              </w:rPr>
              <w:t>16</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3.2</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Provisiones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$ 0</w:t>
            </w:r>
            <w:r w:rsidR="00BD576A">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3.3</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Disminución de Inventarios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$ 0</w:t>
            </w:r>
            <w:r w:rsidR="00BD576A">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3.4</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Aumento por Insuficiencia de Estimaciones por Pérdida o Deterioro u Obsolescencia</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 xml:space="preserve">$ </w:t>
            </w:r>
            <w:r>
              <w:rPr>
                <w:rFonts w:ascii="Arial" w:eastAsia="Times New Roman" w:hAnsi="Arial" w:cs="Arial"/>
                <w:sz w:val="18"/>
                <w:szCs w:val="18"/>
                <w:lang w:val="es-ES" w:eastAsia="es-ES"/>
              </w:rPr>
              <w:t>0</w:t>
            </w:r>
            <w:r w:rsidR="00BD576A">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3.5</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Aumento por Insuficiencia de Provisiones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$ 0</w:t>
            </w:r>
            <w:r w:rsidR="00BD576A">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3.6</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Otros Gastos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C45501">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$ 0</w:t>
            </w:r>
            <w:r w:rsidR="00BD576A">
              <w:rPr>
                <w:rFonts w:ascii="Arial" w:eastAsia="Times New Roman" w:hAnsi="Arial" w:cs="Arial"/>
                <w:sz w:val="18"/>
                <w:szCs w:val="18"/>
                <w:lang w:val="es-ES" w:eastAsia="es-ES"/>
              </w:rPr>
              <w:t>.00</w:t>
            </w:r>
          </w:p>
        </w:tc>
      </w:tr>
      <w:tr w:rsidR="003C287A" w:rsidRPr="00FC5687" w:rsidTr="00C45501">
        <w:trPr>
          <w:trHeight w:val="20"/>
          <w:jc w:val="center"/>
        </w:trPr>
        <w:tc>
          <w:tcPr>
            <w:tcW w:w="466" w:type="dxa"/>
            <w:tcBorders>
              <w:top w:val="single" w:sz="6" w:space="0" w:color="auto"/>
              <w:left w:val="single" w:sz="6" w:space="0" w:color="auto"/>
              <w:bottom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3.7</w:t>
            </w:r>
          </w:p>
        </w:tc>
        <w:tc>
          <w:tcPr>
            <w:tcW w:w="6719" w:type="dxa"/>
            <w:tcBorders>
              <w:top w:val="single" w:sz="6" w:space="0" w:color="auto"/>
              <w:bottom w:val="single" w:sz="6" w:space="0" w:color="auto"/>
              <w:right w:val="single" w:sz="6" w:space="0" w:color="auto"/>
            </w:tcBorders>
          </w:tcPr>
          <w:p w:rsidR="003C287A" w:rsidRPr="00FC5687" w:rsidRDefault="003C287A" w:rsidP="00C45501">
            <w:pPr>
              <w:spacing w:after="0" w:line="240" w:lineRule="exact"/>
              <w:jc w:val="both"/>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Otros Gastos Contables No Presupuestarios</w:t>
            </w:r>
          </w:p>
        </w:tc>
        <w:tc>
          <w:tcPr>
            <w:tcW w:w="1874" w:type="dxa"/>
            <w:tcBorders>
              <w:top w:val="single" w:sz="6" w:space="0" w:color="auto"/>
              <w:left w:val="single" w:sz="6" w:space="0" w:color="auto"/>
              <w:bottom w:val="single" w:sz="6" w:space="0" w:color="auto"/>
              <w:right w:val="single" w:sz="6" w:space="0" w:color="auto"/>
            </w:tcBorders>
          </w:tcPr>
          <w:p w:rsidR="003C287A" w:rsidRPr="00FC5687" w:rsidRDefault="003C287A" w:rsidP="001A0D88">
            <w:pPr>
              <w:spacing w:after="0" w:line="240" w:lineRule="exact"/>
              <w:jc w:val="center"/>
              <w:rPr>
                <w:rFonts w:ascii="Arial" w:eastAsia="Times New Roman" w:hAnsi="Arial" w:cs="Arial"/>
                <w:sz w:val="18"/>
                <w:szCs w:val="18"/>
                <w:lang w:val="es-ES" w:eastAsia="es-ES"/>
              </w:rPr>
            </w:pPr>
            <w:r w:rsidRPr="00FC5687">
              <w:rPr>
                <w:rFonts w:ascii="Arial" w:eastAsia="Times New Roman" w:hAnsi="Arial" w:cs="Arial"/>
                <w:sz w:val="18"/>
                <w:szCs w:val="18"/>
                <w:lang w:val="es-ES" w:eastAsia="es-ES"/>
              </w:rPr>
              <w:t>$</w:t>
            </w:r>
            <w:r w:rsidR="001A0D88">
              <w:rPr>
                <w:rFonts w:ascii="Arial" w:eastAsia="Times New Roman" w:hAnsi="Arial" w:cs="Arial"/>
                <w:sz w:val="18"/>
                <w:szCs w:val="18"/>
                <w:lang w:val="es-ES" w:eastAsia="es-ES"/>
              </w:rPr>
              <w:t>0.00</w:t>
            </w:r>
          </w:p>
        </w:tc>
      </w:tr>
      <w:tr w:rsidR="003C287A" w:rsidRPr="00FC5687" w:rsidTr="00C45501">
        <w:trPr>
          <w:trHeight w:val="20"/>
          <w:jc w:val="center"/>
        </w:trPr>
        <w:tc>
          <w:tcPr>
            <w:tcW w:w="7185" w:type="dxa"/>
            <w:gridSpan w:val="2"/>
            <w:tcBorders>
              <w:top w:val="single" w:sz="6" w:space="0" w:color="auto"/>
              <w:bottom w:val="single" w:sz="6" w:space="0" w:color="auto"/>
            </w:tcBorders>
          </w:tcPr>
          <w:p w:rsidR="003C287A" w:rsidRPr="00FC5687" w:rsidRDefault="003C287A" w:rsidP="00C45501">
            <w:pPr>
              <w:spacing w:after="0" w:line="160" w:lineRule="exact"/>
              <w:jc w:val="both"/>
              <w:rPr>
                <w:rFonts w:ascii="Arial" w:eastAsia="Times New Roman" w:hAnsi="Arial" w:cs="Arial"/>
                <w:sz w:val="18"/>
                <w:szCs w:val="18"/>
                <w:lang w:val="es-ES" w:eastAsia="es-ES"/>
              </w:rPr>
            </w:pPr>
          </w:p>
        </w:tc>
        <w:tc>
          <w:tcPr>
            <w:tcW w:w="1874" w:type="dxa"/>
            <w:tcBorders>
              <w:top w:val="single" w:sz="6" w:space="0" w:color="auto"/>
              <w:bottom w:val="single" w:sz="4" w:space="0" w:color="auto"/>
            </w:tcBorders>
          </w:tcPr>
          <w:p w:rsidR="003C287A" w:rsidRPr="00FC5687" w:rsidRDefault="003C287A" w:rsidP="00C45501">
            <w:pPr>
              <w:spacing w:after="0" w:line="160" w:lineRule="exact"/>
              <w:jc w:val="center"/>
              <w:rPr>
                <w:rFonts w:ascii="Arial" w:eastAsia="Times New Roman" w:hAnsi="Arial" w:cs="Arial"/>
                <w:sz w:val="18"/>
                <w:szCs w:val="18"/>
                <w:lang w:val="es-ES" w:eastAsia="es-ES"/>
              </w:rPr>
            </w:pPr>
          </w:p>
        </w:tc>
      </w:tr>
      <w:tr w:rsidR="003C287A" w:rsidRPr="00FC5687" w:rsidTr="00DD7075">
        <w:trPr>
          <w:trHeight w:val="20"/>
          <w:jc w:val="center"/>
        </w:trPr>
        <w:tc>
          <w:tcPr>
            <w:tcW w:w="7185" w:type="dxa"/>
            <w:gridSpan w:val="2"/>
            <w:tcBorders>
              <w:top w:val="single" w:sz="6" w:space="0" w:color="auto"/>
              <w:left w:val="single" w:sz="6" w:space="0" w:color="auto"/>
              <w:bottom w:val="single" w:sz="6" w:space="0" w:color="auto"/>
              <w:right w:val="single" w:sz="4" w:space="0" w:color="auto"/>
            </w:tcBorders>
            <w:shd w:val="clear" w:color="auto" w:fill="68121A"/>
          </w:tcPr>
          <w:p w:rsidR="003C287A" w:rsidRPr="00DD7075" w:rsidRDefault="003C287A" w:rsidP="00C45501">
            <w:pPr>
              <w:spacing w:after="0" w:line="240" w:lineRule="exact"/>
              <w:jc w:val="both"/>
              <w:rPr>
                <w:rFonts w:ascii="Arial" w:eastAsia="Times New Roman" w:hAnsi="Arial" w:cs="Arial"/>
                <w:b/>
                <w:color w:val="FFFAEF" w:themeColor="background1"/>
                <w:sz w:val="18"/>
                <w:szCs w:val="18"/>
                <w:lang w:val="es-ES" w:eastAsia="es-ES"/>
              </w:rPr>
            </w:pPr>
            <w:r w:rsidRPr="00DD7075">
              <w:rPr>
                <w:rFonts w:ascii="Arial" w:eastAsia="Times New Roman" w:hAnsi="Arial" w:cs="Arial"/>
                <w:b/>
                <w:color w:val="FFFAEF" w:themeColor="background1"/>
                <w:sz w:val="18"/>
                <w:szCs w:val="18"/>
                <w:lang w:val="es-ES" w:eastAsia="es-ES"/>
              </w:rPr>
              <w:t>4. Total de Gastos Contables</w:t>
            </w:r>
          </w:p>
        </w:tc>
        <w:tc>
          <w:tcPr>
            <w:tcW w:w="1874" w:type="dxa"/>
            <w:tcBorders>
              <w:top w:val="single" w:sz="4" w:space="0" w:color="auto"/>
              <w:left w:val="single" w:sz="4" w:space="0" w:color="auto"/>
              <w:bottom w:val="single" w:sz="4" w:space="0" w:color="auto"/>
              <w:right w:val="single" w:sz="4" w:space="0" w:color="auto"/>
            </w:tcBorders>
            <w:shd w:val="clear" w:color="auto" w:fill="68121A"/>
          </w:tcPr>
          <w:p w:rsidR="003C287A" w:rsidRPr="00DD7075" w:rsidRDefault="003C287A" w:rsidP="0077698A">
            <w:pPr>
              <w:spacing w:after="0" w:line="240" w:lineRule="exact"/>
              <w:jc w:val="center"/>
              <w:rPr>
                <w:rFonts w:ascii="Arial" w:eastAsia="Times New Roman" w:hAnsi="Arial" w:cs="Arial"/>
                <w:b/>
                <w:color w:val="FFFAEF" w:themeColor="background1"/>
                <w:sz w:val="18"/>
                <w:szCs w:val="18"/>
                <w:lang w:val="es-ES" w:eastAsia="es-ES"/>
              </w:rPr>
            </w:pPr>
            <w:r w:rsidRPr="00DD7075">
              <w:rPr>
                <w:rFonts w:ascii="Arial" w:eastAsia="Times New Roman" w:hAnsi="Arial" w:cs="Arial"/>
                <w:b/>
                <w:color w:val="FFFAEF" w:themeColor="background1"/>
                <w:sz w:val="18"/>
                <w:szCs w:val="18"/>
                <w:lang w:val="es-ES" w:eastAsia="es-ES"/>
              </w:rPr>
              <w:t xml:space="preserve">$ </w:t>
            </w:r>
            <w:r w:rsidR="0077698A">
              <w:rPr>
                <w:rFonts w:ascii="Arial" w:eastAsia="Times New Roman" w:hAnsi="Arial" w:cs="Arial"/>
                <w:b/>
                <w:color w:val="FFFAEF" w:themeColor="background1"/>
                <w:sz w:val="18"/>
                <w:szCs w:val="18"/>
                <w:lang w:val="es-ES" w:eastAsia="es-ES"/>
              </w:rPr>
              <w:t>5</w:t>
            </w:r>
            <w:r w:rsidR="004928C4" w:rsidRPr="00DD7075">
              <w:rPr>
                <w:rFonts w:ascii="Arial" w:eastAsia="Times New Roman" w:hAnsi="Arial" w:cs="Arial"/>
                <w:b/>
                <w:color w:val="FFFAEF" w:themeColor="background1"/>
                <w:sz w:val="18"/>
                <w:szCs w:val="18"/>
                <w:lang w:val="es-ES" w:eastAsia="es-ES"/>
              </w:rPr>
              <w:t>,</w:t>
            </w:r>
            <w:r w:rsidR="0077698A">
              <w:rPr>
                <w:rFonts w:ascii="Arial" w:eastAsia="Times New Roman" w:hAnsi="Arial" w:cs="Arial"/>
                <w:b/>
                <w:color w:val="FFFAEF" w:themeColor="background1"/>
                <w:sz w:val="18"/>
                <w:szCs w:val="18"/>
                <w:lang w:val="es-ES" w:eastAsia="es-ES"/>
              </w:rPr>
              <w:t>168</w:t>
            </w:r>
            <w:r w:rsidRPr="00DD7075">
              <w:rPr>
                <w:rFonts w:ascii="Arial" w:eastAsia="Times New Roman" w:hAnsi="Arial" w:cs="Arial"/>
                <w:b/>
                <w:color w:val="FFFAEF" w:themeColor="background1"/>
                <w:sz w:val="18"/>
                <w:szCs w:val="18"/>
                <w:lang w:val="es-ES" w:eastAsia="es-ES"/>
              </w:rPr>
              <w:t>,</w:t>
            </w:r>
            <w:r w:rsidR="0077698A">
              <w:rPr>
                <w:rFonts w:ascii="Arial" w:eastAsia="Times New Roman" w:hAnsi="Arial" w:cs="Arial"/>
                <w:b/>
                <w:color w:val="FFFAEF" w:themeColor="background1"/>
                <w:sz w:val="18"/>
                <w:szCs w:val="18"/>
                <w:lang w:val="es-ES" w:eastAsia="es-ES"/>
              </w:rPr>
              <w:t>080</w:t>
            </w:r>
            <w:r w:rsidRPr="00DD7075">
              <w:rPr>
                <w:rFonts w:ascii="Arial" w:eastAsia="Times New Roman" w:hAnsi="Arial" w:cs="Arial"/>
                <w:b/>
                <w:color w:val="FFFAEF" w:themeColor="background1"/>
                <w:sz w:val="18"/>
                <w:szCs w:val="18"/>
                <w:lang w:val="es-ES" w:eastAsia="es-ES"/>
              </w:rPr>
              <w:t>.</w:t>
            </w:r>
            <w:r w:rsidR="0077698A">
              <w:rPr>
                <w:rFonts w:ascii="Arial" w:eastAsia="Times New Roman" w:hAnsi="Arial" w:cs="Arial"/>
                <w:b/>
                <w:color w:val="FFFAEF" w:themeColor="background1"/>
                <w:sz w:val="18"/>
                <w:szCs w:val="18"/>
                <w:lang w:val="es-ES" w:eastAsia="es-ES"/>
              </w:rPr>
              <w:t>7</w:t>
            </w:r>
            <w:r w:rsidR="00405892">
              <w:rPr>
                <w:rFonts w:ascii="Arial" w:eastAsia="Times New Roman" w:hAnsi="Arial" w:cs="Arial"/>
                <w:b/>
                <w:color w:val="FFFAEF" w:themeColor="background1"/>
                <w:sz w:val="18"/>
                <w:szCs w:val="18"/>
                <w:lang w:val="es-ES" w:eastAsia="es-ES"/>
              </w:rPr>
              <w:t>0</w:t>
            </w:r>
          </w:p>
        </w:tc>
      </w:tr>
    </w:tbl>
    <w:p w:rsidR="003C287A" w:rsidRDefault="003C287A" w:rsidP="003C287A">
      <w:pPr>
        <w:rPr>
          <w:rFonts w:ascii="Arial" w:hAnsi="Arial" w:cs="Arial"/>
          <w:sz w:val="18"/>
          <w:szCs w:val="18"/>
        </w:rPr>
      </w:pPr>
    </w:p>
    <w:p w:rsidR="006E0F04" w:rsidRDefault="006E0F04" w:rsidP="003C287A">
      <w:pPr>
        <w:rPr>
          <w:rFonts w:ascii="Arial" w:hAnsi="Arial" w:cs="Arial"/>
          <w:sz w:val="18"/>
          <w:szCs w:val="18"/>
        </w:rPr>
      </w:pPr>
    </w:p>
    <w:p w:rsidR="003C287A" w:rsidRPr="00540418" w:rsidRDefault="003C287A" w:rsidP="00C22643">
      <w:pPr>
        <w:pStyle w:val="Texto"/>
        <w:numPr>
          <w:ilvl w:val="0"/>
          <w:numId w:val="2"/>
        </w:numPr>
        <w:spacing w:after="0" w:line="240" w:lineRule="exact"/>
        <w:jc w:val="center"/>
        <w:rPr>
          <w:rFonts w:ascii="Soberana Sans Light" w:hAnsi="Soberana Sans Light"/>
          <w:b/>
          <w:sz w:val="22"/>
          <w:szCs w:val="22"/>
          <w:lang w:val="es-MX"/>
        </w:rPr>
      </w:pPr>
      <w:r w:rsidRPr="00540418">
        <w:rPr>
          <w:rFonts w:ascii="Soberana Sans Light" w:hAnsi="Soberana Sans Light"/>
          <w:b/>
          <w:sz w:val="22"/>
          <w:szCs w:val="22"/>
          <w:lang w:val="es-MX"/>
        </w:rPr>
        <w:t>NOTAS DE MEMORIA (CUENTAS DE ORDEN)</w:t>
      </w:r>
    </w:p>
    <w:p w:rsidR="003C287A" w:rsidRDefault="003C287A" w:rsidP="003C287A">
      <w:pPr>
        <w:pStyle w:val="Texto"/>
        <w:spacing w:after="0" w:line="240" w:lineRule="exact"/>
        <w:ind w:firstLine="0"/>
        <w:rPr>
          <w:rFonts w:ascii="Soberana Sans Light" w:hAnsi="Soberana Sans Light"/>
          <w:b/>
          <w:sz w:val="22"/>
          <w:szCs w:val="22"/>
          <w:lang w:val="es-MX"/>
        </w:rPr>
      </w:pPr>
    </w:p>
    <w:p w:rsidR="003C287A" w:rsidRDefault="003C287A" w:rsidP="003C287A">
      <w:pPr>
        <w:pStyle w:val="Texto"/>
        <w:spacing w:after="0" w:line="240" w:lineRule="exact"/>
        <w:ind w:firstLine="0"/>
        <w:rPr>
          <w:rFonts w:ascii="Soberana Sans Light" w:hAnsi="Soberana Sans Light"/>
          <w:b/>
          <w:sz w:val="22"/>
          <w:szCs w:val="22"/>
          <w:lang w:val="es-MX"/>
        </w:rPr>
      </w:pPr>
    </w:p>
    <w:p w:rsidR="003C287A" w:rsidRPr="0073056A" w:rsidRDefault="003C287A" w:rsidP="003C287A">
      <w:pPr>
        <w:tabs>
          <w:tab w:val="left" w:pos="284"/>
        </w:tabs>
        <w:ind w:left="284"/>
        <w:jc w:val="both"/>
        <w:rPr>
          <w:rFonts w:ascii="Arial" w:hAnsi="Arial" w:cs="Arial"/>
          <w:sz w:val="18"/>
          <w:szCs w:val="18"/>
        </w:rPr>
      </w:pPr>
      <w:r w:rsidRPr="0073056A">
        <w:rPr>
          <w:rFonts w:ascii="Arial" w:hAnsi="Arial" w:cs="Arial"/>
          <w:sz w:val="18"/>
          <w:szCs w:val="18"/>
        </w:rPr>
        <w:t>Las cuentas de orden se utilizan para registrar movimientos de valores que no afecten o modifiquen el balance del ente, sin embargo, su incorporación en libros es necesaria con fines de recordatorio contable, de control y en general sobre los aspectos administrativos, o bien para consignar sus derechos o responsabilidades contingentes que puedan o no presentarse en el futuro.</w:t>
      </w:r>
    </w:p>
    <w:p w:rsidR="003C287A" w:rsidRPr="0073056A" w:rsidRDefault="003C287A" w:rsidP="003C287A">
      <w:pPr>
        <w:tabs>
          <w:tab w:val="left" w:pos="284"/>
        </w:tabs>
        <w:ind w:left="284"/>
        <w:jc w:val="both"/>
        <w:rPr>
          <w:rFonts w:ascii="Arial" w:hAnsi="Arial" w:cs="Arial"/>
          <w:sz w:val="18"/>
          <w:szCs w:val="18"/>
        </w:rPr>
      </w:pPr>
    </w:p>
    <w:p w:rsidR="006E0F04" w:rsidRDefault="006E0F04" w:rsidP="003C287A">
      <w:pPr>
        <w:tabs>
          <w:tab w:val="left" w:pos="284"/>
        </w:tabs>
        <w:ind w:left="284"/>
        <w:jc w:val="both"/>
        <w:rPr>
          <w:rFonts w:ascii="Arial" w:hAnsi="Arial" w:cs="Arial"/>
          <w:b/>
          <w:sz w:val="18"/>
          <w:szCs w:val="18"/>
        </w:rPr>
      </w:pPr>
    </w:p>
    <w:p w:rsidR="006E0F04" w:rsidRDefault="006E0F04" w:rsidP="003C287A">
      <w:pPr>
        <w:tabs>
          <w:tab w:val="left" w:pos="284"/>
        </w:tabs>
        <w:ind w:left="284"/>
        <w:jc w:val="both"/>
        <w:rPr>
          <w:rFonts w:ascii="Arial" w:hAnsi="Arial" w:cs="Arial"/>
          <w:b/>
          <w:sz w:val="18"/>
          <w:szCs w:val="18"/>
        </w:rPr>
      </w:pPr>
    </w:p>
    <w:p w:rsidR="003C287A" w:rsidRPr="0073056A" w:rsidRDefault="003C287A" w:rsidP="003C287A">
      <w:pPr>
        <w:tabs>
          <w:tab w:val="left" w:pos="284"/>
        </w:tabs>
        <w:ind w:left="284"/>
        <w:jc w:val="both"/>
        <w:rPr>
          <w:rFonts w:ascii="Arial" w:hAnsi="Arial" w:cs="Arial"/>
          <w:b/>
          <w:sz w:val="18"/>
          <w:szCs w:val="18"/>
        </w:rPr>
      </w:pPr>
      <w:r w:rsidRPr="0073056A">
        <w:rPr>
          <w:rFonts w:ascii="Arial" w:hAnsi="Arial" w:cs="Arial"/>
          <w:b/>
          <w:sz w:val="18"/>
          <w:szCs w:val="18"/>
        </w:rPr>
        <w:t>Cuentas de Orden Contables</w:t>
      </w:r>
    </w:p>
    <w:p w:rsidR="003C287A" w:rsidRDefault="003C287A" w:rsidP="003C287A">
      <w:pPr>
        <w:tabs>
          <w:tab w:val="left" w:pos="284"/>
        </w:tabs>
        <w:ind w:left="284"/>
        <w:jc w:val="both"/>
        <w:rPr>
          <w:rFonts w:ascii="Arial" w:hAnsi="Arial" w:cs="Arial"/>
          <w:sz w:val="18"/>
          <w:szCs w:val="18"/>
        </w:rPr>
      </w:pPr>
      <w:r w:rsidRPr="007C18AA">
        <w:rPr>
          <w:rFonts w:ascii="Arial" w:hAnsi="Arial" w:cs="Arial"/>
          <w:sz w:val="18"/>
          <w:szCs w:val="18"/>
        </w:rPr>
        <w:t xml:space="preserve">Al mes de </w:t>
      </w:r>
      <w:r w:rsidR="003F5116">
        <w:rPr>
          <w:rFonts w:ascii="Arial" w:hAnsi="Arial" w:cs="Arial"/>
          <w:sz w:val="18"/>
          <w:szCs w:val="18"/>
        </w:rPr>
        <w:t>marzo</w:t>
      </w:r>
      <w:r w:rsidR="00EA5E80">
        <w:rPr>
          <w:rFonts w:ascii="Arial" w:hAnsi="Arial" w:cs="Arial"/>
          <w:sz w:val="18"/>
          <w:szCs w:val="18"/>
        </w:rPr>
        <w:t xml:space="preserve"> de</w:t>
      </w:r>
      <w:r w:rsidRPr="007C18AA">
        <w:rPr>
          <w:rFonts w:ascii="Arial" w:hAnsi="Arial" w:cs="Arial"/>
          <w:sz w:val="18"/>
          <w:szCs w:val="18"/>
        </w:rPr>
        <w:t xml:space="preserve"> 202</w:t>
      </w:r>
      <w:r w:rsidR="003F5116">
        <w:rPr>
          <w:rFonts w:ascii="Arial" w:hAnsi="Arial" w:cs="Arial"/>
          <w:sz w:val="18"/>
          <w:szCs w:val="18"/>
        </w:rPr>
        <w:t>6</w:t>
      </w:r>
      <w:r w:rsidRPr="007C18AA">
        <w:rPr>
          <w:rFonts w:ascii="Arial" w:hAnsi="Arial" w:cs="Arial"/>
          <w:sz w:val="18"/>
          <w:szCs w:val="18"/>
        </w:rPr>
        <w:t xml:space="preserve"> la Secretaría Ejecutiva del Sistema Anticorrupción del Estado de Tlaxcala no cuenta con Cuentas de Orden Contables.</w:t>
      </w:r>
    </w:p>
    <w:p w:rsidR="00287953" w:rsidRPr="007C18AA" w:rsidRDefault="00287953" w:rsidP="003C287A">
      <w:pPr>
        <w:tabs>
          <w:tab w:val="left" w:pos="284"/>
        </w:tabs>
        <w:ind w:left="284"/>
        <w:jc w:val="both"/>
        <w:rPr>
          <w:rFonts w:ascii="Arial" w:hAnsi="Arial" w:cs="Arial"/>
          <w:sz w:val="18"/>
          <w:szCs w:val="18"/>
        </w:rPr>
      </w:pPr>
    </w:p>
    <w:p w:rsidR="003C287A" w:rsidRPr="0073056A" w:rsidRDefault="003C287A" w:rsidP="003C287A">
      <w:pPr>
        <w:tabs>
          <w:tab w:val="left" w:pos="284"/>
        </w:tabs>
        <w:ind w:left="284"/>
        <w:jc w:val="both"/>
        <w:rPr>
          <w:rFonts w:ascii="Arial" w:hAnsi="Arial" w:cs="Arial"/>
          <w:b/>
          <w:sz w:val="18"/>
          <w:szCs w:val="18"/>
        </w:rPr>
      </w:pPr>
      <w:r w:rsidRPr="007C18AA">
        <w:rPr>
          <w:rFonts w:ascii="Arial" w:hAnsi="Arial" w:cs="Arial"/>
          <w:b/>
          <w:sz w:val="18"/>
          <w:szCs w:val="18"/>
        </w:rPr>
        <w:t>Cuentas de Orden Presupuestales</w:t>
      </w:r>
    </w:p>
    <w:p w:rsidR="003C287A" w:rsidRDefault="003C287A" w:rsidP="003C287A">
      <w:pPr>
        <w:tabs>
          <w:tab w:val="left" w:pos="284"/>
        </w:tabs>
        <w:ind w:left="284"/>
        <w:jc w:val="both"/>
        <w:rPr>
          <w:rFonts w:ascii="Arial" w:hAnsi="Arial" w:cs="Arial"/>
          <w:sz w:val="18"/>
          <w:szCs w:val="18"/>
        </w:rPr>
      </w:pPr>
      <w:r>
        <w:rPr>
          <w:rFonts w:ascii="Arial" w:hAnsi="Arial" w:cs="Arial"/>
          <w:sz w:val="18"/>
          <w:szCs w:val="18"/>
        </w:rPr>
        <w:t>De acuerdo con las disposiciones establecidas en la Ley General de Contabilidad Gubernamental y al Marco Normativo establecido por el Consejo Nacional de Armonización Contable, el Estado de Actividades presenta el Saldo del periodo de las Cuentas Presupuestales del Ingreso y del Egreso.</w:t>
      </w:r>
    </w:p>
    <w:p w:rsidR="00FB2034" w:rsidRDefault="00FB2034" w:rsidP="003C287A">
      <w:pPr>
        <w:tabs>
          <w:tab w:val="left" w:pos="284"/>
        </w:tabs>
        <w:ind w:left="284"/>
        <w:jc w:val="both"/>
        <w:rPr>
          <w:rFonts w:ascii="Arial" w:hAnsi="Arial" w:cs="Arial"/>
          <w:sz w:val="18"/>
          <w:szCs w:val="18"/>
        </w:rPr>
      </w:pPr>
    </w:p>
    <w:tbl>
      <w:tblPr>
        <w:tblStyle w:val="Tablaconcuadrcula"/>
        <w:tblW w:w="0" w:type="auto"/>
        <w:tblInd w:w="1795" w:type="dxa"/>
        <w:tblLook w:val="04A0"/>
      </w:tblPr>
      <w:tblGrid>
        <w:gridCol w:w="4680"/>
        <w:gridCol w:w="1980"/>
      </w:tblGrid>
      <w:tr w:rsidR="003C287A" w:rsidTr="003F5116">
        <w:tc>
          <w:tcPr>
            <w:tcW w:w="6660" w:type="dxa"/>
            <w:gridSpan w:val="2"/>
            <w:shd w:val="clear" w:color="auto" w:fill="68121A"/>
          </w:tcPr>
          <w:p w:rsidR="003C287A" w:rsidRPr="003F5116" w:rsidRDefault="003C287A" w:rsidP="00C45501">
            <w:pPr>
              <w:tabs>
                <w:tab w:val="left" w:pos="5044"/>
              </w:tabs>
              <w:jc w:val="center"/>
              <w:rPr>
                <w:rFonts w:ascii="Arial" w:hAnsi="Arial" w:cs="Arial"/>
                <w:b/>
                <w:bCs/>
                <w:color w:val="FFFAEF" w:themeColor="background1"/>
                <w:sz w:val="18"/>
                <w:szCs w:val="18"/>
              </w:rPr>
            </w:pPr>
            <w:r w:rsidRPr="003F5116">
              <w:rPr>
                <w:rFonts w:ascii="Arial" w:eastAsia="Times New Roman" w:hAnsi="Arial" w:cs="Arial"/>
                <w:b/>
                <w:color w:val="FFFAEF" w:themeColor="background1"/>
                <w:sz w:val="18"/>
                <w:szCs w:val="18"/>
                <w:lang w:val="es-ES" w:eastAsia="es-ES"/>
              </w:rPr>
              <w:t>Secretaría Ejecutiva del Sistema Anticorrupción del Estado de Tlaxcala</w:t>
            </w:r>
          </w:p>
          <w:p w:rsidR="003C287A" w:rsidRPr="003F5116" w:rsidRDefault="003C287A" w:rsidP="00C45501">
            <w:pPr>
              <w:tabs>
                <w:tab w:val="left" w:pos="5044"/>
              </w:tabs>
              <w:jc w:val="center"/>
              <w:rPr>
                <w:rFonts w:ascii="Arial" w:hAnsi="Arial" w:cs="Arial"/>
                <w:b/>
                <w:bCs/>
                <w:color w:val="FFFAEF" w:themeColor="background1"/>
                <w:sz w:val="18"/>
                <w:szCs w:val="18"/>
              </w:rPr>
            </w:pPr>
            <w:r w:rsidRPr="003F5116">
              <w:rPr>
                <w:rFonts w:ascii="Arial" w:hAnsi="Arial" w:cs="Arial"/>
                <w:b/>
                <w:bCs/>
                <w:color w:val="FFFAEF" w:themeColor="background1"/>
                <w:sz w:val="18"/>
                <w:szCs w:val="18"/>
              </w:rPr>
              <w:t>Cuentas de Orden Presupuestarias de Ingresos</w:t>
            </w:r>
          </w:p>
          <w:p w:rsidR="003C287A" w:rsidRPr="003F5116" w:rsidRDefault="003C287A" w:rsidP="00C45501">
            <w:pPr>
              <w:spacing w:line="280" w:lineRule="exact"/>
              <w:jc w:val="center"/>
              <w:rPr>
                <w:rFonts w:ascii="Arial" w:eastAsia="Times New Roman" w:hAnsi="Arial" w:cs="Arial"/>
                <w:b/>
                <w:color w:val="FFFAEF" w:themeColor="background1"/>
                <w:sz w:val="18"/>
                <w:szCs w:val="18"/>
                <w:lang w:val="es-ES" w:eastAsia="es-ES"/>
              </w:rPr>
            </w:pPr>
            <w:r w:rsidRPr="003F5116">
              <w:rPr>
                <w:rFonts w:ascii="Arial" w:eastAsia="Times New Roman" w:hAnsi="Arial" w:cs="Arial"/>
                <w:b/>
                <w:color w:val="FFFAEF" w:themeColor="background1"/>
                <w:sz w:val="18"/>
                <w:szCs w:val="18"/>
                <w:lang w:val="es-ES" w:eastAsia="es-ES"/>
              </w:rPr>
              <w:t>Correspondiente del 01 de enero al 3</w:t>
            </w:r>
            <w:r w:rsidR="00DB33D1">
              <w:rPr>
                <w:rFonts w:ascii="Arial" w:eastAsia="Times New Roman" w:hAnsi="Arial" w:cs="Arial"/>
                <w:b/>
                <w:color w:val="FFFAEF" w:themeColor="background1"/>
                <w:sz w:val="18"/>
                <w:szCs w:val="18"/>
                <w:lang w:val="es-ES" w:eastAsia="es-ES"/>
              </w:rPr>
              <w:t>0</w:t>
            </w:r>
            <w:r w:rsidRPr="003F5116">
              <w:rPr>
                <w:rFonts w:ascii="Arial" w:eastAsia="Times New Roman" w:hAnsi="Arial" w:cs="Arial"/>
                <w:b/>
                <w:color w:val="FFFAEF" w:themeColor="background1"/>
                <w:sz w:val="18"/>
                <w:szCs w:val="18"/>
                <w:lang w:val="es-ES" w:eastAsia="es-ES"/>
              </w:rPr>
              <w:t xml:space="preserve"> de </w:t>
            </w:r>
            <w:r w:rsidR="00DB33D1">
              <w:rPr>
                <w:rFonts w:ascii="Arial" w:eastAsia="Times New Roman" w:hAnsi="Arial" w:cs="Arial"/>
                <w:b/>
                <w:color w:val="FFFAEF" w:themeColor="background1"/>
                <w:sz w:val="18"/>
                <w:szCs w:val="18"/>
                <w:lang w:val="es-ES" w:eastAsia="es-ES"/>
              </w:rPr>
              <w:t>junio</w:t>
            </w:r>
            <w:r w:rsidRPr="003F5116">
              <w:rPr>
                <w:rFonts w:ascii="Arial" w:eastAsia="Times New Roman" w:hAnsi="Arial" w:cs="Arial"/>
                <w:b/>
                <w:color w:val="FFFAEF" w:themeColor="background1"/>
                <w:sz w:val="18"/>
                <w:szCs w:val="18"/>
                <w:lang w:val="es-ES" w:eastAsia="es-ES"/>
              </w:rPr>
              <w:t xml:space="preserve"> de 202</w:t>
            </w:r>
            <w:r w:rsidR="003F5116">
              <w:rPr>
                <w:rFonts w:ascii="Arial" w:eastAsia="Times New Roman" w:hAnsi="Arial" w:cs="Arial"/>
                <w:b/>
                <w:color w:val="FFFAEF" w:themeColor="background1"/>
                <w:sz w:val="18"/>
                <w:szCs w:val="18"/>
                <w:lang w:val="es-ES" w:eastAsia="es-ES"/>
              </w:rPr>
              <w:t>6</w:t>
            </w:r>
          </w:p>
          <w:p w:rsidR="003C287A" w:rsidRPr="003F5116" w:rsidRDefault="003C287A" w:rsidP="00C45501">
            <w:pPr>
              <w:tabs>
                <w:tab w:val="left" w:pos="5044"/>
              </w:tabs>
              <w:jc w:val="center"/>
              <w:rPr>
                <w:rFonts w:ascii="Arial" w:hAnsi="Arial" w:cs="Arial"/>
                <w:b/>
                <w:bCs/>
                <w:color w:val="FFFAEF" w:themeColor="background1"/>
                <w:sz w:val="18"/>
                <w:szCs w:val="18"/>
              </w:rPr>
            </w:pPr>
            <w:r w:rsidRPr="003F5116">
              <w:rPr>
                <w:rFonts w:ascii="Arial" w:eastAsia="Times New Roman" w:hAnsi="Arial" w:cs="Arial"/>
                <w:b/>
                <w:color w:val="FFFAEF" w:themeColor="background1"/>
                <w:sz w:val="18"/>
                <w:szCs w:val="18"/>
                <w:lang w:val="es-ES" w:eastAsia="es-ES"/>
              </w:rPr>
              <w:t xml:space="preserve"> (Cifras en pesos)</w:t>
            </w:r>
          </w:p>
        </w:tc>
      </w:tr>
      <w:tr w:rsidR="003C287A" w:rsidTr="003F5116">
        <w:tc>
          <w:tcPr>
            <w:tcW w:w="4680" w:type="dxa"/>
            <w:shd w:val="clear" w:color="auto" w:fill="68121A"/>
          </w:tcPr>
          <w:p w:rsidR="003C287A" w:rsidRPr="003F5116" w:rsidRDefault="003C287A" w:rsidP="00C45501">
            <w:pPr>
              <w:tabs>
                <w:tab w:val="left" w:pos="5044"/>
              </w:tabs>
              <w:jc w:val="center"/>
              <w:rPr>
                <w:rFonts w:ascii="Arial" w:hAnsi="Arial" w:cs="Arial"/>
                <w:b/>
                <w:bCs/>
                <w:color w:val="FFFAEF" w:themeColor="background1"/>
                <w:sz w:val="18"/>
                <w:szCs w:val="18"/>
              </w:rPr>
            </w:pPr>
            <w:r w:rsidRPr="003F5116">
              <w:rPr>
                <w:rFonts w:ascii="Arial" w:hAnsi="Arial" w:cs="Arial"/>
                <w:b/>
                <w:bCs/>
                <w:color w:val="FFFAEF" w:themeColor="background1"/>
                <w:sz w:val="18"/>
                <w:szCs w:val="18"/>
              </w:rPr>
              <w:t>Concepto</w:t>
            </w:r>
          </w:p>
        </w:tc>
        <w:tc>
          <w:tcPr>
            <w:tcW w:w="1980" w:type="dxa"/>
            <w:shd w:val="clear" w:color="auto" w:fill="68121A"/>
          </w:tcPr>
          <w:p w:rsidR="003C287A" w:rsidRPr="003F5116" w:rsidRDefault="003C287A" w:rsidP="003F5116">
            <w:pPr>
              <w:tabs>
                <w:tab w:val="left" w:pos="5044"/>
              </w:tabs>
              <w:jc w:val="center"/>
              <w:rPr>
                <w:rFonts w:ascii="Arial" w:hAnsi="Arial" w:cs="Arial"/>
                <w:b/>
                <w:bCs/>
                <w:color w:val="FFFAEF" w:themeColor="background1"/>
                <w:sz w:val="18"/>
                <w:szCs w:val="18"/>
              </w:rPr>
            </w:pPr>
            <w:r w:rsidRPr="003F5116">
              <w:rPr>
                <w:rFonts w:ascii="Arial" w:hAnsi="Arial" w:cs="Arial"/>
                <w:b/>
                <w:bCs/>
                <w:color w:val="FFFAEF" w:themeColor="background1"/>
                <w:sz w:val="18"/>
                <w:szCs w:val="18"/>
              </w:rPr>
              <w:t>202</w:t>
            </w:r>
            <w:r w:rsidR="003F5116">
              <w:rPr>
                <w:rFonts w:ascii="Arial" w:hAnsi="Arial" w:cs="Arial"/>
                <w:b/>
                <w:bCs/>
                <w:color w:val="FFFAEF" w:themeColor="background1"/>
                <w:sz w:val="18"/>
                <w:szCs w:val="18"/>
              </w:rPr>
              <w:t>6</w:t>
            </w:r>
          </w:p>
        </w:tc>
      </w:tr>
      <w:tr w:rsidR="003C287A" w:rsidTr="00C45501">
        <w:tc>
          <w:tcPr>
            <w:tcW w:w="4680" w:type="dxa"/>
          </w:tcPr>
          <w:p w:rsidR="003C287A" w:rsidRDefault="003C287A" w:rsidP="00C45501">
            <w:pPr>
              <w:tabs>
                <w:tab w:val="left" w:pos="5044"/>
              </w:tabs>
              <w:rPr>
                <w:rFonts w:ascii="Arial" w:hAnsi="Arial" w:cs="Arial"/>
                <w:sz w:val="18"/>
                <w:szCs w:val="18"/>
              </w:rPr>
            </w:pPr>
            <w:r>
              <w:rPr>
                <w:rFonts w:ascii="Arial" w:hAnsi="Arial" w:cs="Arial"/>
                <w:sz w:val="18"/>
                <w:szCs w:val="18"/>
              </w:rPr>
              <w:t>Ley de Ingresos Estimada</w:t>
            </w:r>
          </w:p>
        </w:tc>
        <w:tc>
          <w:tcPr>
            <w:tcW w:w="1980" w:type="dxa"/>
          </w:tcPr>
          <w:p w:rsidR="003C287A" w:rsidRDefault="003C287A" w:rsidP="003F5116">
            <w:pPr>
              <w:tabs>
                <w:tab w:val="left" w:pos="5044"/>
              </w:tabs>
              <w:jc w:val="center"/>
              <w:rPr>
                <w:rFonts w:ascii="Arial" w:hAnsi="Arial" w:cs="Arial"/>
                <w:sz w:val="18"/>
                <w:szCs w:val="18"/>
              </w:rPr>
            </w:pPr>
            <w:r>
              <w:rPr>
                <w:rFonts w:ascii="Arial" w:hAnsi="Arial" w:cs="Arial"/>
                <w:sz w:val="18"/>
                <w:szCs w:val="18"/>
              </w:rPr>
              <w:t>$ 1</w:t>
            </w:r>
            <w:r w:rsidR="001F5984">
              <w:rPr>
                <w:rFonts w:ascii="Arial" w:hAnsi="Arial" w:cs="Arial"/>
                <w:sz w:val="18"/>
                <w:szCs w:val="18"/>
              </w:rPr>
              <w:t>3</w:t>
            </w:r>
            <w:r>
              <w:rPr>
                <w:rFonts w:ascii="Arial" w:hAnsi="Arial" w:cs="Arial"/>
                <w:sz w:val="18"/>
                <w:szCs w:val="18"/>
              </w:rPr>
              <w:t>,</w:t>
            </w:r>
            <w:r w:rsidR="001F5984">
              <w:rPr>
                <w:rFonts w:ascii="Arial" w:hAnsi="Arial" w:cs="Arial"/>
                <w:sz w:val="18"/>
                <w:szCs w:val="18"/>
              </w:rPr>
              <w:t>5</w:t>
            </w:r>
            <w:r w:rsidR="003F5116">
              <w:rPr>
                <w:rFonts w:ascii="Arial" w:hAnsi="Arial" w:cs="Arial"/>
                <w:sz w:val="18"/>
                <w:szCs w:val="18"/>
              </w:rPr>
              <w:t>91</w:t>
            </w:r>
            <w:r>
              <w:rPr>
                <w:rFonts w:ascii="Arial" w:hAnsi="Arial" w:cs="Arial"/>
                <w:sz w:val="18"/>
                <w:szCs w:val="18"/>
              </w:rPr>
              <w:t>,</w:t>
            </w:r>
            <w:r w:rsidR="001F5984">
              <w:rPr>
                <w:rFonts w:ascii="Arial" w:hAnsi="Arial" w:cs="Arial"/>
                <w:sz w:val="18"/>
                <w:szCs w:val="18"/>
              </w:rPr>
              <w:t>5</w:t>
            </w:r>
            <w:r w:rsidR="003F5116">
              <w:rPr>
                <w:rFonts w:ascii="Arial" w:hAnsi="Arial" w:cs="Arial"/>
                <w:sz w:val="18"/>
                <w:szCs w:val="18"/>
              </w:rPr>
              <w:t>25</w:t>
            </w:r>
            <w:r>
              <w:rPr>
                <w:rFonts w:ascii="Arial" w:hAnsi="Arial" w:cs="Arial"/>
                <w:sz w:val="18"/>
                <w:szCs w:val="18"/>
              </w:rPr>
              <w:t>.00</w:t>
            </w:r>
          </w:p>
        </w:tc>
      </w:tr>
      <w:tr w:rsidR="003C287A" w:rsidTr="00C45501">
        <w:tc>
          <w:tcPr>
            <w:tcW w:w="4680" w:type="dxa"/>
          </w:tcPr>
          <w:p w:rsidR="003C287A" w:rsidRDefault="003C287A" w:rsidP="00C45501">
            <w:pPr>
              <w:tabs>
                <w:tab w:val="left" w:pos="5044"/>
              </w:tabs>
              <w:rPr>
                <w:rFonts w:ascii="Arial" w:hAnsi="Arial" w:cs="Arial"/>
                <w:sz w:val="18"/>
                <w:szCs w:val="18"/>
              </w:rPr>
            </w:pPr>
            <w:r>
              <w:rPr>
                <w:rFonts w:ascii="Arial" w:hAnsi="Arial" w:cs="Arial"/>
                <w:sz w:val="18"/>
                <w:szCs w:val="18"/>
              </w:rPr>
              <w:t>Ley de Ingresos por Ejecutar</w:t>
            </w:r>
          </w:p>
        </w:tc>
        <w:tc>
          <w:tcPr>
            <w:tcW w:w="1980" w:type="dxa"/>
          </w:tcPr>
          <w:p w:rsidR="003C287A" w:rsidRDefault="003C287A" w:rsidP="00DB33D1">
            <w:pPr>
              <w:tabs>
                <w:tab w:val="left" w:pos="5044"/>
              </w:tabs>
              <w:jc w:val="center"/>
              <w:rPr>
                <w:rFonts w:ascii="Arial" w:hAnsi="Arial" w:cs="Arial"/>
                <w:sz w:val="18"/>
                <w:szCs w:val="18"/>
              </w:rPr>
            </w:pPr>
            <w:r>
              <w:rPr>
                <w:rFonts w:ascii="Arial" w:hAnsi="Arial" w:cs="Arial"/>
                <w:sz w:val="18"/>
                <w:szCs w:val="18"/>
              </w:rPr>
              <w:t>$</w:t>
            </w:r>
            <w:r w:rsidR="003F5116">
              <w:rPr>
                <w:rFonts w:ascii="Arial" w:hAnsi="Arial" w:cs="Arial"/>
                <w:sz w:val="18"/>
                <w:szCs w:val="18"/>
              </w:rPr>
              <w:t xml:space="preserve">   </w:t>
            </w:r>
            <w:r w:rsidR="00DB33D1">
              <w:rPr>
                <w:rFonts w:ascii="Arial" w:hAnsi="Arial" w:cs="Arial"/>
                <w:sz w:val="18"/>
                <w:szCs w:val="18"/>
              </w:rPr>
              <w:t>6</w:t>
            </w:r>
            <w:r w:rsidR="003F5116">
              <w:rPr>
                <w:rFonts w:ascii="Arial" w:hAnsi="Arial" w:cs="Arial"/>
                <w:sz w:val="18"/>
                <w:szCs w:val="18"/>
              </w:rPr>
              <w:t>,</w:t>
            </w:r>
            <w:r w:rsidR="00DB33D1">
              <w:rPr>
                <w:rFonts w:ascii="Arial" w:hAnsi="Arial" w:cs="Arial"/>
                <w:sz w:val="18"/>
                <w:szCs w:val="18"/>
              </w:rPr>
              <w:t>266</w:t>
            </w:r>
            <w:r w:rsidR="003F5116">
              <w:rPr>
                <w:rFonts w:ascii="Arial" w:hAnsi="Arial" w:cs="Arial"/>
                <w:sz w:val="18"/>
                <w:szCs w:val="18"/>
              </w:rPr>
              <w:t>,</w:t>
            </w:r>
            <w:r w:rsidR="00DB33D1">
              <w:rPr>
                <w:rFonts w:ascii="Arial" w:hAnsi="Arial" w:cs="Arial"/>
                <w:sz w:val="18"/>
                <w:szCs w:val="18"/>
              </w:rPr>
              <w:t>189</w:t>
            </w:r>
            <w:r w:rsidR="003F5116">
              <w:rPr>
                <w:rFonts w:ascii="Arial" w:hAnsi="Arial" w:cs="Arial"/>
                <w:sz w:val="18"/>
                <w:szCs w:val="18"/>
              </w:rPr>
              <w:t>.4</w:t>
            </w:r>
            <w:r w:rsidR="00DB33D1">
              <w:rPr>
                <w:rFonts w:ascii="Arial" w:hAnsi="Arial" w:cs="Arial"/>
                <w:sz w:val="18"/>
                <w:szCs w:val="18"/>
              </w:rPr>
              <w:t>1</w:t>
            </w:r>
          </w:p>
        </w:tc>
      </w:tr>
      <w:tr w:rsidR="003C287A" w:rsidTr="00C45501">
        <w:tc>
          <w:tcPr>
            <w:tcW w:w="4680" w:type="dxa"/>
          </w:tcPr>
          <w:p w:rsidR="003C287A" w:rsidRDefault="003C287A" w:rsidP="00C45501">
            <w:pPr>
              <w:tabs>
                <w:tab w:val="left" w:pos="5044"/>
              </w:tabs>
              <w:rPr>
                <w:rFonts w:ascii="Arial" w:hAnsi="Arial" w:cs="Arial"/>
                <w:sz w:val="18"/>
                <w:szCs w:val="18"/>
              </w:rPr>
            </w:pPr>
            <w:r>
              <w:rPr>
                <w:rFonts w:ascii="Arial" w:hAnsi="Arial" w:cs="Arial"/>
                <w:sz w:val="18"/>
                <w:szCs w:val="18"/>
              </w:rPr>
              <w:t>Modificaciones a la Ley de Ingresos Estimada</w:t>
            </w:r>
          </w:p>
        </w:tc>
        <w:tc>
          <w:tcPr>
            <w:tcW w:w="1980" w:type="dxa"/>
          </w:tcPr>
          <w:p w:rsidR="003C287A" w:rsidRDefault="003C287A" w:rsidP="003F5116">
            <w:pPr>
              <w:tabs>
                <w:tab w:val="left" w:pos="5044"/>
              </w:tabs>
              <w:jc w:val="center"/>
              <w:rPr>
                <w:rFonts w:ascii="Arial" w:hAnsi="Arial" w:cs="Arial"/>
                <w:sz w:val="18"/>
                <w:szCs w:val="18"/>
              </w:rPr>
            </w:pPr>
            <w:r>
              <w:rPr>
                <w:rFonts w:ascii="Arial" w:hAnsi="Arial" w:cs="Arial"/>
                <w:sz w:val="18"/>
                <w:szCs w:val="18"/>
              </w:rPr>
              <w:t>$</w:t>
            </w:r>
            <w:r w:rsidR="003F5116">
              <w:rPr>
                <w:rFonts w:ascii="Arial" w:hAnsi="Arial" w:cs="Arial"/>
                <w:sz w:val="18"/>
                <w:szCs w:val="18"/>
              </w:rPr>
              <w:t xml:space="preserve">                 0.00</w:t>
            </w:r>
          </w:p>
        </w:tc>
      </w:tr>
      <w:tr w:rsidR="003C287A" w:rsidTr="00C45501">
        <w:tc>
          <w:tcPr>
            <w:tcW w:w="4680" w:type="dxa"/>
          </w:tcPr>
          <w:p w:rsidR="003C287A" w:rsidRDefault="003C287A" w:rsidP="00C45501">
            <w:pPr>
              <w:tabs>
                <w:tab w:val="left" w:pos="5044"/>
              </w:tabs>
              <w:rPr>
                <w:rFonts w:ascii="Arial" w:hAnsi="Arial" w:cs="Arial"/>
                <w:sz w:val="18"/>
                <w:szCs w:val="18"/>
              </w:rPr>
            </w:pPr>
            <w:r>
              <w:rPr>
                <w:rFonts w:ascii="Arial" w:hAnsi="Arial" w:cs="Arial"/>
                <w:sz w:val="18"/>
                <w:szCs w:val="18"/>
              </w:rPr>
              <w:t>Ley de Ingresos Devengada</w:t>
            </w:r>
          </w:p>
        </w:tc>
        <w:tc>
          <w:tcPr>
            <w:tcW w:w="1980" w:type="dxa"/>
          </w:tcPr>
          <w:p w:rsidR="003C287A" w:rsidRDefault="003C287A" w:rsidP="00DB33D1">
            <w:pPr>
              <w:tabs>
                <w:tab w:val="left" w:pos="5044"/>
              </w:tabs>
              <w:jc w:val="center"/>
              <w:rPr>
                <w:rFonts w:ascii="Arial" w:hAnsi="Arial" w:cs="Arial"/>
                <w:sz w:val="18"/>
                <w:szCs w:val="18"/>
              </w:rPr>
            </w:pPr>
            <w:r>
              <w:rPr>
                <w:rFonts w:ascii="Arial" w:hAnsi="Arial" w:cs="Arial"/>
                <w:sz w:val="18"/>
                <w:szCs w:val="18"/>
              </w:rPr>
              <w:t xml:space="preserve">$ </w:t>
            </w:r>
            <w:r w:rsidR="003F5116">
              <w:rPr>
                <w:rFonts w:ascii="Arial" w:hAnsi="Arial" w:cs="Arial"/>
                <w:sz w:val="18"/>
                <w:szCs w:val="18"/>
              </w:rPr>
              <w:t xml:space="preserve">  </w:t>
            </w:r>
            <w:r w:rsidR="00DB33D1">
              <w:rPr>
                <w:rFonts w:ascii="Arial" w:hAnsi="Arial" w:cs="Arial"/>
                <w:sz w:val="18"/>
                <w:szCs w:val="18"/>
              </w:rPr>
              <w:t>7</w:t>
            </w:r>
            <w:r>
              <w:rPr>
                <w:rFonts w:ascii="Arial" w:hAnsi="Arial" w:cs="Arial"/>
                <w:sz w:val="18"/>
                <w:szCs w:val="18"/>
              </w:rPr>
              <w:t>,</w:t>
            </w:r>
            <w:r w:rsidR="00DB33D1">
              <w:rPr>
                <w:rFonts w:ascii="Arial" w:hAnsi="Arial" w:cs="Arial"/>
                <w:sz w:val="18"/>
                <w:szCs w:val="18"/>
              </w:rPr>
              <w:t>325</w:t>
            </w:r>
            <w:r>
              <w:rPr>
                <w:rFonts w:ascii="Arial" w:hAnsi="Arial" w:cs="Arial"/>
                <w:sz w:val="18"/>
                <w:szCs w:val="18"/>
              </w:rPr>
              <w:t>,</w:t>
            </w:r>
            <w:r w:rsidR="00DB33D1">
              <w:rPr>
                <w:rFonts w:ascii="Arial" w:hAnsi="Arial" w:cs="Arial"/>
                <w:sz w:val="18"/>
                <w:szCs w:val="18"/>
              </w:rPr>
              <w:t>335</w:t>
            </w:r>
            <w:r w:rsidR="0071330F">
              <w:rPr>
                <w:rFonts w:ascii="Arial" w:hAnsi="Arial" w:cs="Arial"/>
                <w:sz w:val="18"/>
                <w:szCs w:val="18"/>
              </w:rPr>
              <w:t>.</w:t>
            </w:r>
            <w:r w:rsidR="003F5116">
              <w:rPr>
                <w:rFonts w:ascii="Arial" w:hAnsi="Arial" w:cs="Arial"/>
                <w:sz w:val="18"/>
                <w:szCs w:val="18"/>
              </w:rPr>
              <w:t>5</w:t>
            </w:r>
            <w:r w:rsidR="00DB33D1">
              <w:rPr>
                <w:rFonts w:ascii="Arial" w:hAnsi="Arial" w:cs="Arial"/>
                <w:sz w:val="18"/>
                <w:szCs w:val="18"/>
              </w:rPr>
              <w:t>9</w:t>
            </w:r>
          </w:p>
        </w:tc>
      </w:tr>
      <w:tr w:rsidR="003C287A" w:rsidTr="00C45501">
        <w:tc>
          <w:tcPr>
            <w:tcW w:w="4680" w:type="dxa"/>
          </w:tcPr>
          <w:p w:rsidR="003C287A" w:rsidRDefault="003C287A" w:rsidP="00C45501">
            <w:pPr>
              <w:tabs>
                <w:tab w:val="left" w:pos="5044"/>
              </w:tabs>
              <w:rPr>
                <w:rFonts w:ascii="Arial" w:hAnsi="Arial" w:cs="Arial"/>
                <w:sz w:val="18"/>
                <w:szCs w:val="18"/>
              </w:rPr>
            </w:pPr>
            <w:r>
              <w:rPr>
                <w:rFonts w:ascii="Arial" w:hAnsi="Arial" w:cs="Arial"/>
                <w:sz w:val="18"/>
                <w:szCs w:val="18"/>
              </w:rPr>
              <w:t>Ley de Ingresos Recaudada</w:t>
            </w:r>
          </w:p>
        </w:tc>
        <w:tc>
          <w:tcPr>
            <w:tcW w:w="1980" w:type="dxa"/>
          </w:tcPr>
          <w:p w:rsidR="003C287A" w:rsidRDefault="003F5116" w:rsidP="00DB33D1">
            <w:pPr>
              <w:tabs>
                <w:tab w:val="left" w:pos="5044"/>
              </w:tabs>
              <w:jc w:val="center"/>
              <w:rPr>
                <w:rFonts w:ascii="Arial" w:hAnsi="Arial" w:cs="Arial"/>
                <w:sz w:val="18"/>
                <w:szCs w:val="18"/>
              </w:rPr>
            </w:pPr>
            <w:r>
              <w:rPr>
                <w:rFonts w:ascii="Arial" w:hAnsi="Arial" w:cs="Arial"/>
                <w:sz w:val="18"/>
                <w:szCs w:val="18"/>
              </w:rPr>
              <w:t xml:space="preserve">$   </w:t>
            </w:r>
            <w:r w:rsidR="00DB33D1">
              <w:rPr>
                <w:rFonts w:ascii="Arial" w:hAnsi="Arial" w:cs="Arial"/>
                <w:sz w:val="18"/>
                <w:szCs w:val="18"/>
              </w:rPr>
              <w:t>7</w:t>
            </w:r>
            <w:r>
              <w:rPr>
                <w:rFonts w:ascii="Arial" w:hAnsi="Arial" w:cs="Arial"/>
                <w:sz w:val="18"/>
                <w:szCs w:val="18"/>
              </w:rPr>
              <w:t>,</w:t>
            </w:r>
            <w:r w:rsidR="00DB33D1">
              <w:rPr>
                <w:rFonts w:ascii="Arial" w:hAnsi="Arial" w:cs="Arial"/>
                <w:sz w:val="18"/>
                <w:szCs w:val="18"/>
              </w:rPr>
              <w:t>325</w:t>
            </w:r>
            <w:r>
              <w:rPr>
                <w:rFonts w:ascii="Arial" w:hAnsi="Arial" w:cs="Arial"/>
                <w:sz w:val="18"/>
                <w:szCs w:val="18"/>
              </w:rPr>
              <w:t>,</w:t>
            </w:r>
            <w:r w:rsidR="00DB33D1">
              <w:rPr>
                <w:rFonts w:ascii="Arial" w:hAnsi="Arial" w:cs="Arial"/>
                <w:sz w:val="18"/>
                <w:szCs w:val="18"/>
              </w:rPr>
              <w:t>335</w:t>
            </w:r>
            <w:r>
              <w:rPr>
                <w:rFonts w:ascii="Arial" w:hAnsi="Arial" w:cs="Arial"/>
                <w:sz w:val="18"/>
                <w:szCs w:val="18"/>
              </w:rPr>
              <w:t>.5</w:t>
            </w:r>
            <w:r w:rsidR="00DB33D1">
              <w:rPr>
                <w:rFonts w:ascii="Arial" w:hAnsi="Arial" w:cs="Arial"/>
                <w:sz w:val="18"/>
                <w:szCs w:val="18"/>
              </w:rPr>
              <w:t>9</w:t>
            </w:r>
          </w:p>
        </w:tc>
      </w:tr>
    </w:tbl>
    <w:p w:rsidR="003C287A" w:rsidRDefault="003C287A" w:rsidP="003C287A">
      <w:pPr>
        <w:tabs>
          <w:tab w:val="left" w:pos="5044"/>
        </w:tabs>
        <w:rPr>
          <w:rFonts w:ascii="Arial" w:hAnsi="Arial" w:cs="Arial"/>
          <w:sz w:val="18"/>
          <w:szCs w:val="18"/>
        </w:rPr>
      </w:pPr>
    </w:p>
    <w:p w:rsidR="00287953" w:rsidRPr="00C52A1A" w:rsidRDefault="00287953" w:rsidP="003C287A">
      <w:pPr>
        <w:tabs>
          <w:tab w:val="left" w:pos="5044"/>
        </w:tabs>
        <w:rPr>
          <w:rFonts w:ascii="Arial" w:hAnsi="Arial" w:cs="Arial"/>
          <w:sz w:val="18"/>
          <w:szCs w:val="18"/>
        </w:rPr>
      </w:pPr>
    </w:p>
    <w:tbl>
      <w:tblPr>
        <w:tblStyle w:val="Tablaconcuadrcula"/>
        <w:tblW w:w="0" w:type="auto"/>
        <w:tblInd w:w="1795" w:type="dxa"/>
        <w:tblLook w:val="04A0"/>
      </w:tblPr>
      <w:tblGrid>
        <w:gridCol w:w="4680"/>
        <w:gridCol w:w="1980"/>
      </w:tblGrid>
      <w:tr w:rsidR="003C287A" w:rsidRPr="0081070A" w:rsidTr="003F5116">
        <w:tc>
          <w:tcPr>
            <w:tcW w:w="6660" w:type="dxa"/>
            <w:gridSpan w:val="2"/>
            <w:shd w:val="clear" w:color="auto" w:fill="68121A"/>
          </w:tcPr>
          <w:p w:rsidR="003C287A" w:rsidRPr="003F5116" w:rsidRDefault="003C287A" w:rsidP="00C45501">
            <w:pPr>
              <w:tabs>
                <w:tab w:val="left" w:pos="5044"/>
              </w:tabs>
              <w:jc w:val="center"/>
              <w:rPr>
                <w:rFonts w:ascii="Arial" w:hAnsi="Arial" w:cs="Arial"/>
                <w:b/>
                <w:bCs/>
                <w:color w:val="FFFAEF" w:themeColor="background1"/>
                <w:sz w:val="18"/>
                <w:szCs w:val="18"/>
              </w:rPr>
            </w:pPr>
            <w:r w:rsidRPr="003F5116">
              <w:rPr>
                <w:rFonts w:ascii="Arial" w:eastAsia="Times New Roman" w:hAnsi="Arial" w:cs="Arial"/>
                <w:b/>
                <w:color w:val="FFFAEF" w:themeColor="background1"/>
                <w:sz w:val="18"/>
                <w:szCs w:val="18"/>
                <w:lang w:val="es-ES" w:eastAsia="es-ES"/>
              </w:rPr>
              <w:t>Secretaría Ejecutiva del Sistema Anticorrupción del Estado de Tlaxcala</w:t>
            </w:r>
          </w:p>
          <w:p w:rsidR="003C287A" w:rsidRPr="003F5116" w:rsidRDefault="003C287A" w:rsidP="00C45501">
            <w:pPr>
              <w:tabs>
                <w:tab w:val="left" w:pos="5044"/>
              </w:tabs>
              <w:jc w:val="center"/>
              <w:rPr>
                <w:rFonts w:ascii="Arial" w:hAnsi="Arial" w:cs="Arial"/>
                <w:b/>
                <w:bCs/>
                <w:color w:val="FFFAEF" w:themeColor="background1"/>
                <w:sz w:val="18"/>
                <w:szCs w:val="18"/>
              </w:rPr>
            </w:pPr>
            <w:r w:rsidRPr="003F5116">
              <w:rPr>
                <w:rFonts w:ascii="Arial" w:hAnsi="Arial" w:cs="Arial"/>
                <w:b/>
                <w:bCs/>
                <w:color w:val="FFFAEF" w:themeColor="background1"/>
                <w:sz w:val="18"/>
                <w:szCs w:val="18"/>
              </w:rPr>
              <w:t>Cuentas de Orden Presupuestarias de Egresos</w:t>
            </w:r>
          </w:p>
          <w:p w:rsidR="003C287A" w:rsidRPr="003F5116" w:rsidRDefault="003C287A" w:rsidP="00C45501">
            <w:pPr>
              <w:spacing w:line="280" w:lineRule="exact"/>
              <w:jc w:val="center"/>
              <w:rPr>
                <w:rFonts w:ascii="Arial" w:eastAsia="Times New Roman" w:hAnsi="Arial" w:cs="Arial"/>
                <w:b/>
                <w:color w:val="FFFAEF" w:themeColor="background1"/>
                <w:sz w:val="18"/>
                <w:szCs w:val="18"/>
                <w:lang w:val="es-ES" w:eastAsia="es-ES"/>
              </w:rPr>
            </w:pPr>
            <w:r w:rsidRPr="003F5116">
              <w:rPr>
                <w:rFonts w:ascii="Arial" w:eastAsia="Times New Roman" w:hAnsi="Arial" w:cs="Arial"/>
                <w:b/>
                <w:color w:val="FFFAEF" w:themeColor="background1"/>
                <w:sz w:val="18"/>
                <w:szCs w:val="18"/>
                <w:lang w:val="es-ES" w:eastAsia="es-ES"/>
              </w:rPr>
              <w:t>Correspondiente del 01 de enero al 3</w:t>
            </w:r>
            <w:r w:rsidR="00DB33D1">
              <w:rPr>
                <w:rFonts w:ascii="Arial" w:eastAsia="Times New Roman" w:hAnsi="Arial" w:cs="Arial"/>
                <w:b/>
                <w:color w:val="FFFAEF" w:themeColor="background1"/>
                <w:sz w:val="18"/>
                <w:szCs w:val="18"/>
                <w:lang w:val="es-ES" w:eastAsia="es-ES"/>
              </w:rPr>
              <w:t>0</w:t>
            </w:r>
            <w:r w:rsidRPr="003F5116">
              <w:rPr>
                <w:rFonts w:ascii="Arial" w:eastAsia="Times New Roman" w:hAnsi="Arial" w:cs="Arial"/>
                <w:b/>
                <w:color w:val="FFFAEF" w:themeColor="background1"/>
                <w:sz w:val="18"/>
                <w:szCs w:val="18"/>
                <w:lang w:val="es-ES" w:eastAsia="es-ES"/>
              </w:rPr>
              <w:t xml:space="preserve"> de </w:t>
            </w:r>
            <w:r w:rsidR="00DB33D1">
              <w:rPr>
                <w:rFonts w:ascii="Arial" w:eastAsia="Times New Roman" w:hAnsi="Arial" w:cs="Arial"/>
                <w:b/>
                <w:color w:val="FFFAEF" w:themeColor="background1"/>
                <w:sz w:val="18"/>
                <w:szCs w:val="18"/>
                <w:lang w:val="es-ES" w:eastAsia="es-ES"/>
              </w:rPr>
              <w:t>junio</w:t>
            </w:r>
            <w:r w:rsidRPr="003F5116">
              <w:rPr>
                <w:rFonts w:ascii="Arial" w:eastAsia="Times New Roman" w:hAnsi="Arial" w:cs="Arial"/>
                <w:b/>
                <w:color w:val="FFFAEF" w:themeColor="background1"/>
                <w:sz w:val="18"/>
                <w:szCs w:val="18"/>
                <w:lang w:val="es-ES" w:eastAsia="es-ES"/>
              </w:rPr>
              <w:t xml:space="preserve"> de 202</w:t>
            </w:r>
            <w:r w:rsidR="003F5116">
              <w:rPr>
                <w:rFonts w:ascii="Arial" w:eastAsia="Times New Roman" w:hAnsi="Arial" w:cs="Arial"/>
                <w:b/>
                <w:color w:val="FFFAEF" w:themeColor="background1"/>
                <w:sz w:val="18"/>
                <w:szCs w:val="18"/>
                <w:lang w:val="es-ES" w:eastAsia="es-ES"/>
              </w:rPr>
              <w:t>6</w:t>
            </w:r>
          </w:p>
          <w:p w:rsidR="003C287A" w:rsidRPr="003F5116" w:rsidRDefault="003C287A" w:rsidP="00C45501">
            <w:pPr>
              <w:tabs>
                <w:tab w:val="left" w:pos="5044"/>
              </w:tabs>
              <w:jc w:val="center"/>
              <w:rPr>
                <w:rFonts w:ascii="Arial" w:hAnsi="Arial" w:cs="Arial"/>
                <w:b/>
                <w:bCs/>
                <w:color w:val="FFFAEF" w:themeColor="background1"/>
                <w:sz w:val="18"/>
                <w:szCs w:val="18"/>
              </w:rPr>
            </w:pPr>
            <w:r w:rsidRPr="003F5116">
              <w:rPr>
                <w:rFonts w:ascii="Arial" w:eastAsia="Times New Roman" w:hAnsi="Arial" w:cs="Arial"/>
                <w:b/>
                <w:color w:val="FFFAEF" w:themeColor="background1"/>
                <w:sz w:val="18"/>
                <w:szCs w:val="18"/>
                <w:lang w:val="es-ES" w:eastAsia="es-ES"/>
              </w:rPr>
              <w:t xml:space="preserve"> (Cifras en pesos)</w:t>
            </w:r>
          </w:p>
        </w:tc>
      </w:tr>
      <w:tr w:rsidR="003C287A" w:rsidRPr="0081070A" w:rsidTr="003F5116">
        <w:trPr>
          <w:trHeight w:val="70"/>
        </w:trPr>
        <w:tc>
          <w:tcPr>
            <w:tcW w:w="4680" w:type="dxa"/>
            <w:shd w:val="clear" w:color="auto" w:fill="68121A"/>
          </w:tcPr>
          <w:p w:rsidR="003C287A" w:rsidRPr="003F5116" w:rsidRDefault="003C287A" w:rsidP="00C45501">
            <w:pPr>
              <w:tabs>
                <w:tab w:val="left" w:pos="5044"/>
              </w:tabs>
              <w:jc w:val="center"/>
              <w:rPr>
                <w:rFonts w:ascii="Arial" w:hAnsi="Arial" w:cs="Arial"/>
                <w:b/>
                <w:bCs/>
                <w:color w:val="FFFAEF" w:themeColor="background1"/>
                <w:sz w:val="18"/>
                <w:szCs w:val="18"/>
              </w:rPr>
            </w:pPr>
            <w:r w:rsidRPr="003F5116">
              <w:rPr>
                <w:rFonts w:ascii="Arial" w:hAnsi="Arial" w:cs="Arial"/>
                <w:b/>
                <w:bCs/>
                <w:color w:val="FFFAEF" w:themeColor="background1"/>
                <w:sz w:val="18"/>
                <w:szCs w:val="18"/>
              </w:rPr>
              <w:t>Concepto</w:t>
            </w:r>
          </w:p>
        </w:tc>
        <w:tc>
          <w:tcPr>
            <w:tcW w:w="1980" w:type="dxa"/>
            <w:shd w:val="clear" w:color="auto" w:fill="68121A"/>
          </w:tcPr>
          <w:p w:rsidR="003C287A" w:rsidRPr="003F5116" w:rsidRDefault="003C287A" w:rsidP="003F5116">
            <w:pPr>
              <w:tabs>
                <w:tab w:val="left" w:pos="5044"/>
              </w:tabs>
              <w:jc w:val="center"/>
              <w:rPr>
                <w:rFonts w:ascii="Arial" w:hAnsi="Arial" w:cs="Arial"/>
                <w:b/>
                <w:bCs/>
                <w:color w:val="FFFAEF" w:themeColor="background1"/>
                <w:sz w:val="18"/>
                <w:szCs w:val="18"/>
              </w:rPr>
            </w:pPr>
            <w:r w:rsidRPr="003F5116">
              <w:rPr>
                <w:rFonts w:ascii="Arial" w:hAnsi="Arial" w:cs="Arial"/>
                <w:b/>
                <w:bCs/>
                <w:color w:val="FFFAEF" w:themeColor="background1"/>
                <w:sz w:val="18"/>
                <w:szCs w:val="18"/>
              </w:rPr>
              <w:t>202</w:t>
            </w:r>
            <w:r w:rsidR="003F5116">
              <w:rPr>
                <w:rFonts w:ascii="Arial" w:hAnsi="Arial" w:cs="Arial"/>
                <w:b/>
                <w:bCs/>
                <w:color w:val="FFFAEF" w:themeColor="background1"/>
                <w:sz w:val="18"/>
                <w:szCs w:val="18"/>
              </w:rPr>
              <w:t>6</w:t>
            </w:r>
          </w:p>
        </w:tc>
      </w:tr>
      <w:tr w:rsidR="003C287A" w:rsidTr="00C45501">
        <w:tc>
          <w:tcPr>
            <w:tcW w:w="4680" w:type="dxa"/>
          </w:tcPr>
          <w:p w:rsidR="003C287A" w:rsidRDefault="003C287A" w:rsidP="00C45501">
            <w:pPr>
              <w:tabs>
                <w:tab w:val="left" w:pos="5044"/>
              </w:tabs>
              <w:rPr>
                <w:rFonts w:ascii="Arial" w:hAnsi="Arial" w:cs="Arial"/>
                <w:sz w:val="18"/>
                <w:szCs w:val="18"/>
              </w:rPr>
            </w:pPr>
            <w:r>
              <w:rPr>
                <w:rFonts w:ascii="Arial" w:hAnsi="Arial" w:cs="Arial"/>
                <w:sz w:val="18"/>
                <w:szCs w:val="18"/>
              </w:rPr>
              <w:t>Presupuesto de Egresos Aprobado</w:t>
            </w:r>
          </w:p>
        </w:tc>
        <w:tc>
          <w:tcPr>
            <w:tcW w:w="1980" w:type="dxa"/>
          </w:tcPr>
          <w:p w:rsidR="003C287A" w:rsidRDefault="003C287A" w:rsidP="006153CC">
            <w:pPr>
              <w:tabs>
                <w:tab w:val="left" w:pos="5044"/>
              </w:tabs>
              <w:jc w:val="center"/>
              <w:rPr>
                <w:rFonts w:ascii="Arial" w:hAnsi="Arial" w:cs="Arial"/>
                <w:sz w:val="18"/>
                <w:szCs w:val="18"/>
              </w:rPr>
            </w:pPr>
            <w:r>
              <w:rPr>
                <w:rFonts w:ascii="Arial" w:hAnsi="Arial" w:cs="Arial"/>
                <w:sz w:val="18"/>
                <w:szCs w:val="18"/>
              </w:rPr>
              <w:t>$ 1</w:t>
            </w:r>
            <w:r w:rsidR="00B84059">
              <w:rPr>
                <w:rFonts w:ascii="Arial" w:hAnsi="Arial" w:cs="Arial"/>
                <w:sz w:val="18"/>
                <w:szCs w:val="18"/>
              </w:rPr>
              <w:t>3</w:t>
            </w:r>
            <w:r>
              <w:rPr>
                <w:rFonts w:ascii="Arial" w:hAnsi="Arial" w:cs="Arial"/>
                <w:sz w:val="18"/>
                <w:szCs w:val="18"/>
              </w:rPr>
              <w:t>,</w:t>
            </w:r>
            <w:r w:rsidR="00B84059">
              <w:rPr>
                <w:rFonts w:ascii="Arial" w:hAnsi="Arial" w:cs="Arial"/>
                <w:sz w:val="18"/>
                <w:szCs w:val="18"/>
              </w:rPr>
              <w:t>5</w:t>
            </w:r>
            <w:r w:rsidR="006153CC">
              <w:rPr>
                <w:rFonts w:ascii="Arial" w:hAnsi="Arial" w:cs="Arial"/>
                <w:sz w:val="18"/>
                <w:szCs w:val="18"/>
              </w:rPr>
              <w:t>91</w:t>
            </w:r>
            <w:r>
              <w:rPr>
                <w:rFonts w:ascii="Arial" w:hAnsi="Arial" w:cs="Arial"/>
                <w:sz w:val="18"/>
                <w:szCs w:val="18"/>
              </w:rPr>
              <w:t>,</w:t>
            </w:r>
            <w:r w:rsidR="00B84059">
              <w:rPr>
                <w:rFonts w:ascii="Arial" w:hAnsi="Arial" w:cs="Arial"/>
                <w:sz w:val="18"/>
                <w:szCs w:val="18"/>
              </w:rPr>
              <w:t>5</w:t>
            </w:r>
            <w:r w:rsidR="006153CC">
              <w:rPr>
                <w:rFonts w:ascii="Arial" w:hAnsi="Arial" w:cs="Arial"/>
                <w:sz w:val="18"/>
                <w:szCs w:val="18"/>
              </w:rPr>
              <w:t>25</w:t>
            </w:r>
            <w:r>
              <w:rPr>
                <w:rFonts w:ascii="Arial" w:hAnsi="Arial" w:cs="Arial"/>
                <w:sz w:val="18"/>
                <w:szCs w:val="18"/>
              </w:rPr>
              <w:t>.00</w:t>
            </w:r>
          </w:p>
        </w:tc>
      </w:tr>
      <w:tr w:rsidR="003C287A" w:rsidTr="00C45501">
        <w:tc>
          <w:tcPr>
            <w:tcW w:w="4680" w:type="dxa"/>
          </w:tcPr>
          <w:p w:rsidR="003C287A" w:rsidRDefault="003C287A" w:rsidP="00C45501">
            <w:pPr>
              <w:tabs>
                <w:tab w:val="left" w:pos="5044"/>
              </w:tabs>
              <w:rPr>
                <w:rFonts w:ascii="Arial" w:hAnsi="Arial" w:cs="Arial"/>
                <w:sz w:val="18"/>
                <w:szCs w:val="18"/>
              </w:rPr>
            </w:pPr>
            <w:r>
              <w:rPr>
                <w:rFonts w:ascii="Arial" w:hAnsi="Arial" w:cs="Arial"/>
                <w:sz w:val="18"/>
                <w:szCs w:val="18"/>
              </w:rPr>
              <w:t>Presupuesto de Egresos por ejercer</w:t>
            </w:r>
          </w:p>
        </w:tc>
        <w:tc>
          <w:tcPr>
            <w:tcW w:w="1980" w:type="dxa"/>
          </w:tcPr>
          <w:p w:rsidR="003C287A" w:rsidRDefault="00EA5E80" w:rsidP="00DB33D1">
            <w:pPr>
              <w:tabs>
                <w:tab w:val="left" w:pos="5044"/>
              </w:tabs>
              <w:jc w:val="center"/>
              <w:rPr>
                <w:rFonts w:ascii="Arial" w:hAnsi="Arial" w:cs="Arial"/>
                <w:sz w:val="18"/>
                <w:szCs w:val="18"/>
              </w:rPr>
            </w:pPr>
            <w:r>
              <w:rPr>
                <w:rFonts w:ascii="Arial" w:hAnsi="Arial" w:cs="Arial"/>
                <w:sz w:val="18"/>
                <w:szCs w:val="18"/>
              </w:rPr>
              <w:t xml:space="preserve">$ </w:t>
            </w:r>
            <w:r w:rsidR="00DB33D1">
              <w:rPr>
                <w:rFonts w:ascii="Arial" w:hAnsi="Arial" w:cs="Arial"/>
                <w:sz w:val="18"/>
                <w:szCs w:val="18"/>
              </w:rPr>
              <w:t xml:space="preserve">  8</w:t>
            </w:r>
            <w:r w:rsidR="006153CC">
              <w:rPr>
                <w:rFonts w:ascii="Arial" w:hAnsi="Arial" w:cs="Arial"/>
                <w:sz w:val="18"/>
                <w:szCs w:val="18"/>
              </w:rPr>
              <w:t>,</w:t>
            </w:r>
            <w:r w:rsidR="00DB33D1">
              <w:rPr>
                <w:rFonts w:ascii="Arial" w:hAnsi="Arial" w:cs="Arial"/>
                <w:sz w:val="18"/>
                <w:szCs w:val="18"/>
              </w:rPr>
              <w:t>513</w:t>
            </w:r>
            <w:r w:rsidR="00051E03">
              <w:rPr>
                <w:rFonts w:ascii="Arial" w:hAnsi="Arial" w:cs="Arial"/>
                <w:sz w:val="18"/>
                <w:szCs w:val="18"/>
              </w:rPr>
              <w:t>,</w:t>
            </w:r>
            <w:r w:rsidR="006153CC">
              <w:rPr>
                <w:rFonts w:ascii="Arial" w:hAnsi="Arial" w:cs="Arial"/>
                <w:sz w:val="18"/>
                <w:szCs w:val="18"/>
              </w:rPr>
              <w:t>7</w:t>
            </w:r>
            <w:r w:rsidR="00DB33D1">
              <w:rPr>
                <w:rFonts w:ascii="Arial" w:hAnsi="Arial" w:cs="Arial"/>
                <w:sz w:val="18"/>
                <w:szCs w:val="18"/>
              </w:rPr>
              <w:t>41</w:t>
            </w:r>
            <w:r w:rsidR="00051E03">
              <w:rPr>
                <w:rFonts w:ascii="Arial" w:hAnsi="Arial" w:cs="Arial"/>
                <w:sz w:val="18"/>
                <w:szCs w:val="18"/>
              </w:rPr>
              <w:t>.</w:t>
            </w:r>
            <w:r w:rsidR="00DB33D1">
              <w:rPr>
                <w:rFonts w:ascii="Arial" w:hAnsi="Arial" w:cs="Arial"/>
                <w:sz w:val="18"/>
                <w:szCs w:val="18"/>
              </w:rPr>
              <w:t>4</w:t>
            </w:r>
            <w:r w:rsidR="006153CC">
              <w:rPr>
                <w:rFonts w:ascii="Arial" w:hAnsi="Arial" w:cs="Arial"/>
                <w:sz w:val="18"/>
                <w:szCs w:val="18"/>
              </w:rPr>
              <w:t>6</w:t>
            </w:r>
          </w:p>
        </w:tc>
      </w:tr>
      <w:tr w:rsidR="003C287A" w:rsidTr="00C45501">
        <w:tc>
          <w:tcPr>
            <w:tcW w:w="4680" w:type="dxa"/>
          </w:tcPr>
          <w:p w:rsidR="003C287A" w:rsidRDefault="003C287A" w:rsidP="00C45501">
            <w:pPr>
              <w:tabs>
                <w:tab w:val="left" w:pos="5044"/>
              </w:tabs>
              <w:rPr>
                <w:rFonts w:ascii="Arial" w:hAnsi="Arial" w:cs="Arial"/>
                <w:sz w:val="18"/>
                <w:szCs w:val="18"/>
              </w:rPr>
            </w:pPr>
            <w:r>
              <w:rPr>
                <w:rFonts w:ascii="Arial" w:hAnsi="Arial" w:cs="Arial"/>
                <w:sz w:val="18"/>
                <w:szCs w:val="18"/>
              </w:rPr>
              <w:t>Modificaciones al Presupuesto de Egresos Aprobado</w:t>
            </w:r>
          </w:p>
        </w:tc>
        <w:tc>
          <w:tcPr>
            <w:tcW w:w="1980" w:type="dxa"/>
          </w:tcPr>
          <w:p w:rsidR="003C287A" w:rsidRDefault="003C287A" w:rsidP="00C45501">
            <w:pPr>
              <w:tabs>
                <w:tab w:val="left" w:pos="5044"/>
              </w:tabs>
              <w:jc w:val="center"/>
              <w:rPr>
                <w:rFonts w:ascii="Arial" w:hAnsi="Arial" w:cs="Arial"/>
                <w:sz w:val="18"/>
                <w:szCs w:val="18"/>
              </w:rPr>
            </w:pPr>
            <w:r>
              <w:rPr>
                <w:rFonts w:ascii="Arial" w:hAnsi="Arial" w:cs="Arial"/>
                <w:sz w:val="18"/>
                <w:szCs w:val="18"/>
              </w:rPr>
              <w:t>$</w:t>
            </w:r>
            <w:r w:rsidR="00151B78">
              <w:rPr>
                <w:rFonts w:ascii="Arial" w:hAnsi="Arial" w:cs="Arial"/>
                <w:sz w:val="18"/>
                <w:szCs w:val="18"/>
              </w:rPr>
              <w:t xml:space="preserve">  </w:t>
            </w:r>
            <w:r w:rsidR="00DB33D1">
              <w:rPr>
                <w:rFonts w:ascii="Arial" w:hAnsi="Arial" w:cs="Arial"/>
                <w:sz w:val="18"/>
                <w:szCs w:val="18"/>
              </w:rPr>
              <w:t xml:space="preserve"> </w:t>
            </w:r>
            <w:r w:rsidR="00151B78">
              <w:rPr>
                <w:rFonts w:ascii="Arial" w:hAnsi="Arial" w:cs="Arial"/>
                <w:sz w:val="18"/>
                <w:szCs w:val="18"/>
              </w:rPr>
              <w:t xml:space="preserve">              </w:t>
            </w:r>
            <w:r>
              <w:rPr>
                <w:rFonts w:ascii="Arial" w:hAnsi="Arial" w:cs="Arial"/>
                <w:sz w:val="18"/>
                <w:szCs w:val="18"/>
              </w:rPr>
              <w:t xml:space="preserve"> 0.00</w:t>
            </w:r>
          </w:p>
        </w:tc>
      </w:tr>
      <w:tr w:rsidR="003C287A" w:rsidTr="00C45501">
        <w:tc>
          <w:tcPr>
            <w:tcW w:w="4680" w:type="dxa"/>
          </w:tcPr>
          <w:p w:rsidR="003C287A" w:rsidRDefault="003C287A" w:rsidP="00C45501">
            <w:pPr>
              <w:tabs>
                <w:tab w:val="left" w:pos="5044"/>
              </w:tabs>
              <w:rPr>
                <w:rFonts w:ascii="Arial" w:hAnsi="Arial" w:cs="Arial"/>
                <w:sz w:val="18"/>
                <w:szCs w:val="18"/>
              </w:rPr>
            </w:pPr>
            <w:r>
              <w:rPr>
                <w:rFonts w:ascii="Arial" w:hAnsi="Arial" w:cs="Arial"/>
                <w:sz w:val="18"/>
                <w:szCs w:val="18"/>
              </w:rPr>
              <w:t>Presupuesto de Egresos Comprometido</w:t>
            </w:r>
          </w:p>
        </w:tc>
        <w:tc>
          <w:tcPr>
            <w:tcW w:w="1980" w:type="dxa"/>
          </w:tcPr>
          <w:p w:rsidR="003C287A" w:rsidRDefault="003C287A" w:rsidP="00DB33D1">
            <w:pPr>
              <w:tabs>
                <w:tab w:val="left" w:pos="5044"/>
              </w:tabs>
              <w:jc w:val="center"/>
              <w:rPr>
                <w:rFonts w:ascii="Arial" w:hAnsi="Arial" w:cs="Arial"/>
                <w:sz w:val="18"/>
                <w:szCs w:val="18"/>
              </w:rPr>
            </w:pPr>
            <w:r>
              <w:rPr>
                <w:rFonts w:ascii="Arial" w:hAnsi="Arial" w:cs="Arial"/>
                <w:sz w:val="18"/>
                <w:szCs w:val="18"/>
              </w:rPr>
              <w:t xml:space="preserve">$ </w:t>
            </w:r>
            <w:r w:rsidR="00151B78">
              <w:rPr>
                <w:rFonts w:ascii="Arial" w:hAnsi="Arial" w:cs="Arial"/>
                <w:sz w:val="18"/>
                <w:szCs w:val="18"/>
              </w:rPr>
              <w:t xml:space="preserve">  </w:t>
            </w:r>
            <w:r w:rsidR="00DB33D1">
              <w:rPr>
                <w:rFonts w:ascii="Arial" w:hAnsi="Arial" w:cs="Arial"/>
                <w:sz w:val="18"/>
                <w:szCs w:val="18"/>
              </w:rPr>
              <w:t>5</w:t>
            </w:r>
            <w:r w:rsidR="00EA5E80">
              <w:rPr>
                <w:rFonts w:ascii="Arial" w:hAnsi="Arial" w:cs="Arial"/>
                <w:sz w:val="18"/>
                <w:szCs w:val="18"/>
              </w:rPr>
              <w:t>,</w:t>
            </w:r>
            <w:r w:rsidR="00DB33D1">
              <w:rPr>
                <w:rFonts w:ascii="Arial" w:hAnsi="Arial" w:cs="Arial"/>
                <w:sz w:val="18"/>
                <w:szCs w:val="18"/>
              </w:rPr>
              <w:t>077</w:t>
            </w:r>
            <w:r w:rsidR="00051E03">
              <w:rPr>
                <w:rFonts w:ascii="Arial" w:hAnsi="Arial" w:cs="Arial"/>
                <w:sz w:val="18"/>
                <w:szCs w:val="18"/>
              </w:rPr>
              <w:t>,</w:t>
            </w:r>
            <w:r w:rsidR="00DB33D1">
              <w:rPr>
                <w:rFonts w:ascii="Arial" w:hAnsi="Arial" w:cs="Arial"/>
                <w:sz w:val="18"/>
                <w:szCs w:val="18"/>
              </w:rPr>
              <w:t>783</w:t>
            </w:r>
            <w:r w:rsidR="00051E03">
              <w:rPr>
                <w:rFonts w:ascii="Arial" w:hAnsi="Arial" w:cs="Arial"/>
                <w:sz w:val="18"/>
                <w:szCs w:val="18"/>
              </w:rPr>
              <w:t>.</w:t>
            </w:r>
            <w:r w:rsidR="00DB33D1">
              <w:rPr>
                <w:rFonts w:ascii="Arial" w:hAnsi="Arial" w:cs="Arial"/>
                <w:sz w:val="18"/>
                <w:szCs w:val="18"/>
              </w:rPr>
              <w:t>5</w:t>
            </w:r>
            <w:r w:rsidR="00151B78">
              <w:rPr>
                <w:rFonts w:ascii="Arial" w:hAnsi="Arial" w:cs="Arial"/>
                <w:sz w:val="18"/>
                <w:szCs w:val="18"/>
              </w:rPr>
              <w:t>4</w:t>
            </w:r>
          </w:p>
        </w:tc>
      </w:tr>
      <w:tr w:rsidR="00DB33D1" w:rsidTr="00C45501">
        <w:tc>
          <w:tcPr>
            <w:tcW w:w="4680" w:type="dxa"/>
          </w:tcPr>
          <w:p w:rsidR="00DB33D1" w:rsidRDefault="00DB33D1" w:rsidP="00C45501">
            <w:pPr>
              <w:tabs>
                <w:tab w:val="left" w:pos="5044"/>
              </w:tabs>
              <w:rPr>
                <w:rFonts w:ascii="Arial" w:hAnsi="Arial" w:cs="Arial"/>
                <w:sz w:val="18"/>
                <w:szCs w:val="18"/>
              </w:rPr>
            </w:pPr>
            <w:r>
              <w:rPr>
                <w:rFonts w:ascii="Arial" w:hAnsi="Arial" w:cs="Arial"/>
                <w:sz w:val="18"/>
                <w:szCs w:val="18"/>
              </w:rPr>
              <w:t>Presupuesto de Egresos Devengado</w:t>
            </w:r>
          </w:p>
        </w:tc>
        <w:tc>
          <w:tcPr>
            <w:tcW w:w="1980" w:type="dxa"/>
          </w:tcPr>
          <w:p w:rsidR="00DB33D1" w:rsidRDefault="00DB33D1" w:rsidP="0097018C">
            <w:pPr>
              <w:tabs>
                <w:tab w:val="left" w:pos="5044"/>
              </w:tabs>
              <w:jc w:val="center"/>
              <w:rPr>
                <w:rFonts w:ascii="Arial" w:hAnsi="Arial" w:cs="Arial"/>
                <w:sz w:val="18"/>
                <w:szCs w:val="18"/>
              </w:rPr>
            </w:pPr>
            <w:r>
              <w:rPr>
                <w:rFonts w:ascii="Arial" w:hAnsi="Arial" w:cs="Arial"/>
                <w:sz w:val="18"/>
                <w:szCs w:val="18"/>
              </w:rPr>
              <w:t>$   5,077,783.54</w:t>
            </w:r>
          </w:p>
        </w:tc>
      </w:tr>
      <w:tr w:rsidR="00DB33D1" w:rsidTr="00C45501">
        <w:tc>
          <w:tcPr>
            <w:tcW w:w="4680" w:type="dxa"/>
          </w:tcPr>
          <w:p w:rsidR="00DB33D1" w:rsidRDefault="00DB33D1" w:rsidP="00051E03">
            <w:pPr>
              <w:tabs>
                <w:tab w:val="left" w:pos="5044"/>
              </w:tabs>
              <w:rPr>
                <w:rFonts w:ascii="Arial" w:hAnsi="Arial" w:cs="Arial"/>
                <w:sz w:val="18"/>
                <w:szCs w:val="18"/>
              </w:rPr>
            </w:pPr>
            <w:r>
              <w:rPr>
                <w:rFonts w:ascii="Arial" w:hAnsi="Arial" w:cs="Arial"/>
                <w:sz w:val="18"/>
                <w:szCs w:val="18"/>
              </w:rPr>
              <w:t>Presupuesto de Egresos Ejercido</w:t>
            </w:r>
          </w:p>
        </w:tc>
        <w:tc>
          <w:tcPr>
            <w:tcW w:w="1980" w:type="dxa"/>
          </w:tcPr>
          <w:p w:rsidR="00DB33D1" w:rsidRDefault="00DB33D1" w:rsidP="0097018C">
            <w:pPr>
              <w:tabs>
                <w:tab w:val="left" w:pos="5044"/>
              </w:tabs>
              <w:jc w:val="center"/>
              <w:rPr>
                <w:rFonts w:ascii="Arial" w:hAnsi="Arial" w:cs="Arial"/>
                <w:sz w:val="18"/>
                <w:szCs w:val="18"/>
              </w:rPr>
            </w:pPr>
            <w:r>
              <w:rPr>
                <w:rFonts w:ascii="Arial" w:hAnsi="Arial" w:cs="Arial"/>
                <w:sz w:val="18"/>
                <w:szCs w:val="18"/>
              </w:rPr>
              <w:t>$   5,077,783.54</w:t>
            </w:r>
          </w:p>
        </w:tc>
      </w:tr>
      <w:tr w:rsidR="00DB33D1" w:rsidTr="00C45501">
        <w:tc>
          <w:tcPr>
            <w:tcW w:w="4680" w:type="dxa"/>
          </w:tcPr>
          <w:p w:rsidR="00DB33D1" w:rsidRDefault="00DB33D1" w:rsidP="00051E03">
            <w:pPr>
              <w:tabs>
                <w:tab w:val="left" w:pos="5044"/>
              </w:tabs>
              <w:rPr>
                <w:rFonts w:ascii="Arial" w:hAnsi="Arial" w:cs="Arial"/>
                <w:sz w:val="18"/>
                <w:szCs w:val="18"/>
              </w:rPr>
            </w:pPr>
            <w:r>
              <w:rPr>
                <w:rFonts w:ascii="Arial" w:hAnsi="Arial" w:cs="Arial"/>
                <w:sz w:val="18"/>
                <w:szCs w:val="18"/>
              </w:rPr>
              <w:t>Presupuesto de Egresos Pagado</w:t>
            </w:r>
          </w:p>
        </w:tc>
        <w:tc>
          <w:tcPr>
            <w:tcW w:w="1980" w:type="dxa"/>
          </w:tcPr>
          <w:p w:rsidR="00DB33D1" w:rsidRDefault="00DB33D1" w:rsidP="0097018C">
            <w:pPr>
              <w:tabs>
                <w:tab w:val="left" w:pos="5044"/>
              </w:tabs>
              <w:jc w:val="center"/>
              <w:rPr>
                <w:rFonts w:ascii="Arial" w:hAnsi="Arial" w:cs="Arial"/>
                <w:sz w:val="18"/>
                <w:szCs w:val="18"/>
              </w:rPr>
            </w:pPr>
            <w:r>
              <w:rPr>
                <w:rFonts w:ascii="Arial" w:hAnsi="Arial" w:cs="Arial"/>
                <w:sz w:val="18"/>
                <w:szCs w:val="18"/>
              </w:rPr>
              <w:t>$   5,077,783.54</w:t>
            </w:r>
          </w:p>
        </w:tc>
      </w:tr>
    </w:tbl>
    <w:p w:rsidR="003C287A" w:rsidRPr="00D139B9" w:rsidRDefault="003C287A" w:rsidP="003C287A">
      <w:pPr>
        <w:jc w:val="center"/>
        <w:rPr>
          <w:rFonts w:ascii="Arial" w:hAnsi="Arial" w:cs="Arial"/>
          <w:sz w:val="18"/>
          <w:szCs w:val="18"/>
          <w:lang w:val="es-ES"/>
        </w:rPr>
      </w:pPr>
    </w:p>
    <w:p w:rsidR="003C287A" w:rsidRDefault="003C287A" w:rsidP="003C287A">
      <w:pPr>
        <w:pStyle w:val="Texto"/>
        <w:spacing w:after="0" w:line="240" w:lineRule="exact"/>
        <w:ind w:firstLine="0"/>
        <w:jc w:val="center"/>
      </w:pPr>
    </w:p>
    <w:p w:rsidR="003C287A" w:rsidRDefault="00595AD1" w:rsidP="003C287A">
      <w:pPr>
        <w:tabs>
          <w:tab w:val="left" w:pos="3990"/>
        </w:tabs>
      </w:pPr>
      <w:r w:rsidRPr="00595AD1">
        <w:rPr>
          <w:rFonts w:ascii="Soberana Sans Light" w:hAnsi="Soberana Sans Light"/>
          <w:noProof/>
        </w:rPr>
        <w:pict>
          <v:shape id="_x0000_s1041" type="#_x0000_t75" style="position:absolute;margin-left:-56.25pt;margin-top:43.3pt;width:569.9pt;height:37.25pt;z-index:251658240">
            <v:imagedata r:id="rId22" o:title=""/>
            <w10:wrap type="topAndBottom"/>
          </v:shape>
          <o:OLEObject Type="Embed" ProgID="Excel.Sheet.12" ShapeID="_x0000_s1041" DrawAspect="Content" ObjectID="_1845456478" r:id="rId23"/>
        </w:pict>
      </w:r>
    </w:p>
    <w:p w:rsidR="003C287A" w:rsidRDefault="003C287A" w:rsidP="003C287A">
      <w:pPr>
        <w:tabs>
          <w:tab w:val="left" w:pos="3990"/>
        </w:tabs>
      </w:pPr>
    </w:p>
    <w:sectPr w:rsidR="003C287A" w:rsidSect="000D3788">
      <w:headerReference w:type="even" r:id="rId24"/>
      <w:headerReference w:type="default" r:id="rId25"/>
      <w:footerReference w:type="even" r:id="rId26"/>
      <w:footerReference w:type="default" r:id="rId27"/>
      <w:pgSz w:w="12240" w:h="15840" w:code="1"/>
      <w:pgMar w:top="1418" w:right="1701" w:bottom="284" w:left="1701" w:header="709" w:footer="709" w:gutter="0"/>
      <w:pgNumType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37E7" w:rsidRDefault="00CE37E7" w:rsidP="00A410C6">
      <w:pPr>
        <w:spacing w:after="0" w:line="240" w:lineRule="auto"/>
      </w:pPr>
      <w:r>
        <w:separator/>
      </w:r>
    </w:p>
  </w:endnote>
  <w:endnote w:type="continuationSeparator" w:id="1">
    <w:p w:rsidR="00CE37E7" w:rsidRDefault="00CE37E7" w:rsidP="00A410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berana Sans Light">
    <w:altName w:val="Arial"/>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B5A" w:rsidRDefault="00595AD1" w:rsidP="008217AD">
    <w:pPr>
      <w:pStyle w:val="Piedepgina"/>
      <w:jc w:val="center"/>
    </w:pPr>
    <w:r w:rsidRPr="00595AD1">
      <w:rPr>
        <w:rFonts w:ascii="Soberana Sans Light" w:hAnsi="Soberana Sans Light"/>
        <w:noProof/>
        <w:lang w:val="es-US" w:eastAsia="es-US"/>
      </w:rPr>
      <w:pict>
        <v:line id="_x0000_s16386" style="position:absolute;left:0;text-align:left;z-index:251669504;visibility:visible;mso-width-relative:margin" from="-76.5pt,-23.25pt" to="514.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" strokecolor="#823b0b [1605]" strokeweight="1.5pt">
          <v:stroke joinstyle="miter"/>
          <o:lock v:ext="edit" shapetype="f"/>
        </v:line>
      </w:pict>
    </w:r>
    <w:r w:rsidR="000B7B5A" w:rsidRPr="00A5202E">
      <w:rPr>
        <w:caps/>
      </w:rPr>
      <w:t>CONTABLE/</w:t>
    </w:r>
    <w:r w:rsidRPr="00A5202E">
      <w:rPr>
        <w:caps/>
      </w:rPr>
      <w:fldChar w:fldCharType="begin"/>
    </w:r>
    <w:r w:rsidR="000B7B5A" w:rsidRPr="00A5202E">
      <w:rPr>
        <w:caps/>
      </w:rPr>
      <w:instrText>PAGE   \* MERGEFORMAT</w:instrText>
    </w:r>
    <w:r w:rsidRPr="00A5202E">
      <w:rPr>
        <w:caps/>
      </w:rPr>
      <w:fldChar w:fldCharType="separate"/>
    </w:r>
    <w:r w:rsidR="00D83018" w:rsidRPr="00D83018">
      <w:rPr>
        <w:caps/>
        <w:noProof/>
        <w:lang w:val="es-ES"/>
      </w:rPr>
      <w:t>2</w:t>
    </w:r>
    <w:r w:rsidRPr="00A5202E">
      <w:rPr>
        <w:caps/>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B5A" w:rsidRPr="00A5202E" w:rsidRDefault="00595AD1">
    <w:pPr>
      <w:pStyle w:val="Piedepgina"/>
      <w:jc w:val="center"/>
      <w:rPr>
        <w:caps/>
      </w:rPr>
    </w:pPr>
    <w:r w:rsidRPr="00595AD1">
      <w:rPr>
        <w:rFonts w:ascii="Soberana Sans Light" w:hAnsi="Soberana Sans Light"/>
        <w:noProof/>
        <w:lang w:val="es-US" w:eastAsia="es-US"/>
      </w:rPr>
      <w:pict>
        <v:line id="_x0000_s16385" style="position:absolute;left:0;text-align:left;z-index:251663360;visibility:visible;mso-width-relative:margin" from="-72.75pt,-9.05pt" to="518.3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" strokecolor="#823b0b [1605]" strokeweight="1.5pt">
          <v:stroke joinstyle="miter"/>
          <o:lock v:ext="edit" shapetype="f"/>
        </v:line>
      </w:pict>
    </w:r>
    <w:r w:rsidR="000B7B5A" w:rsidRPr="00A5202E">
      <w:rPr>
        <w:caps/>
      </w:rPr>
      <w:t>CONTABLE/</w:t>
    </w:r>
    <w:r w:rsidRPr="00A5202E">
      <w:rPr>
        <w:caps/>
      </w:rPr>
      <w:fldChar w:fldCharType="begin"/>
    </w:r>
    <w:r w:rsidR="000B7B5A" w:rsidRPr="00A5202E">
      <w:rPr>
        <w:caps/>
      </w:rPr>
      <w:instrText>PAGE   \* MERGEFORMAT</w:instrText>
    </w:r>
    <w:r w:rsidRPr="00A5202E">
      <w:rPr>
        <w:caps/>
      </w:rPr>
      <w:fldChar w:fldCharType="separate"/>
    </w:r>
    <w:r w:rsidR="00D83018" w:rsidRPr="00D83018">
      <w:rPr>
        <w:caps/>
        <w:noProof/>
        <w:lang w:val="es-ES"/>
      </w:rPr>
      <w:t>1</w:t>
    </w:r>
    <w:r w:rsidRPr="00A5202E">
      <w:rPr>
        <w:caps/>
      </w:rPr>
      <w:fldChar w:fldCharType="end"/>
    </w:r>
  </w:p>
  <w:p w:rsidR="000B7B5A" w:rsidRDefault="000B7B5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37E7" w:rsidRDefault="00CE37E7" w:rsidP="00A410C6">
      <w:pPr>
        <w:spacing w:after="0" w:line="240" w:lineRule="auto"/>
      </w:pPr>
      <w:r>
        <w:separator/>
      </w:r>
    </w:p>
  </w:footnote>
  <w:footnote w:type="continuationSeparator" w:id="1">
    <w:p w:rsidR="00CE37E7" w:rsidRDefault="00CE37E7" w:rsidP="00A410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B5A" w:rsidRDefault="00595AD1">
    <w:pPr>
      <w:pStyle w:val="Encabezado"/>
    </w:pPr>
    <w:r w:rsidRPr="00595AD1">
      <w:rPr>
        <w:rFonts w:ascii="Soberana Sans Light" w:hAnsi="Soberana Sans Light"/>
        <w:noProof/>
        <w:lang w:val="es-US" w:eastAsia="es-US"/>
      </w:rPr>
      <w:pict>
        <v:line id="_x0000_s16393" style="position:absolute;z-index:251667456;visibility:visible;mso-width-relative:margin" from="-73.5pt,34.45pt" to="517.5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" strokecolor="#823b0b [1605]" strokeweight="1.5pt">
          <v:stroke joinstyle="miter"/>
          <o:lock v:ext="edit" shapetype="f"/>
        </v:line>
      </w:pict>
    </w:r>
    <w:r w:rsidRPr="00595AD1">
      <w:rPr>
        <w:rFonts w:ascii="Soberana Sans Light" w:hAnsi="Soberana Sans Light"/>
        <w:noProof/>
        <w:lang w:val="es-US" w:eastAsia="es-US"/>
      </w:rPr>
      <w:pict>
        <v:group id="Grupo 8" o:spid="_x0000_s16388" style="position:absolute;margin-left:0;margin-top:-25.55pt;width:375.85pt;height:61pt;z-index:251665408;mso-position-horizontal:left;mso-position-horizontal-relative:margin" coordsize="47732,77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o7q5W0t3kb7qAsceg5rgf2Yf2mfDf7W3wf07xx4TGof2HqkkscH22HyZsxuUbK5O&#10;PmU96nmV+XqZSrU1UVJv3mm0urStd/K6+89CoooqjU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Q39sbyyliVtpkQrk9sjFeL/APBPT9kq6/Yl/Zb0P4d32tW/iC40ea5l&#10;N7Dbm3STzZmkxsLMRjdjrXt1FHmd1PMsRTwdTARf7upKEpKy1lBTUXfdWU5aLR312QUUUUHC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fixvb+9Rvb+9SY9qMe1B&#10;mLvb+9Rvb+9SY9qMe1AC72/vUb2/vUmPajHtQAu9v71G9v71Jj2ox7UALvb+9Rvb+9SY9qMe1AC7&#10;2/vUb2/vUmPajHtQAu9v71G9v71Jj2ox7UALvb+9Rvb+9SY9qMe1AC72/vUb2/vUmPajHtQAu9v7&#10;1G9v71Jj2ox7UALvb+9Rvb+9SY9qMe1AC72/vUb2/vUmPajHtQAu9v71G9v71Jj2ox7UA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B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L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">
          <v:shapetype id="_x0000_t202" coordsize="21600,21600" o:spt="202" path="m,l,21600r21600,l21600,xe">
            <v:stroke joinstyle="miter"/>
            <v:path gradientshapeok="t" o:connecttype="rect"/>
          </v:shapetype>
          <v:shape id="Cuadro de texto 5" o:spid="_x0000_s16392" type="#_x0000_t202" style="position:absolute;width:36480;height:77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0B7B5A" w:rsidRPr="003351D0" w:rsidRDefault="000B7B5A" w:rsidP="008217AD">
                  <w:pPr>
                    <w:spacing w:after="120"/>
                    <w:jc w:val="right"/>
                    <w:rPr>
                      <w:rFonts w:ascii="Soberana Titular" w:hAnsi="Soberana Titular" w:cs="Arial"/>
                      <w:sz w:val="20"/>
                      <w:szCs w:val="20"/>
                    </w:rPr>
                  </w:pPr>
                  <w:r w:rsidRPr="003351D0">
                    <w:rPr>
                      <w:rFonts w:ascii="Soberana Titular" w:hAnsi="Soberana Titular" w:cs="Arial"/>
                      <w:sz w:val="20"/>
                      <w:szCs w:val="20"/>
                    </w:rPr>
                    <w:t>CUENTA PÚBLICA</w:t>
                  </w:r>
                </w:p>
                <w:p w:rsidR="000B7B5A" w:rsidRPr="003351D0" w:rsidRDefault="000B7B5A" w:rsidP="008217AD">
                  <w:pPr>
                    <w:spacing w:after="120"/>
                    <w:jc w:val="right"/>
                    <w:rPr>
                      <w:rFonts w:ascii="Soberana Titular" w:hAnsi="Soberana Titular" w:cs="Arial"/>
                      <w:sz w:val="20"/>
                      <w:szCs w:val="20"/>
                    </w:rPr>
                  </w:pPr>
                  <w:r w:rsidRPr="003351D0">
                    <w:rPr>
                      <w:rFonts w:ascii="Soberana Titular" w:hAnsi="Soberana Titular" w:cs="Arial"/>
                      <w:sz w:val="20"/>
                      <w:szCs w:val="20"/>
                    </w:rPr>
                    <w:t>ENTIDAD FEDERATIVA DE TLAXCALA</w:t>
                  </w:r>
                </w:p>
                <w:p w:rsidR="000B7B5A" w:rsidRPr="003351D0" w:rsidRDefault="000B7B5A" w:rsidP="008217AD">
                  <w:pPr>
                    <w:jc w:val="right"/>
                    <w:rPr>
                      <w:rFonts w:ascii="Soberana Titular" w:hAnsi="Soberana Titular" w:cs="Arial"/>
                      <w:sz w:val="20"/>
                      <w:szCs w:val="20"/>
                    </w:rPr>
                  </w:pPr>
                  <w:r w:rsidRPr="003351D0">
                    <w:rPr>
                      <w:rFonts w:ascii="Soberana Titular" w:hAnsi="Soberana Titular" w:cs="Arial"/>
                      <w:sz w:val="20"/>
                      <w:szCs w:val="20"/>
                    </w:rPr>
                    <w:t>Al 3</w:t>
                  </w:r>
                  <w:r w:rsidR="00C84C11">
                    <w:rPr>
                      <w:rFonts w:ascii="Soberana Titular" w:hAnsi="Soberana Titular" w:cs="Arial"/>
                      <w:sz w:val="20"/>
                      <w:szCs w:val="20"/>
                    </w:rPr>
                    <w:t>0</w:t>
                  </w:r>
                  <w:r w:rsidRPr="003351D0">
                    <w:rPr>
                      <w:rFonts w:ascii="Soberana Titular" w:hAnsi="Soberana Titular" w:cs="Arial"/>
                      <w:sz w:val="20"/>
                      <w:szCs w:val="20"/>
                    </w:rPr>
                    <w:t xml:space="preserve"> DE </w:t>
                  </w:r>
                  <w:r w:rsidR="00C84C11">
                    <w:rPr>
                      <w:rFonts w:ascii="Soberana Titular" w:hAnsi="Soberana Titular" w:cs="Arial"/>
                      <w:sz w:val="20"/>
                      <w:szCs w:val="20"/>
                    </w:rPr>
                    <w:t>JUNIO</w:t>
                  </w:r>
                </w:p>
              </w:txbxContent>
            </v:textbox>
          </v:shape>
          <v:group id="9 Grupo" o:spid="_x0000_s16389" style="position:absolute;left:36671;top:285;width:11061;height:5848"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6391" type="#_x0000_t75" style="position:absolute;width:950;height:43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">
              <v:imagedata r:id="rId1" o:title="" croptop="4055f" cropbottom="57131f" cropleft="36353f" cropright="28433f"/>
            </v:shape>
            <v:shape id="Text Box 7" o:spid="_x0000_s16390" type="#_x0000_t202" style="position:absolute;left:438;top:219;width:8389;height:40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rsidR="000B7B5A" w:rsidRPr="006E0F04" w:rsidRDefault="000B7B5A" w:rsidP="008217AD">
                    <w:pPr>
                      <w:jc w:val="both"/>
                      <w:rPr>
                        <w:rFonts w:ascii="Soberana Titular" w:hAnsi="Soberana Titular" w:cs="Arial"/>
                        <w:color w:val="752D2D"/>
                        <w:sz w:val="42"/>
                        <w:szCs w:val="42"/>
                      </w:rPr>
                    </w:pPr>
                    <w:r w:rsidRPr="003351D0">
                      <w:rPr>
                        <w:rFonts w:ascii="Soberana Titular" w:hAnsi="Soberana Titular" w:cs="Arial"/>
                        <w:sz w:val="42"/>
                        <w:szCs w:val="42"/>
                      </w:rPr>
                      <w:t>2</w:t>
                    </w:r>
                    <w:r w:rsidRPr="006E0F04">
                      <w:rPr>
                        <w:rFonts w:ascii="Soberana Titular" w:hAnsi="Soberana Titular" w:cs="Arial"/>
                        <w:color w:val="752D2D"/>
                        <w:sz w:val="42"/>
                        <w:szCs w:val="42"/>
                      </w:rPr>
                      <w:t>026</w:t>
                    </w:r>
                  </w:p>
                  <w:p w:rsidR="000B7B5A" w:rsidRPr="00DE4269" w:rsidRDefault="000B7B5A" w:rsidP="008217AD">
                    <w:pPr>
                      <w:jc w:val="both"/>
                      <w:rPr>
                        <w:rFonts w:ascii="Soberana Titular" w:hAnsi="Soberana Titular" w:cs="Arial"/>
                        <w:color w:val="F7A900" w:themeColor="background1" w:themeShade="80"/>
                        <w:sz w:val="42"/>
                        <w:szCs w:val="42"/>
                      </w:rPr>
                    </w:pPr>
                  </w:p>
                </w:txbxContent>
              </v:textbox>
            </v:shape>
          </v:group>
          <w10:wrap anchorx="margin"/>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B5A" w:rsidRDefault="00595AD1" w:rsidP="008217AD">
    <w:pPr>
      <w:pStyle w:val="Encabezado"/>
      <w:jc w:val="center"/>
    </w:pPr>
    <w:r w:rsidRPr="00595AD1">
      <w:rPr>
        <w:rFonts w:ascii="Soberana Sans Light" w:hAnsi="Soberana Sans Light"/>
        <w:noProof/>
        <w:lang w:val="es-US" w:eastAsia="es-US"/>
      </w:rPr>
      <w:pict>
        <v:line id="4 Conector recto" o:spid="_x0000_s16387" style="position:absolute;left:0;text-align:left;z-index:251661312;visibility:visible;mso-width-relative:margin" from="-75pt,32.2pt" to="516.0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" strokecolor="#823b0b [1605]" strokeweight="1.5pt">
          <v:stroke joinstyle="miter"/>
          <o:lock v:ext="edit" shapetype="f"/>
        </v:line>
      </w:pict>
    </w:r>
    <w:r w:rsidR="000B7B5A">
      <w:rPr>
        <w:rFonts w:ascii="Arial" w:hAnsi="Arial" w:cs="Arial"/>
      </w:rPr>
      <w:t>AUTONÓMO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07870"/>
    <w:multiLevelType w:val="hybridMultilevel"/>
    <w:tmpl w:val="53AC47C6"/>
    <w:lvl w:ilvl="0" w:tplc="48AEB2E4">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
    <w:nsid w:val="2496566E"/>
    <w:multiLevelType w:val="hybridMultilevel"/>
    <w:tmpl w:val="2E46C1F0"/>
    <w:lvl w:ilvl="0" w:tplc="0172CBC0">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
    <w:nsid w:val="25172263"/>
    <w:multiLevelType w:val="hybridMultilevel"/>
    <w:tmpl w:val="86D2C4C0"/>
    <w:lvl w:ilvl="0" w:tplc="8B12C4C6">
      <w:start w:val="1"/>
      <w:numFmt w:val="lowerLetter"/>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
    <w:nsid w:val="2CF31D37"/>
    <w:multiLevelType w:val="hybridMultilevel"/>
    <w:tmpl w:val="E85E2182"/>
    <w:lvl w:ilvl="0" w:tplc="03C050C4">
      <w:start w:val="1"/>
      <w:numFmt w:val="lowerLetter"/>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4">
    <w:nsid w:val="47281A2B"/>
    <w:multiLevelType w:val="hybridMultilevel"/>
    <w:tmpl w:val="23FE2614"/>
    <w:lvl w:ilvl="0" w:tplc="CC70A35A">
      <w:start w:val="3"/>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5">
    <w:nsid w:val="51184141"/>
    <w:multiLevelType w:val="hybridMultilevel"/>
    <w:tmpl w:val="441C5742"/>
    <w:lvl w:ilvl="0" w:tplc="540A0017">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evenAndOddHeaders/>
  <w:drawingGridHorizontalSpacing w:val="110"/>
  <w:displayHorizontalDrawingGridEvery w:val="2"/>
  <w:characterSpacingControl w:val="doNotCompress"/>
  <w:hdrShapeDefaults>
    <o:shapedefaults v:ext="edit" spidmax="35842"/>
    <o:shapelayout v:ext="edit">
      <o:idmap v:ext="edit" data="16"/>
    </o:shapelayout>
  </w:hdrShapeDefaults>
  <w:footnotePr>
    <w:footnote w:id="0"/>
    <w:footnote w:id="1"/>
  </w:footnotePr>
  <w:endnotePr>
    <w:endnote w:id="0"/>
    <w:endnote w:id="1"/>
  </w:endnotePr>
  <w:compat/>
  <w:rsids>
    <w:rsidRoot w:val="00A410C6"/>
    <w:rsid w:val="00005EE9"/>
    <w:rsid w:val="0001588B"/>
    <w:rsid w:val="000177C6"/>
    <w:rsid w:val="000322E6"/>
    <w:rsid w:val="00036DD6"/>
    <w:rsid w:val="00046F88"/>
    <w:rsid w:val="00051E03"/>
    <w:rsid w:val="00057C0C"/>
    <w:rsid w:val="0006112A"/>
    <w:rsid w:val="00066ABB"/>
    <w:rsid w:val="00072F41"/>
    <w:rsid w:val="00076DD1"/>
    <w:rsid w:val="00091F6A"/>
    <w:rsid w:val="00095CCA"/>
    <w:rsid w:val="000B130B"/>
    <w:rsid w:val="000B28D4"/>
    <w:rsid w:val="000B70AC"/>
    <w:rsid w:val="000B7B5A"/>
    <w:rsid w:val="000C47D6"/>
    <w:rsid w:val="000D2529"/>
    <w:rsid w:val="000D2C80"/>
    <w:rsid w:val="000D3788"/>
    <w:rsid w:val="000E1119"/>
    <w:rsid w:val="000E7E40"/>
    <w:rsid w:val="000F635B"/>
    <w:rsid w:val="000F7ED2"/>
    <w:rsid w:val="00105F2C"/>
    <w:rsid w:val="0011680E"/>
    <w:rsid w:val="00120EA9"/>
    <w:rsid w:val="00131F04"/>
    <w:rsid w:val="00141837"/>
    <w:rsid w:val="00141F49"/>
    <w:rsid w:val="00151B78"/>
    <w:rsid w:val="00163181"/>
    <w:rsid w:val="001720EE"/>
    <w:rsid w:val="00175080"/>
    <w:rsid w:val="00185FC5"/>
    <w:rsid w:val="00187626"/>
    <w:rsid w:val="00194A9F"/>
    <w:rsid w:val="001A0D88"/>
    <w:rsid w:val="001A2687"/>
    <w:rsid w:val="001A4459"/>
    <w:rsid w:val="001A6045"/>
    <w:rsid w:val="001C34AB"/>
    <w:rsid w:val="001E0F4D"/>
    <w:rsid w:val="001F50CD"/>
    <w:rsid w:val="001F5984"/>
    <w:rsid w:val="001F7BD7"/>
    <w:rsid w:val="002116B8"/>
    <w:rsid w:val="00213828"/>
    <w:rsid w:val="00213CE1"/>
    <w:rsid w:val="00226AF8"/>
    <w:rsid w:val="00226B5C"/>
    <w:rsid w:val="00246091"/>
    <w:rsid w:val="002635AE"/>
    <w:rsid w:val="00263F15"/>
    <w:rsid w:val="00263FAF"/>
    <w:rsid w:val="00264979"/>
    <w:rsid w:val="00270E0D"/>
    <w:rsid w:val="00276260"/>
    <w:rsid w:val="00283AEF"/>
    <w:rsid w:val="00285F33"/>
    <w:rsid w:val="00287953"/>
    <w:rsid w:val="00293A19"/>
    <w:rsid w:val="00294EFE"/>
    <w:rsid w:val="002976BC"/>
    <w:rsid w:val="002B65D8"/>
    <w:rsid w:val="002C378B"/>
    <w:rsid w:val="002C5807"/>
    <w:rsid w:val="002D029F"/>
    <w:rsid w:val="002F21C7"/>
    <w:rsid w:val="002F2CB1"/>
    <w:rsid w:val="002F479E"/>
    <w:rsid w:val="00311060"/>
    <w:rsid w:val="00322090"/>
    <w:rsid w:val="0032306A"/>
    <w:rsid w:val="003236BF"/>
    <w:rsid w:val="003307B9"/>
    <w:rsid w:val="003351D0"/>
    <w:rsid w:val="00351318"/>
    <w:rsid w:val="003607A6"/>
    <w:rsid w:val="003654D0"/>
    <w:rsid w:val="003701F6"/>
    <w:rsid w:val="00371859"/>
    <w:rsid w:val="00382CE5"/>
    <w:rsid w:val="003A1148"/>
    <w:rsid w:val="003A2359"/>
    <w:rsid w:val="003B4C95"/>
    <w:rsid w:val="003B5418"/>
    <w:rsid w:val="003C099D"/>
    <w:rsid w:val="003C287A"/>
    <w:rsid w:val="003C49B2"/>
    <w:rsid w:val="003D7187"/>
    <w:rsid w:val="003F34AA"/>
    <w:rsid w:val="003F5116"/>
    <w:rsid w:val="003F64BB"/>
    <w:rsid w:val="0040554B"/>
    <w:rsid w:val="00405892"/>
    <w:rsid w:val="00406D57"/>
    <w:rsid w:val="00412DDC"/>
    <w:rsid w:val="00420CFE"/>
    <w:rsid w:val="00430167"/>
    <w:rsid w:val="00475760"/>
    <w:rsid w:val="00475C70"/>
    <w:rsid w:val="00480BC5"/>
    <w:rsid w:val="00486DBF"/>
    <w:rsid w:val="00490CF6"/>
    <w:rsid w:val="004928C4"/>
    <w:rsid w:val="004B7E3D"/>
    <w:rsid w:val="004D0D27"/>
    <w:rsid w:val="004D71FE"/>
    <w:rsid w:val="004E0B6E"/>
    <w:rsid w:val="004E595E"/>
    <w:rsid w:val="004F141E"/>
    <w:rsid w:val="00510337"/>
    <w:rsid w:val="00510A4F"/>
    <w:rsid w:val="00511275"/>
    <w:rsid w:val="005159C6"/>
    <w:rsid w:val="00516B45"/>
    <w:rsid w:val="005217CA"/>
    <w:rsid w:val="00531642"/>
    <w:rsid w:val="0054488B"/>
    <w:rsid w:val="005461C5"/>
    <w:rsid w:val="00553AEA"/>
    <w:rsid w:val="00560059"/>
    <w:rsid w:val="00562150"/>
    <w:rsid w:val="0057088D"/>
    <w:rsid w:val="005761E8"/>
    <w:rsid w:val="0058586D"/>
    <w:rsid w:val="00595AD1"/>
    <w:rsid w:val="005B6026"/>
    <w:rsid w:val="005E6C79"/>
    <w:rsid w:val="005F6DA0"/>
    <w:rsid w:val="00603DB0"/>
    <w:rsid w:val="006153CC"/>
    <w:rsid w:val="006270A3"/>
    <w:rsid w:val="00634B5B"/>
    <w:rsid w:val="006433FD"/>
    <w:rsid w:val="00645BFD"/>
    <w:rsid w:val="00654C9D"/>
    <w:rsid w:val="006769FE"/>
    <w:rsid w:val="00686FA2"/>
    <w:rsid w:val="00696F7B"/>
    <w:rsid w:val="006A0125"/>
    <w:rsid w:val="006A439C"/>
    <w:rsid w:val="006A5F79"/>
    <w:rsid w:val="006B1E22"/>
    <w:rsid w:val="006B686A"/>
    <w:rsid w:val="006C6E9F"/>
    <w:rsid w:val="006E0F04"/>
    <w:rsid w:val="006E1B9C"/>
    <w:rsid w:val="007020B5"/>
    <w:rsid w:val="0071330F"/>
    <w:rsid w:val="007311AE"/>
    <w:rsid w:val="00731C6F"/>
    <w:rsid w:val="00733662"/>
    <w:rsid w:val="00735045"/>
    <w:rsid w:val="00755507"/>
    <w:rsid w:val="00773874"/>
    <w:rsid w:val="0077698A"/>
    <w:rsid w:val="00781E76"/>
    <w:rsid w:val="0079429B"/>
    <w:rsid w:val="007A67A7"/>
    <w:rsid w:val="007B265F"/>
    <w:rsid w:val="007B4DBD"/>
    <w:rsid w:val="007B5C3B"/>
    <w:rsid w:val="007C5F38"/>
    <w:rsid w:val="007D1311"/>
    <w:rsid w:val="007D4912"/>
    <w:rsid w:val="007F6DD0"/>
    <w:rsid w:val="008012F6"/>
    <w:rsid w:val="00806F12"/>
    <w:rsid w:val="0081595A"/>
    <w:rsid w:val="00820DAF"/>
    <w:rsid w:val="008217AD"/>
    <w:rsid w:val="008274D9"/>
    <w:rsid w:val="008519F8"/>
    <w:rsid w:val="00856AC2"/>
    <w:rsid w:val="008801FF"/>
    <w:rsid w:val="00882FD7"/>
    <w:rsid w:val="008837E5"/>
    <w:rsid w:val="00885284"/>
    <w:rsid w:val="0088558A"/>
    <w:rsid w:val="008A6F17"/>
    <w:rsid w:val="008B2CA4"/>
    <w:rsid w:val="008B6450"/>
    <w:rsid w:val="008D01BD"/>
    <w:rsid w:val="008D72A1"/>
    <w:rsid w:val="008E0E7A"/>
    <w:rsid w:val="008F1D10"/>
    <w:rsid w:val="008F7C27"/>
    <w:rsid w:val="0090178D"/>
    <w:rsid w:val="00907D57"/>
    <w:rsid w:val="0092064E"/>
    <w:rsid w:val="00937210"/>
    <w:rsid w:val="00937A57"/>
    <w:rsid w:val="009415A9"/>
    <w:rsid w:val="00954EE1"/>
    <w:rsid w:val="00972026"/>
    <w:rsid w:val="009721FA"/>
    <w:rsid w:val="00972C57"/>
    <w:rsid w:val="0097482A"/>
    <w:rsid w:val="00983BBE"/>
    <w:rsid w:val="00997F1A"/>
    <w:rsid w:val="009A1ECC"/>
    <w:rsid w:val="009D3977"/>
    <w:rsid w:val="009F0D28"/>
    <w:rsid w:val="00A14829"/>
    <w:rsid w:val="00A15085"/>
    <w:rsid w:val="00A30A1D"/>
    <w:rsid w:val="00A410C6"/>
    <w:rsid w:val="00A41FF5"/>
    <w:rsid w:val="00A42419"/>
    <w:rsid w:val="00A5202E"/>
    <w:rsid w:val="00A5566B"/>
    <w:rsid w:val="00A61BBA"/>
    <w:rsid w:val="00A66E30"/>
    <w:rsid w:val="00A713AD"/>
    <w:rsid w:val="00A83021"/>
    <w:rsid w:val="00A9340D"/>
    <w:rsid w:val="00AA3694"/>
    <w:rsid w:val="00AB0863"/>
    <w:rsid w:val="00AB5265"/>
    <w:rsid w:val="00AD025A"/>
    <w:rsid w:val="00AE4228"/>
    <w:rsid w:val="00AE7C70"/>
    <w:rsid w:val="00AF137A"/>
    <w:rsid w:val="00AF2986"/>
    <w:rsid w:val="00B0203B"/>
    <w:rsid w:val="00B130BE"/>
    <w:rsid w:val="00B37037"/>
    <w:rsid w:val="00B370F0"/>
    <w:rsid w:val="00B37832"/>
    <w:rsid w:val="00B37989"/>
    <w:rsid w:val="00B418C5"/>
    <w:rsid w:val="00B45D39"/>
    <w:rsid w:val="00B46F15"/>
    <w:rsid w:val="00B60611"/>
    <w:rsid w:val="00B67958"/>
    <w:rsid w:val="00B74FD1"/>
    <w:rsid w:val="00B75CE1"/>
    <w:rsid w:val="00B83AAC"/>
    <w:rsid w:val="00B84059"/>
    <w:rsid w:val="00BA299F"/>
    <w:rsid w:val="00BB2076"/>
    <w:rsid w:val="00BB26BF"/>
    <w:rsid w:val="00BB32FF"/>
    <w:rsid w:val="00BD2BD5"/>
    <w:rsid w:val="00BD576A"/>
    <w:rsid w:val="00BD789D"/>
    <w:rsid w:val="00BE0247"/>
    <w:rsid w:val="00BE0ACA"/>
    <w:rsid w:val="00BE5E05"/>
    <w:rsid w:val="00BF6A69"/>
    <w:rsid w:val="00C02E29"/>
    <w:rsid w:val="00C02F3E"/>
    <w:rsid w:val="00C1505B"/>
    <w:rsid w:val="00C1602B"/>
    <w:rsid w:val="00C2178C"/>
    <w:rsid w:val="00C22643"/>
    <w:rsid w:val="00C23443"/>
    <w:rsid w:val="00C25A37"/>
    <w:rsid w:val="00C423F1"/>
    <w:rsid w:val="00C45501"/>
    <w:rsid w:val="00C60E3B"/>
    <w:rsid w:val="00C67B83"/>
    <w:rsid w:val="00C70E4C"/>
    <w:rsid w:val="00C8136F"/>
    <w:rsid w:val="00C81C26"/>
    <w:rsid w:val="00C8390E"/>
    <w:rsid w:val="00C84C11"/>
    <w:rsid w:val="00C84C61"/>
    <w:rsid w:val="00C90C6C"/>
    <w:rsid w:val="00C9415A"/>
    <w:rsid w:val="00C94831"/>
    <w:rsid w:val="00CE37E7"/>
    <w:rsid w:val="00CE552F"/>
    <w:rsid w:val="00CE7F21"/>
    <w:rsid w:val="00CF744D"/>
    <w:rsid w:val="00CF7BA4"/>
    <w:rsid w:val="00D04951"/>
    <w:rsid w:val="00D075A3"/>
    <w:rsid w:val="00D2585A"/>
    <w:rsid w:val="00D3139A"/>
    <w:rsid w:val="00D41AFC"/>
    <w:rsid w:val="00D44E72"/>
    <w:rsid w:val="00D451A1"/>
    <w:rsid w:val="00D7167F"/>
    <w:rsid w:val="00D717E9"/>
    <w:rsid w:val="00D83018"/>
    <w:rsid w:val="00DA0F79"/>
    <w:rsid w:val="00DA16DC"/>
    <w:rsid w:val="00DB33D1"/>
    <w:rsid w:val="00DD3F6E"/>
    <w:rsid w:val="00DD4E4E"/>
    <w:rsid w:val="00DD7075"/>
    <w:rsid w:val="00DF1F2A"/>
    <w:rsid w:val="00DF3893"/>
    <w:rsid w:val="00DF7C39"/>
    <w:rsid w:val="00E0699F"/>
    <w:rsid w:val="00E11B69"/>
    <w:rsid w:val="00E142CA"/>
    <w:rsid w:val="00E16377"/>
    <w:rsid w:val="00E21B9B"/>
    <w:rsid w:val="00E33270"/>
    <w:rsid w:val="00E3671B"/>
    <w:rsid w:val="00E45BA9"/>
    <w:rsid w:val="00E56845"/>
    <w:rsid w:val="00E57B84"/>
    <w:rsid w:val="00E662BA"/>
    <w:rsid w:val="00E8066D"/>
    <w:rsid w:val="00E83E96"/>
    <w:rsid w:val="00E8610B"/>
    <w:rsid w:val="00E93176"/>
    <w:rsid w:val="00E96157"/>
    <w:rsid w:val="00EA5E80"/>
    <w:rsid w:val="00ED4D01"/>
    <w:rsid w:val="00ED704D"/>
    <w:rsid w:val="00EE70B8"/>
    <w:rsid w:val="00EF3059"/>
    <w:rsid w:val="00EF39A4"/>
    <w:rsid w:val="00EF3D8F"/>
    <w:rsid w:val="00F11F35"/>
    <w:rsid w:val="00F17291"/>
    <w:rsid w:val="00F22C27"/>
    <w:rsid w:val="00F22F75"/>
    <w:rsid w:val="00F504C2"/>
    <w:rsid w:val="00F51636"/>
    <w:rsid w:val="00F61029"/>
    <w:rsid w:val="00F61B63"/>
    <w:rsid w:val="00F6415E"/>
    <w:rsid w:val="00F72B9E"/>
    <w:rsid w:val="00F87982"/>
    <w:rsid w:val="00FB2034"/>
    <w:rsid w:val="00FD7023"/>
    <w:rsid w:val="00FD7AAA"/>
    <w:rsid w:val="00FE1DD9"/>
    <w:rsid w:val="00FE1EB5"/>
    <w:rsid w:val="00FE784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6B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410C6"/>
    <w:rPr>
      <w:color w:val="0563C1" w:themeColor="hyperlink"/>
      <w:u w:val="single"/>
    </w:rPr>
  </w:style>
  <w:style w:type="paragraph" w:styleId="Encabezado">
    <w:name w:val="header"/>
    <w:basedOn w:val="Normal"/>
    <w:link w:val="EncabezadoCar"/>
    <w:uiPriority w:val="99"/>
    <w:unhideWhenUsed/>
    <w:rsid w:val="00A410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10C6"/>
  </w:style>
  <w:style w:type="paragraph" w:styleId="Piedepgina">
    <w:name w:val="footer"/>
    <w:basedOn w:val="Normal"/>
    <w:link w:val="PiedepginaCar"/>
    <w:uiPriority w:val="99"/>
    <w:unhideWhenUsed/>
    <w:rsid w:val="00A410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10C6"/>
  </w:style>
  <w:style w:type="paragraph" w:customStyle="1" w:styleId="Texto">
    <w:name w:val="Texto"/>
    <w:basedOn w:val="Normal"/>
    <w:link w:val="TextoCar"/>
    <w:qFormat/>
    <w:rsid w:val="008274D9"/>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8274D9"/>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8274D9"/>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8274D9"/>
    <w:rPr>
      <w:rFonts w:ascii="Arial" w:eastAsia="Times New Roman" w:hAnsi="Arial" w:cs="Arial"/>
      <w:sz w:val="18"/>
      <w:szCs w:val="20"/>
      <w:lang w:val="es-ES" w:eastAsia="es-ES"/>
    </w:rPr>
  </w:style>
  <w:style w:type="paragraph" w:styleId="Prrafodelista">
    <w:name w:val="List Paragraph"/>
    <w:basedOn w:val="Normal"/>
    <w:uiPriority w:val="34"/>
    <w:qFormat/>
    <w:rsid w:val="003C287A"/>
    <w:pPr>
      <w:ind w:left="720"/>
      <w:contextualSpacing/>
    </w:pPr>
  </w:style>
  <w:style w:type="paragraph" w:styleId="Sinespaciado">
    <w:name w:val="No Spacing"/>
    <w:uiPriority w:val="1"/>
    <w:qFormat/>
    <w:rsid w:val="003C287A"/>
    <w:pPr>
      <w:spacing w:after="0" w:line="240" w:lineRule="auto"/>
    </w:pPr>
  </w:style>
  <w:style w:type="table" w:styleId="Tablaconcuadrcula">
    <w:name w:val="Table Grid"/>
    <w:basedOn w:val="Tablanormal"/>
    <w:uiPriority w:val="39"/>
    <w:rsid w:val="003C28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C4550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4550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134101690">
      <w:bodyDiv w:val="1"/>
      <w:marLeft w:val="0"/>
      <w:marRight w:val="0"/>
      <w:marTop w:val="0"/>
      <w:marBottom w:val="0"/>
      <w:divBdr>
        <w:top w:val="none" w:sz="0" w:space="0" w:color="auto"/>
        <w:left w:val="none" w:sz="0" w:space="0" w:color="auto"/>
        <w:bottom w:val="none" w:sz="0" w:space="0" w:color="auto"/>
        <w:right w:val="none" w:sz="0" w:space="0" w:color="auto"/>
      </w:divBdr>
    </w:div>
    <w:div w:id="175381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file:///C:\Users\Usuario\Desktop\Cuenta%20Publica%20Armonizada%202do%20Trimestre%202026\FORMATOS_ACT\3%20ECSF.xlsx!ECSF!F1C1:F74C3" TargetMode="External"/><Relationship Id="rId18" Type="http://schemas.openxmlformats.org/officeDocument/2006/relationships/image" Target="media/image6.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file:///C:\Users\Usuario\Desktop\Cuenta%20Publica%20Armonizada%202do%20Trimestre%202026\FORMATOS_ACT\7%20EFE.xlsx!EFE!F1C1:F79C3"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file:///C:\Users\Usuario\Desktop\Cuenta%20Publica%20Armonizada%202do%20Trimestre%202026\FORMATOS_ACT\5%20EADOP.xlsx"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file:///C:\Users\Usuario\Desktop\Cuenta%20Publica%20Armonizada%202do%20Trimestre%202026\FORMATOS_ACT\2%20ESF.xlsx!Hoja1!F1C2:F61C7"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file:///C:\Users\Usuario\Desktop\Cuenta%20Publica%20Armonizada%202do%20Trimestre%202026\FORMATOS_ACT\4%20EAA.xlsx" TargetMode="External"/><Relationship Id="rId23" Type="http://schemas.openxmlformats.org/officeDocument/2006/relationships/package" Target="embeddings/Hoja_de_c_lculo_de_Microsoft_Office_Excel1.xlsx"/><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file:///C:\Users\Usuario\Desktop\Cuenta%20Publica%20Armonizada%202do%20Trimestre%202026\FORMATOS_ACT\6%20EVHP.xlsx" TargetMode="External"/><Relationship Id="rId4" Type="http://schemas.openxmlformats.org/officeDocument/2006/relationships/settings" Target="settings.xml"/><Relationship Id="rId9" Type="http://schemas.openxmlformats.org/officeDocument/2006/relationships/oleObject" Target="file:///C:\Users\Usuario\Desktop\Cuenta%20Publica%20Armonizada%202do%20Trimestre%202026\FORMATOS_ACT\1%20EA.xlsx!Hoja1!F1C2:F80C6" TargetMode="External"/><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3D3D3D"/>
      </a:dk1>
      <a:lt1>
        <a:sysClr val="window" lastClr="FFFAE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14D34-356F-4B10-9264-9AFBB604A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1295</TotalTime>
  <Pages>16</Pages>
  <Words>3408</Words>
  <Characters>18750</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252</cp:revision>
  <cp:lastPrinted>2026-01-12T21:32:00Z</cp:lastPrinted>
  <dcterms:created xsi:type="dcterms:W3CDTF">2024-04-08T17:55:00Z</dcterms:created>
  <dcterms:modified xsi:type="dcterms:W3CDTF">2026-07-13T20:01:00Z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ies>
</file>