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8ED57" w14:textId="10FA9AEA" w:rsidR="00160AC7" w:rsidRPr="007E1B09" w:rsidRDefault="002D4866" w:rsidP="003367AD">
      <w:pPr>
        <w:jc w:val="center"/>
      </w:pPr>
      <w:r w:rsidRPr="007E1B09">
        <w:object w:dxaOrig="13169" w:dyaOrig="17177" w14:anchorId="23E7BF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pt;height:665.4pt" o:ole="">
            <v:imagedata r:id="rId8" o:title=""/>
          </v:shape>
          <o:OLEObject Type="Embed" ProgID="Excel.Sheet.12" ShapeID="_x0000_i1025" DrawAspect="Content" ObjectID="_1844787316" r:id="rId9"/>
        </w:object>
      </w:r>
      <w:r w:rsidR="00160AC7" w:rsidRPr="007E1B09">
        <w:br w:type="page"/>
      </w:r>
    </w:p>
    <w:p w14:paraId="6F5610BF" w14:textId="5EA0FDEC" w:rsidR="004A4059" w:rsidRPr="007E1B09" w:rsidRDefault="002D4866" w:rsidP="003D39F7">
      <w:pPr>
        <w:jc w:val="center"/>
      </w:pPr>
      <w:r w:rsidRPr="007E1B09">
        <w:object w:dxaOrig="18316" w:dyaOrig="14367" w14:anchorId="7CF1AEA9">
          <v:shape id="_x0000_i1026" type="#_x0000_t75" style="width:510pt;height:400.2pt" o:ole="">
            <v:imagedata r:id="rId10" o:title=""/>
          </v:shape>
          <o:OLEObject Type="Embed" ProgID="Excel.Sheet.12" ShapeID="_x0000_i1026" DrawAspect="Content" ObjectID="_1844787317" r:id="rId11"/>
        </w:object>
      </w:r>
      <w:r w:rsidR="004A4059" w:rsidRPr="007E1B09">
        <w:br w:type="page"/>
      </w:r>
    </w:p>
    <w:p w14:paraId="53CD7030" w14:textId="422BEDBD" w:rsidR="00A50FBF" w:rsidRPr="007E1B09" w:rsidRDefault="00FD4DEB" w:rsidP="00A50FBF">
      <w:pPr>
        <w:jc w:val="center"/>
      </w:pPr>
      <w:r w:rsidRPr="007E1B09">
        <w:object w:dxaOrig="12825" w:dyaOrig="18456" w14:anchorId="3218D793">
          <v:shape id="_x0000_i1027" type="#_x0000_t75" style="width:467.4pt;height:672.6pt" o:ole="">
            <v:imagedata r:id="rId12" o:title=""/>
          </v:shape>
          <o:OLEObject Type="Embed" ProgID="Excel.Sheet.12" ShapeID="_x0000_i1027" DrawAspect="Content" ObjectID="_1844787318" r:id="rId13"/>
        </w:object>
      </w:r>
      <w:r w:rsidR="00A50FBF" w:rsidRPr="007E1B09">
        <w:br w:type="page"/>
      </w:r>
    </w:p>
    <w:p w14:paraId="0B55C492" w14:textId="4E03F32F" w:rsidR="00372F40" w:rsidRPr="007E1B09" w:rsidRDefault="00FD4DEB" w:rsidP="001A340E">
      <w:pPr>
        <w:jc w:val="center"/>
      </w:pPr>
      <w:r w:rsidRPr="007E1B09">
        <w:object w:dxaOrig="14796" w:dyaOrig="9048" w14:anchorId="68530AF3">
          <v:shape id="_x0000_i1028" type="#_x0000_t75" style="width:510.6pt;height:312pt" o:ole="">
            <v:imagedata r:id="rId14" o:title=""/>
          </v:shape>
          <o:OLEObject Type="Embed" ProgID="Excel.Sheet.12" ShapeID="_x0000_i1028" DrawAspect="Content" ObjectID="_1844787319" r:id="rId15"/>
        </w:object>
      </w:r>
      <w:r w:rsidR="001A340E" w:rsidRPr="007E1B09">
        <w:br w:type="page"/>
      </w:r>
    </w:p>
    <w:p w14:paraId="7462D46D" w14:textId="0EED1A9F" w:rsidR="00A50FBF" w:rsidRPr="007E1B09" w:rsidRDefault="00FD4DEB" w:rsidP="00A50FBF">
      <w:pPr>
        <w:tabs>
          <w:tab w:val="left" w:pos="2430"/>
        </w:tabs>
        <w:jc w:val="center"/>
      </w:pPr>
      <w:r w:rsidRPr="007E1B09">
        <w:object w:dxaOrig="13804" w:dyaOrig="12012" w14:anchorId="3A7A621D">
          <v:shape id="_x0000_i1029" type="#_x0000_t75" style="width:510pt;height:444.6pt" o:ole="">
            <v:imagedata r:id="rId16" o:title=""/>
          </v:shape>
          <o:OLEObject Type="Embed" ProgID="Excel.Sheet.12" ShapeID="_x0000_i1029" DrawAspect="Content" ObjectID="_1844787320" r:id="rId17"/>
        </w:object>
      </w:r>
      <w:r w:rsidR="00A50FBF" w:rsidRPr="007E1B09">
        <w:br w:type="page"/>
      </w:r>
    </w:p>
    <w:p w14:paraId="0E7C4D11" w14:textId="41370432" w:rsidR="00EC4810" w:rsidRPr="007E1B09" w:rsidRDefault="002B0ACD" w:rsidP="00EC4810">
      <w:pPr>
        <w:jc w:val="center"/>
      </w:pPr>
      <w:r w:rsidRPr="007E1B09">
        <w:object w:dxaOrig="17092" w:dyaOrig="14755" w14:anchorId="51726068">
          <v:shape id="_x0000_i1030" type="#_x0000_t75" style="width:510pt;height:440.4pt" o:ole="">
            <v:imagedata r:id="rId18" o:title=""/>
          </v:shape>
          <o:OLEObject Type="Embed" ProgID="Excel.Sheet.12" ShapeID="_x0000_i1030" DrawAspect="Content" ObjectID="_1844787321" r:id="rId19"/>
        </w:object>
      </w:r>
      <w:r w:rsidR="00EC4810" w:rsidRPr="007E1B09">
        <w:br w:type="page"/>
      </w:r>
    </w:p>
    <w:p w14:paraId="51A53534" w14:textId="2677E110" w:rsidR="000B30A9" w:rsidRPr="007E1B09" w:rsidRDefault="00114955" w:rsidP="000B30A9">
      <w:pPr>
        <w:jc w:val="center"/>
      </w:pPr>
      <w:r w:rsidRPr="007E1B09">
        <w:object w:dxaOrig="13053" w:dyaOrig="17405" w14:anchorId="169DA2DA">
          <v:shape id="_x0000_i1031" type="#_x0000_t75" style="width:510.6pt;height:679.8pt" o:ole="">
            <v:imagedata r:id="rId20" o:title=""/>
          </v:shape>
          <o:OLEObject Type="Embed" ProgID="Excel.Sheet.12" ShapeID="_x0000_i1031" DrawAspect="Content" ObjectID="_1844787322" r:id="rId21"/>
        </w:object>
      </w:r>
      <w:r w:rsidR="000B30A9" w:rsidRPr="007E1B09">
        <w:br w:type="page"/>
      </w:r>
    </w:p>
    <w:bookmarkStart w:id="0" w:name="_MON_1710851860"/>
    <w:bookmarkEnd w:id="0"/>
    <w:p w14:paraId="49F6F64A" w14:textId="161530F5" w:rsidR="00721501" w:rsidRPr="007E1B09" w:rsidRDefault="007E1B09" w:rsidP="00A05A44">
      <w:pPr>
        <w:jc w:val="center"/>
        <w:rPr>
          <w:rFonts w:ascii="Soberana Sans Light" w:hAnsi="Soberana Sans Light"/>
        </w:rPr>
      </w:pPr>
      <w:r w:rsidRPr="007E1B09">
        <w:rPr>
          <w:rFonts w:ascii="Soberana Sans Light" w:hAnsi="Soberana Sans Light"/>
        </w:rPr>
        <w:object w:dxaOrig="13541" w:dyaOrig="8302" w14:anchorId="4207F372">
          <v:shape id="_x0000_i1032" type="#_x0000_t75" style="width:465pt;height:285pt" o:ole="">
            <v:imagedata r:id="rId22" o:title=""/>
          </v:shape>
          <o:OLEObject Type="Embed" ProgID="Excel.Sheet.8" ShapeID="_x0000_i1032" DrawAspect="Content" ObjectID="_1844787323" r:id="rId23"/>
        </w:object>
      </w:r>
      <w:r w:rsidR="00721501" w:rsidRPr="007E1B09">
        <w:rPr>
          <w:rFonts w:ascii="Soberana Sans Light" w:hAnsi="Soberana Sans Light"/>
        </w:rPr>
        <w:br w:type="page"/>
      </w:r>
    </w:p>
    <w:p w14:paraId="09E3365D" w14:textId="39633603" w:rsidR="00DC0516" w:rsidRPr="007E1B09" w:rsidRDefault="00857A46" w:rsidP="00721501">
      <w:pPr>
        <w:pStyle w:val="Texto"/>
        <w:spacing w:after="0" w:line="240" w:lineRule="exact"/>
        <w:jc w:val="center"/>
        <w:rPr>
          <w:rFonts w:ascii="Soberana Sans Light" w:hAnsi="Soberana Sans Light"/>
          <w:b/>
          <w:sz w:val="22"/>
          <w:szCs w:val="22"/>
          <w:lang w:val="es-MX"/>
        </w:rPr>
      </w:pPr>
      <w:r w:rsidRPr="007E1B09">
        <w:rPr>
          <w:rFonts w:ascii="Soberana Sans Light" w:hAnsi="Soberana Sans Light"/>
          <w:b/>
          <w:sz w:val="22"/>
          <w:szCs w:val="22"/>
          <w:lang w:val="es-MX"/>
        </w:rPr>
        <w:lastRenderedPageBreak/>
        <w:t>INSTITUTO TLAXCALTECA PARA LA EDUCACIÓN DE JÓVENES Y PERSONAS ADULTAS</w:t>
      </w:r>
    </w:p>
    <w:p w14:paraId="22534C07" w14:textId="65886DBC" w:rsidR="00721501" w:rsidRPr="007E1B09" w:rsidRDefault="00721501" w:rsidP="00721501">
      <w:pPr>
        <w:pStyle w:val="Texto"/>
        <w:spacing w:after="0" w:line="240" w:lineRule="exact"/>
        <w:jc w:val="center"/>
        <w:rPr>
          <w:rFonts w:ascii="Soberana Sans Light" w:hAnsi="Soberana Sans Light"/>
          <w:b/>
          <w:sz w:val="22"/>
          <w:szCs w:val="22"/>
          <w:lang w:val="es-MX"/>
        </w:rPr>
      </w:pPr>
      <w:r w:rsidRPr="007E1B09">
        <w:rPr>
          <w:rFonts w:ascii="Soberana Sans Light" w:hAnsi="Soberana Sans Light"/>
          <w:b/>
          <w:sz w:val="22"/>
          <w:szCs w:val="22"/>
          <w:lang w:val="es-MX"/>
        </w:rPr>
        <w:t>NOTAS A LOS ESTADOS FINANCIEROS</w:t>
      </w:r>
    </w:p>
    <w:p w14:paraId="7C850A9A" w14:textId="77777777" w:rsidR="00DC0516" w:rsidRPr="007E1B09" w:rsidRDefault="00DC0516" w:rsidP="00DC0516">
      <w:pPr>
        <w:pStyle w:val="Texto"/>
        <w:spacing w:before="480" w:after="0" w:line="276" w:lineRule="auto"/>
        <w:ind w:firstLine="0"/>
        <w:jc w:val="center"/>
        <w:rPr>
          <w:rFonts w:ascii="Soberana Sans Light" w:hAnsi="Soberana Sans Light"/>
          <w:b/>
          <w:sz w:val="22"/>
          <w:szCs w:val="22"/>
          <w:lang w:val="es-MX"/>
        </w:rPr>
      </w:pPr>
      <w:r w:rsidRPr="007E1B09">
        <w:rPr>
          <w:rFonts w:ascii="Soberana Sans Light" w:hAnsi="Soberana Sans Light"/>
          <w:b/>
          <w:sz w:val="22"/>
          <w:szCs w:val="22"/>
          <w:lang w:val="es-MX"/>
        </w:rPr>
        <w:t>a) NOTAS DE GESTIÓN ADMINISTRATIVA</w:t>
      </w:r>
    </w:p>
    <w:p w14:paraId="416D6A9F" w14:textId="27BAC488" w:rsidR="00DC0516" w:rsidRPr="007E1B09" w:rsidRDefault="00DC0516" w:rsidP="00DC0516">
      <w:pPr>
        <w:pStyle w:val="Default"/>
        <w:numPr>
          <w:ilvl w:val="0"/>
          <w:numId w:val="6"/>
        </w:numPr>
        <w:spacing w:line="276" w:lineRule="auto"/>
        <w:ind w:left="0" w:firstLine="0"/>
        <w:jc w:val="both"/>
        <w:rPr>
          <w:rFonts w:ascii="Arial" w:hAnsi="Arial" w:cs="Arial"/>
          <w:b/>
          <w:bCs/>
          <w:sz w:val="18"/>
          <w:szCs w:val="18"/>
        </w:rPr>
      </w:pPr>
      <w:r w:rsidRPr="007E1B09">
        <w:rPr>
          <w:rFonts w:ascii="Arial" w:hAnsi="Arial" w:cs="Arial"/>
          <w:b/>
          <w:bCs/>
          <w:sz w:val="18"/>
          <w:szCs w:val="18"/>
        </w:rPr>
        <w:t xml:space="preserve">Autorización e Historia: </w:t>
      </w:r>
    </w:p>
    <w:p w14:paraId="1DA03F1D" w14:textId="77777777" w:rsidR="00DC0516" w:rsidRPr="007E1B09" w:rsidRDefault="00DC0516" w:rsidP="004F70B3">
      <w:pPr>
        <w:pStyle w:val="Default"/>
        <w:spacing w:line="276" w:lineRule="auto"/>
        <w:ind w:right="-235" w:hanging="11"/>
        <w:jc w:val="both"/>
        <w:rPr>
          <w:rFonts w:ascii="Arial" w:hAnsi="Arial" w:cs="Arial"/>
          <w:sz w:val="18"/>
          <w:szCs w:val="18"/>
        </w:rPr>
      </w:pPr>
    </w:p>
    <w:p w14:paraId="167FF5E2" w14:textId="77777777" w:rsidR="00DC0516" w:rsidRPr="007E1B09" w:rsidRDefault="00DC0516" w:rsidP="00DC0516">
      <w:pPr>
        <w:jc w:val="both"/>
        <w:rPr>
          <w:rFonts w:ascii="Arial" w:hAnsi="Arial" w:cs="Arial"/>
          <w:color w:val="000000"/>
          <w:sz w:val="18"/>
          <w:szCs w:val="18"/>
        </w:rPr>
      </w:pPr>
      <w:r w:rsidRPr="007E1B09">
        <w:rPr>
          <w:rFonts w:ascii="Arial" w:hAnsi="Arial" w:cs="Arial"/>
          <w:color w:val="000000"/>
          <w:sz w:val="18"/>
          <w:szCs w:val="18"/>
        </w:rPr>
        <w:t>El Instituto Nacional para la Educación de los Adultos (INEA) se creó por decreto presidencial el 31 de agosto de 1981, en respuesta a un problema nacional: la existencia de mexicanos de 15 años y más, que en ese entonces carecían de educación básica, primaria o secundaria, por lo que centró su atención en la educación de los jóvenes, adultos y en especial los adultos mayores.</w:t>
      </w:r>
    </w:p>
    <w:p w14:paraId="55F3FB02" w14:textId="77777777" w:rsidR="00DC0516" w:rsidRPr="007E1B09" w:rsidRDefault="00DC0516" w:rsidP="00DC0516">
      <w:pPr>
        <w:jc w:val="both"/>
        <w:rPr>
          <w:rFonts w:ascii="Arial" w:hAnsi="Arial" w:cs="Arial"/>
          <w:color w:val="000000"/>
          <w:sz w:val="18"/>
          <w:szCs w:val="18"/>
        </w:rPr>
      </w:pPr>
      <w:r w:rsidRPr="007E1B09">
        <w:rPr>
          <w:rFonts w:ascii="Arial" w:hAnsi="Arial" w:cs="Arial"/>
          <w:color w:val="000000"/>
          <w:sz w:val="18"/>
          <w:szCs w:val="18"/>
        </w:rPr>
        <w:t>De 1981 al 21 de mayo de 2001, este funcionó en Tlaxcala como una delegación centralizada, fue a partir de la publicación de la Ley del Instituto Tlaxcalteca para la Educación de los Adultos (ITEA) del 22 de mayo del 2001 y así la creación del ITEA; con lo anterior este instituto ya cuenta con personalidad jurídica y patrimonio propio.</w:t>
      </w:r>
    </w:p>
    <w:p w14:paraId="46DC3149" w14:textId="77777777" w:rsidR="00DC0516" w:rsidRPr="007E1B09" w:rsidRDefault="00DC0516" w:rsidP="00DC0516">
      <w:pPr>
        <w:jc w:val="both"/>
        <w:rPr>
          <w:rFonts w:ascii="Arial" w:hAnsi="Arial" w:cs="Arial"/>
          <w:color w:val="000000"/>
          <w:sz w:val="18"/>
          <w:szCs w:val="18"/>
        </w:rPr>
      </w:pPr>
      <w:r w:rsidRPr="007E1B09">
        <w:rPr>
          <w:rFonts w:ascii="Arial" w:hAnsi="Arial" w:cs="Arial"/>
          <w:color w:val="000000"/>
          <w:sz w:val="18"/>
          <w:szCs w:val="18"/>
        </w:rPr>
        <w:t>El trabajo de disminuir el rezago educativo en Tlaxcala en 2001 pasa a ser parte de las acciones de los gobiernos estatales de este territorio, el proceso de descentralización del ITEA culmina en el año 2011.</w:t>
      </w:r>
    </w:p>
    <w:p w14:paraId="3AF02B6F" w14:textId="77777777" w:rsidR="00DC0516" w:rsidRPr="007E1B09" w:rsidRDefault="00DC0516" w:rsidP="00DC0516">
      <w:pPr>
        <w:jc w:val="both"/>
        <w:rPr>
          <w:rFonts w:ascii="Arial" w:hAnsi="Arial" w:cs="Arial"/>
          <w:color w:val="000000"/>
          <w:sz w:val="18"/>
          <w:szCs w:val="18"/>
        </w:rPr>
      </w:pPr>
      <w:r w:rsidRPr="007E1B09">
        <w:rPr>
          <w:rFonts w:ascii="Arial" w:hAnsi="Arial" w:cs="Arial"/>
          <w:color w:val="000000"/>
          <w:sz w:val="18"/>
          <w:szCs w:val="18"/>
        </w:rPr>
        <w:t>Actualmente uno de los ejes principales del gobierno de la licenciada Lorena Cuellar Cisneros, es la Educación y por esta razón en el ITEA nuestras acciones deben ser honestas, transparentes, cercanas a la gente y en respeto de sus derechos, para construir una nueva historia en Tlaxcala.</w:t>
      </w:r>
    </w:p>
    <w:p w14:paraId="36C87169" w14:textId="45B4BA71" w:rsidR="00DC0516" w:rsidRPr="007E1B09" w:rsidRDefault="00DC0516" w:rsidP="00DC0516">
      <w:pPr>
        <w:jc w:val="both"/>
        <w:rPr>
          <w:rFonts w:ascii="Arial" w:hAnsi="Arial" w:cs="Arial"/>
          <w:color w:val="000000"/>
          <w:sz w:val="18"/>
          <w:szCs w:val="18"/>
        </w:rPr>
      </w:pPr>
      <w:r w:rsidRPr="007E1B09">
        <w:rPr>
          <w:rFonts w:ascii="Arial" w:hAnsi="Arial" w:cs="Arial"/>
          <w:color w:val="000000"/>
          <w:sz w:val="18"/>
          <w:szCs w:val="18"/>
        </w:rPr>
        <w:t>La incorporación permanente del programa “Educación de calidad para adultos con enfoque humanista y tecnológico” y un extenso catálogo de servicios que se suman en esta administración formaran parte de los objetivos fundamentales del ITEA.</w:t>
      </w:r>
    </w:p>
    <w:p w14:paraId="41615D4A" w14:textId="416C84B2" w:rsidR="00857A46" w:rsidRPr="007E1B09" w:rsidRDefault="00857A46" w:rsidP="00DC0516">
      <w:pPr>
        <w:jc w:val="both"/>
        <w:rPr>
          <w:rFonts w:ascii="Arial" w:hAnsi="Arial" w:cs="Arial"/>
          <w:color w:val="000000"/>
          <w:sz w:val="18"/>
          <w:szCs w:val="18"/>
        </w:rPr>
      </w:pPr>
      <w:r w:rsidRPr="007E1B09">
        <w:rPr>
          <w:rFonts w:ascii="Arial" w:hAnsi="Arial" w:cs="Arial"/>
          <w:color w:val="000000"/>
          <w:sz w:val="18"/>
          <w:szCs w:val="18"/>
        </w:rPr>
        <w:t>Con la publicación del Decreto número 208 publicado el día 13 de noviembre de 2025</w:t>
      </w:r>
      <w:r w:rsidR="00EE2C39" w:rsidRPr="007E1B09">
        <w:rPr>
          <w:rFonts w:ascii="Arial" w:hAnsi="Arial" w:cs="Arial"/>
          <w:color w:val="000000"/>
          <w:sz w:val="18"/>
          <w:szCs w:val="18"/>
        </w:rPr>
        <w:t>, en el Periódico Oficial del Gobierno del Estado de Tlaxcala,</w:t>
      </w:r>
      <w:r w:rsidRPr="007E1B09">
        <w:rPr>
          <w:rFonts w:ascii="Arial" w:hAnsi="Arial" w:cs="Arial"/>
          <w:color w:val="000000"/>
          <w:sz w:val="18"/>
          <w:szCs w:val="18"/>
        </w:rPr>
        <w:t xml:space="preserve"> se reforma la denominación de la Ley del Instituto Tlaxcalteca para la Educación de los Adultos para quedar como Ley del Instituto Tlaxcalteca para la Educación de Jóvenes y Personas Adultas</w:t>
      </w:r>
      <w:r w:rsidR="00EE2C39" w:rsidRPr="007E1B09">
        <w:rPr>
          <w:rFonts w:ascii="Arial" w:hAnsi="Arial" w:cs="Arial"/>
          <w:color w:val="000000"/>
          <w:sz w:val="18"/>
          <w:szCs w:val="18"/>
        </w:rPr>
        <w:t xml:space="preserve"> por lo que, a partir del día 14 de noviembre el Instituto se denomina Instituto Tlaxcalteca para la Educación de Jóvenes y Personas Adultas.</w:t>
      </w:r>
    </w:p>
    <w:p w14:paraId="27A1FDD9" w14:textId="0515FDD0" w:rsidR="00DC0516" w:rsidRPr="007E1B09" w:rsidRDefault="00DC0516" w:rsidP="00DC0516">
      <w:pPr>
        <w:jc w:val="both"/>
        <w:rPr>
          <w:rFonts w:ascii="Arial" w:hAnsi="Arial" w:cs="Arial"/>
          <w:color w:val="000000"/>
          <w:sz w:val="18"/>
          <w:szCs w:val="18"/>
        </w:rPr>
      </w:pPr>
      <w:r w:rsidRPr="007E1B09">
        <w:rPr>
          <w:rFonts w:ascii="Arial" w:hAnsi="Arial" w:cs="Arial"/>
          <w:color w:val="000000"/>
          <w:sz w:val="18"/>
          <w:szCs w:val="18"/>
        </w:rPr>
        <w:t xml:space="preserve">El Instituto Tlaxcalteca para la Educación de </w:t>
      </w:r>
      <w:r w:rsidR="00EE2C39" w:rsidRPr="007E1B09">
        <w:rPr>
          <w:rFonts w:ascii="Arial" w:hAnsi="Arial" w:cs="Arial"/>
          <w:color w:val="000000"/>
          <w:sz w:val="18"/>
          <w:szCs w:val="18"/>
        </w:rPr>
        <w:t>Jóvenes y Personas Adultas</w:t>
      </w:r>
      <w:r w:rsidRPr="007E1B09">
        <w:rPr>
          <w:rFonts w:ascii="Arial" w:hAnsi="Arial" w:cs="Arial"/>
          <w:color w:val="000000"/>
          <w:sz w:val="18"/>
          <w:szCs w:val="18"/>
        </w:rPr>
        <w:t xml:space="preserve">, es un organismo público descentralizado de la Administración Pública del Estado de Tlaxcala, con personalidad jurídica propia y patrimonio propios, sujeto a la normatividad del Poder Ejecutivo del Estado de Tlaxcala, de conformidad con lo establecido en la de Educación del Estado de Tlaxcala, Ley Orgánica de la Administración Pública del Estado de Tlaxcala, y la Ley de Entidades Paraestatales. </w:t>
      </w:r>
    </w:p>
    <w:p w14:paraId="2E215395" w14:textId="09097D3E" w:rsidR="00DC0516" w:rsidRPr="007E1B09" w:rsidRDefault="00DC0516" w:rsidP="00DC0516">
      <w:pPr>
        <w:jc w:val="both"/>
        <w:rPr>
          <w:rFonts w:ascii="Arial" w:hAnsi="Arial" w:cs="Arial"/>
          <w:color w:val="000000"/>
          <w:sz w:val="18"/>
          <w:szCs w:val="18"/>
        </w:rPr>
      </w:pPr>
      <w:r w:rsidRPr="007E1B09">
        <w:rPr>
          <w:rFonts w:ascii="Arial" w:hAnsi="Arial" w:cs="Arial"/>
          <w:color w:val="000000"/>
          <w:sz w:val="18"/>
          <w:szCs w:val="18"/>
        </w:rPr>
        <w:t xml:space="preserve">El </w:t>
      </w:r>
      <w:r w:rsidR="00EE2C39" w:rsidRPr="007E1B09">
        <w:rPr>
          <w:rFonts w:ascii="Arial" w:hAnsi="Arial" w:cs="Arial"/>
          <w:color w:val="000000"/>
          <w:sz w:val="18"/>
          <w:szCs w:val="18"/>
        </w:rPr>
        <w:t>Instituto Tlaxcalteca para la Educación de Jóvenes y Personas Adultas</w:t>
      </w:r>
      <w:r w:rsidRPr="007E1B09">
        <w:rPr>
          <w:rFonts w:ascii="Arial" w:hAnsi="Arial" w:cs="Arial"/>
          <w:color w:val="000000"/>
          <w:sz w:val="18"/>
          <w:szCs w:val="18"/>
        </w:rPr>
        <w:t xml:space="preserve"> tiene como objetivo el de prestar los servicios de Educación Básica para adultos mayores de 15 años, la cual comprende la Alfabetización, la Educación primaria y la secundaria, así como la Formación para el Trabajo. </w:t>
      </w:r>
    </w:p>
    <w:p w14:paraId="6CF93835" w14:textId="77777777" w:rsidR="00DC0516" w:rsidRPr="007E1B09" w:rsidRDefault="00DC0516" w:rsidP="00DC0516">
      <w:pPr>
        <w:jc w:val="both"/>
        <w:rPr>
          <w:rFonts w:ascii="Arial" w:hAnsi="Arial" w:cs="Arial"/>
          <w:color w:val="000000"/>
          <w:sz w:val="18"/>
          <w:szCs w:val="18"/>
        </w:rPr>
      </w:pPr>
      <w:r w:rsidRPr="007E1B09">
        <w:rPr>
          <w:rFonts w:ascii="Arial" w:hAnsi="Arial" w:cs="Arial"/>
          <w:color w:val="000000"/>
          <w:sz w:val="18"/>
          <w:szCs w:val="18"/>
        </w:rPr>
        <w:t>•</w:t>
      </w:r>
      <w:r w:rsidRPr="007E1B09">
        <w:rPr>
          <w:rFonts w:ascii="Arial" w:hAnsi="Arial" w:cs="Arial"/>
          <w:color w:val="000000"/>
          <w:sz w:val="18"/>
          <w:szCs w:val="18"/>
        </w:rPr>
        <w:tab/>
        <w:t>Misión: Somos una institución encargada de ofrecer, servicios educativos de calidad a los jóvenes y adultos que presentan rezago educativo, en materia de educación básica, proporcionándoles herramientas para su crecimiento y desarrollo personal.</w:t>
      </w:r>
    </w:p>
    <w:p w14:paraId="5F716E1F" w14:textId="77777777" w:rsidR="00DC0516" w:rsidRPr="007E1B09" w:rsidRDefault="00DC0516" w:rsidP="00DC0516">
      <w:pPr>
        <w:jc w:val="both"/>
        <w:rPr>
          <w:rFonts w:ascii="Arial" w:hAnsi="Arial" w:cs="Arial"/>
          <w:color w:val="000000"/>
          <w:sz w:val="18"/>
          <w:szCs w:val="18"/>
        </w:rPr>
      </w:pPr>
      <w:r w:rsidRPr="007E1B09">
        <w:rPr>
          <w:rFonts w:ascii="Arial" w:hAnsi="Arial" w:cs="Arial"/>
          <w:color w:val="000000"/>
          <w:sz w:val="18"/>
          <w:szCs w:val="18"/>
        </w:rPr>
        <w:t>•</w:t>
      </w:r>
      <w:r w:rsidRPr="007E1B09">
        <w:rPr>
          <w:rFonts w:ascii="Arial" w:hAnsi="Arial" w:cs="Arial"/>
          <w:color w:val="000000"/>
          <w:sz w:val="18"/>
          <w:szCs w:val="18"/>
        </w:rPr>
        <w:tab/>
        <w:t>Visión: Ser una institución de educación básica para los jóvenes y adultos de reconocido prestigio, a través de los diferentes programas institucionales, agilizando los procesos educativos, con el apoyo de tecnología que brinde un servicio de calidad y que reduzca el rezago educativo en el estado.</w:t>
      </w:r>
    </w:p>
    <w:p w14:paraId="49715948" w14:textId="60EB153C" w:rsidR="00DC0516" w:rsidRPr="007E1B09" w:rsidRDefault="00DC0516" w:rsidP="00DC0516">
      <w:pPr>
        <w:jc w:val="both"/>
        <w:rPr>
          <w:rFonts w:ascii="Arial" w:hAnsi="Arial" w:cs="Arial"/>
          <w:color w:val="000000"/>
          <w:sz w:val="18"/>
          <w:szCs w:val="18"/>
        </w:rPr>
      </w:pPr>
      <w:r w:rsidRPr="007E1B09">
        <w:rPr>
          <w:rFonts w:ascii="Arial" w:hAnsi="Arial" w:cs="Arial"/>
          <w:color w:val="000000"/>
          <w:sz w:val="18"/>
          <w:szCs w:val="18"/>
        </w:rPr>
        <w:t>•</w:t>
      </w:r>
      <w:r w:rsidRPr="007E1B09">
        <w:rPr>
          <w:rFonts w:ascii="Arial" w:hAnsi="Arial" w:cs="Arial"/>
          <w:color w:val="000000"/>
          <w:sz w:val="18"/>
          <w:szCs w:val="18"/>
        </w:rPr>
        <w:tab/>
        <w:t xml:space="preserve">Valores: Respeto, Honestidad, Solidaridad, Trabajo en Equipo, Subsidiaridad, </w:t>
      </w:r>
      <w:r w:rsidR="007E1B09" w:rsidRPr="007E1B09">
        <w:rPr>
          <w:rFonts w:ascii="Arial" w:hAnsi="Arial" w:cs="Arial"/>
          <w:color w:val="000000"/>
          <w:sz w:val="18"/>
          <w:szCs w:val="18"/>
        </w:rPr>
        <w:t>Proactividad</w:t>
      </w:r>
      <w:r w:rsidRPr="007E1B09">
        <w:rPr>
          <w:rFonts w:ascii="Arial" w:hAnsi="Arial" w:cs="Arial"/>
          <w:color w:val="000000"/>
          <w:sz w:val="18"/>
          <w:szCs w:val="18"/>
        </w:rPr>
        <w:t xml:space="preserve"> y Actitud de Servicio, Perseverancia, Lealtad, Responsabilidad.</w:t>
      </w:r>
    </w:p>
    <w:p w14:paraId="1C7AF746" w14:textId="2423AF16" w:rsidR="00DC0516" w:rsidRPr="007E1B09" w:rsidRDefault="00DC0516" w:rsidP="00857A46">
      <w:pPr>
        <w:pStyle w:val="Default"/>
        <w:pageBreakBefore/>
        <w:spacing w:before="480" w:line="276" w:lineRule="auto"/>
        <w:jc w:val="both"/>
        <w:rPr>
          <w:rFonts w:ascii="Arial" w:hAnsi="Arial" w:cs="Arial"/>
          <w:b/>
          <w:bCs/>
          <w:sz w:val="18"/>
          <w:szCs w:val="18"/>
        </w:rPr>
      </w:pPr>
      <w:r w:rsidRPr="007E1B09">
        <w:rPr>
          <w:rFonts w:ascii="Arial" w:hAnsi="Arial" w:cs="Arial"/>
          <w:b/>
          <w:bCs/>
          <w:sz w:val="18"/>
          <w:szCs w:val="18"/>
        </w:rPr>
        <w:lastRenderedPageBreak/>
        <w:t>2. Descripción del panorama Económico y Financiero:</w:t>
      </w:r>
    </w:p>
    <w:p w14:paraId="346D0349" w14:textId="77777777" w:rsidR="00DC0516" w:rsidRPr="007E1B09" w:rsidRDefault="00DC0516" w:rsidP="00DC0516">
      <w:pPr>
        <w:pStyle w:val="Default"/>
        <w:spacing w:line="276" w:lineRule="auto"/>
        <w:ind w:right="-235"/>
        <w:jc w:val="both"/>
        <w:rPr>
          <w:rFonts w:ascii="Arial" w:hAnsi="Arial" w:cs="Arial"/>
          <w:sz w:val="18"/>
          <w:szCs w:val="18"/>
        </w:rPr>
      </w:pPr>
    </w:p>
    <w:p w14:paraId="5523CC9A" w14:textId="3536F012" w:rsidR="00DC0516" w:rsidRPr="007E1B09" w:rsidRDefault="00DC0516" w:rsidP="00DC0516">
      <w:pPr>
        <w:pStyle w:val="Default"/>
        <w:spacing w:line="276" w:lineRule="auto"/>
        <w:jc w:val="both"/>
        <w:rPr>
          <w:rFonts w:ascii="Arial" w:hAnsi="Arial" w:cs="Arial"/>
          <w:sz w:val="18"/>
          <w:szCs w:val="18"/>
        </w:rPr>
      </w:pPr>
      <w:r w:rsidRPr="007E1B09">
        <w:rPr>
          <w:rFonts w:ascii="Arial" w:hAnsi="Arial" w:cs="Arial"/>
          <w:sz w:val="18"/>
          <w:szCs w:val="18"/>
        </w:rPr>
        <w:t xml:space="preserve">El Instituto Tlaxcalteca de </w:t>
      </w:r>
      <w:r w:rsidR="00857A46" w:rsidRPr="007E1B09">
        <w:rPr>
          <w:rFonts w:ascii="Arial" w:hAnsi="Arial" w:cs="Arial"/>
          <w:sz w:val="18"/>
          <w:szCs w:val="18"/>
        </w:rPr>
        <w:t>E</w:t>
      </w:r>
      <w:r w:rsidRPr="007E1B09">
        <w:rPr>
          <w:rFonts w:ascii="Arial" w:hAnsi="Arial" w:cs="Arial"/>
          <w:sz w:val="18"/>
          <w:szCs w:val="18"/>
        </w:rPr>
        <w:t xml:space="preserve">ducación para </w:t>
      </w:r>
      <w:r w:rsidR="00857A46" w:rsidRPr="007E1B09">
        <w:rPr>
          <w:rFonts w:ascii="Arial" w:hAnsi="Arial" w:cs="Arial"/>
          <w:sz w:val="18"/>
          <w:szCs w:val="18"/>
        </w:rPr>
        <w:t>la Educación de Jóvenes y Personas Adultas</w:t>
      </w:r>
      <w:r w:rsidRPr="007E1B09">
        <w:rPr>
          <w:rFonts w:ascii="Arial" w:hAnsi="Arial" w:cs="Arial"/>
          <w:sz w:val="18"/>
          <w:szCs w:val="18"/>
        </w:rPr>
        <w:t xml:space="preserve"> cuenta con Presupuesto de Egresos en donde se contempla el panorama económico y financiero del Instituto y el cual es aprobado por la Junta de Gobierno, que es el órgano supremo de nuestra dependencia.</w:t>
      </w:r>
    </w:p>
    <w:p w14:paraId="596D1BEA" w14:textId="77777777" w:rsidR="00DC0516" w:rsidRPr="007E1B09" w:rsidRDefault="00DC0516" w:rsidP="00DC0516">
      <w:pPr>
        <w:pStyle w:val="Default"/>
        <w:spacing w:line="276" w:lineRule="auto"/>
        <w:ind w:right="-235"/>
        <w:jc w:val="both"/>
        <w:rPr>
          <w:rFonts w:ascii="Arial" w:hAnsi="Arial" w:cs="Arial"/>
          <w:b/>
          <w:bCs/>
          <w:sz w:val="18"/>
          <w:szCs w:val="18"/>
        </w:rPr>
      </w:pPr>
    </w:p>
    <w:p w14:paraId="608FF741" w14:textId="28E655C1" w:rsidR="00DC0516" w:rsidRPr="007E1B09" w:rsidRDefault="00A0152A" w:rsidP="00DC0516">
      <w:pPr>
        <w:pStyle w:val="Default"/>
        <w:spacing w:line="276" w:lineRule="auto"/>
        <w:jc w:val="both"/>
        <w:rPr>
          <w:rFonts w:ascii="Arial" w:hAnsi="Arial" w:cs="Arial"/>
          <w:sz w:val="18"/>
          <w:szCs w:val="18"/>
        </w:rPr>
      </w:pPr>
      <w:r w:rsidRPr="007E1B09">
        <w:rPr>
          <w:rFonts w:ascii="Arial" w:hAnsi="Arial" w:cs="Arial"/>
          <w:b/>
          <w:bCs/>
          <w:sz w:val="18"/>
          <w:szCs w:val="18"/>
        </w:rPr>
        <w:t>3</w:t>
      </w:r>
      <w:r w:rsidR="00DC0516" w:rsidRPr="007E1B09">
        <w:rPr>
          <w:rFonts w:ascii="Arial" w:hAnsi="Arial" w:cs="Arial"/>
          <w:b/>
          <w:bCs/>
          <w:sz w:val="18"/>
          <w:szCs w:val="18"/>
        </w:rPr>
        <w:t xml:space="preserve">. Organización y Objeto Social: </w:t>
      </w:r>
    </w:p>
    <w:p w14:paraId="0E0D6078" w14:textId="77777777" w:rsidR="00DC0516" w:rsidRPr="007E1B09" w:rsidRDefault="00DC0516" w:rsidP="00DC0516">
      <w:pPr>
        <w:pStyle w:val="Default"/>
        <w:jc w:val="both"/>
        <w:rPr>
          <w:rFonts w:ascii="Arial" w:hAnsi="Arial" w:cs="Arial"/>
          <w:b/>
          <w:bCs/>
          <w:sz w:val="18"/>
          <w:szCs w:val="18"/>
        </w:rPr>
      </w:pPr>
    </w:p>
    <w:p w14:paraId="323A85A1" w14:textId="77777777" w:rsidR="00DC0516" w:rsidRPr="007E1B09" w:rsidRDefault="00DC0516" w:rsidP="00DC0516">
      <w:pPr>
        <w:pStyle w:val="Default"/>
        <w:jc w:val="both"/>
        <w:rPr>
          <w:rFonts w:ascii="Arial" w:hAnsi="Arial" w:cs="Arial"/>
          <w:sz w:val="18"/>
          <w:szCs w:val="18"/>
        </w:rPr>
      </w:pPr>
      <w:r w:rsidRPr="007E1B09">
        <w:rPr>
          <w:rFonts w:ascii="Arial" w:hAnsi="Arial" w:cs="Arial"/>
          <w:bCs/>
          <w:sz w:val="18"/>
          <w:szCs w:val="18"/>
        </w:rPr>
        <w:t>a)</w:t>
      </w:r>
      <w:r w:rsidRPr="007E1B09">
        <w:rPr>
          <w:rFonts w:ascii="Arial" w:hAnsi="Arial" w:cs="Arial"/>
          <w:b/>
          <w:bCs/>
          <w:sz w:val="18"/>
          <w:szCs w:val="18"/>
        </w:rPr>
        <w:t xml:space="preserve"> </w:t>
      </w:r>
      <w:r w:rsidRPr="007E1B09">
        <w:rPr>
          <w:rFonts w:ascii="Arial" w:hAnsi="Arial" w:cs="Arial"/>
          <w:sz w:val="18"/>
          <w:szCs w:val="18"/>
        </w:rPr>
        <w:t>Objeto social.</w:t>
      </w:r>
    </w:p>
    <w:p w14:paraId="0A254782" w14:textId="77777777" w:rsidR="00DC0516" w:rsidRPr="007E1B09" w:rsidRDefault="00DC0516" w:rsidP="00DC0516">
      <w:pPr>
        <w:pStyle w:val="Default"/>
        <w:jc w:val="both"/>
        <w:rPr>
          <w:rFonts w:ascii="Arial" w:hAnsi="Arial" w:cs="Arial"/>
          <w:sz w:val="18"/>
          <w:szCs w:val="18"/>
        </w:rPr>
      </w:pPr>
    </w:p>
    <w:p w14:paraId="53350DC8" w14:textId="413318F4" w:rsidR="00DC0516" w:rsidRPr="007E1B09" w:rsidRDefault="00DC0516" w:rsidP="00DC0516">
      <w:pPr>
        <w:pStyle w:val="Default"/>
        <w:jc w:val="both"/>
        <w:rPr>
          <w:rFonts w:ascii="Arial" w:hAnsi="Arial" w:cs="Arial"/>
          <w:sz w:val="18"/>
          <w:szCs w:val="18"/>
        </w:rPr>
      </w:pPr>
      <w:r w:rsidRPr="007E1B09">
        <w:rPr>
          <w:rFonts w:ascii="Arial" w:hAnsi="Arial" w:cs="Arial"/>
          <w:sz w:val="18"/>
          <w:szCs w:val="18"/>
        </w:rPr>
        <w:t xml:space="preserve">El </w:t>
      </w:r>
      <w:r w:rsidR="00857A46" w:rsidRPr="007E1B09">
        <w:rPr>
          <w:rFonts w:ascii="Arial" w:hAnsi="Arial" w:cs="Arial"/>
          <w:sz w:val="18"/>
          <w:szCs w:val="18"/>
        </w:rPr>
        <w:t>Instituto Tlaxcalteca para la Educación de Jóvenes y Personas Adultas</w:t>
      </w:r>
      <w:r w:rsidRPr="007E1B09">
        <w:rPr>
          <w:rFonts w:ascii="Arial" w:hAnsi="Arial" w:cs="Arial"/>
          <w:sz w:val="18"/>
          <w:szCs w:val="18"/>
        </w:rPr>
        <w:t>, tendrá por objeto prestar los servicios de educación básica, la formación para el trabajo, así como el buen uso del tiempo libre, orientado a los individuos mayores de 15 años de edad, con los contenidos particulares para atender las necesidades educativas específicas de ese sector de la población la cual estará apoyada en la solidaridad social.</w:t>
      </w:r>
    </w:p>
    <w:p w14:paraId="355E9D67" w14:textId="77777777" w:rsidR="00DC0516" w:rsidRPr="007E1B09" w:rsidRDefault="00DC0516" w:rsidP="00DC0516">
      <w:pPr>
        <w:pStyle w:val="Default"/>
        <w:spacing w:line="276" w:lineRule="auto"/>
        <w:jc w:val="both"/>
        <w:rPr>
          <w:rFonts w:ascii="Arial" w:hAnsi="Arial" w:cs="Arial"/>
          <w:sz w:val="18"/>
          <w:szCs w:val="18"/>
        </w:rPr>
      </w:pPr>
      <w:r w:rsidRPr="007E1B09">
        <w:rPr>
          <w:rFonts w:ascii="Arial" w:hAnsi="Arial" w:cs="Arial"/>
          <w:sz w:val="18"/>
          <w:szCs w:val="18"/>
        </w:rPr>
        <w:t>La educación para los adultos en el Estado, formará parte del Sistema Educativo Nacional y deberá cumplir con los planes y programas de estudio que rigen esta modalidad educativa no escolarizada, en congruencia con la normatividad establecida por el Instituto Nacional para la Educación de los Adultos.</w:t>
      </w:r>
    </w:p>
    <w:p w14:paraId="09C959E7" w14:textId="77777777" w:rsidR="00DC0516" w:rsidRPr="007E1B09" w:rsidRDefault="00DC0516" w:rsidP="00DC0516">
      <w:pPr>
        <w:pStyle w:val="Default"/>
        <w:spacing w:line="276" w:lineRule="auto"/>
        <w:jc w:val="both"/>
        <w:rPr>
          <w:rFonts w:ascii="Arial" w:hAnsi="Arial" w:cs="Arial"/>
          <w:b/>
          <w:bCs/>
          <w:sz w:val="18"/>
          <w:szCs w:val="18"/>
        </w:rPr>
      </w:pPr>
    </w:p>
    <w:p w14:paraId="0C8AB276" w14:textId="52382D51" w:rsidR="00DC0516" w:rsidRPr="007E1B09" w:rsidRDefault="00DC0516" w:rsidP="00DC0516">
      <w:pPr>
        <w:pStyle w:val="Default"/>
        <w:spacing w:line="276" w:lineRule="auto"/>
        <w:jc w:val="both"/>
        <w:rPr>
          <w:rFonts w:ascii="Arial" w:hAnsi="Arial" w:cs="Arial"/>
          <w:sz w:val="18"/>
          <w:szCs w:val="18"/>
        </w:rPr>
      </w:pPr>
      <w:r w:rsidRPr="007E1B09">
        <w:rPr>
          <w:rFonts w:ascii="Arial" w:hAnsi="Arial" w:cs="Arial"/>
          <w:bCs/>
          <w:sz w:val="18"/>
          <w:szCs w:val="18"/>
        </w:rPr>
        <w:t>b)</w:t>
      </w:r>
      <w:r w:rsidRPr="007E1B09">
        <w:rPr>
          <w:rFonts w:ascii="Arial" w:hAnsi="Arial" w:cs="Arial"/>
          <w:b/>
          <w:bCs/>
          <w:sz w:val="18"/>
          <w:szCs w:val="18"/>
        </w:rPr>
        <w:t xml:space="preserve"> </w:t>
      </w:r>
      <w:r w:rsidRPr="007E1B09">
        <w:rPr>
          <w:rFonts w:ascii="Arial" w:hAnsi="Arial" w:cs="Arial"/>
          <w:sz w:val="18"/>
          <w:szCs w:val="18"/>
        </w:rPr>
        <w:t>Principal actividad.</w:t>
      </w:r>
    </w:p>
    <w:p w14:paraId="042D5B93" w14:textId="77777777" w:rsidR="00DC0516" w:rsidRPr="007E1B09" w:rsidRDefault="00DC0516" w:rsidP="004F70B3">
      <w:pPr>
        <w:pStyle w:val="Default"/>
        <w:spacing w:before="100"/>
        <w:jc w:val="both"/>
        <w:rPr>
          <w:rFonts w:ascii="Arial" w:hAnsi="Arial" w:cs="Arial"/>
          <w:color w:val="auto"/>
          <w:sz w:val="18"/>
          <w:szCs w:val="18"/>
        </w:rPr>
      </w:pPr>
      <w:r w:rsidRPr="007E1B09">
        <w:rPr>
          <w:rFonts w:ascii="Arial" w:hAnsi="Arial" w:cs="Arial"/>
          <w:color w:val="auto"/>
          <w:sz w:val="18"/>
          <w:szCs w:val="18"/>
        </w:rPr>
        <w:t>I.- Promover, organizar, ofrecer e impartir educación básica, así como la formación para el trabajo y el buen uso del tiempo libre orientado a los individuos mayores de 15 años de edad;</w:t>
      </w:r>
    </w:p>
    <w:p w14:paraId="48C03C90" w14:textId="77777777" w:rsidR="00DC0516" w:rsidRPr="007E1B09" w:rsidRDefault="00DC0516" w:rsidP="004F70B3">
      <w:pPr>
        <w:pStyle w:val="Default"/>
        <w:spacing w:before="100"/>
        <w:jc w:val="both"/>
        <w:rPr>
          <w:rFonts w:ascii="Arial" w:hAnsi="Arial" w:cs="Arial"/>
          <w:color w:val="auto"/>
          <w:sz w:val="18"/>
          <w:szCs w:val="18"/>
        </w:rPr>
      </w:pPr>
      <w:r w:rsidRPr="007E1B09">
        <w:rPr>
          <w:rFonts w:ascii="Arial" w:hAnsi="Arial" w:cs="Arial"/>
          <w:color w:val="auto"/>
          <w:sz w:val="18"/>
          <w:szCs w:val="18"/>
        </w:rPr>
        <w:t>II.- Resguardar el desarrollo de las funciones sustantivas y de apoyo a cargo de los órganos institucionales en materia de educación para adultos;</w:t>
      </w:r>
    </w:p>
    <w:p w14:paraId="631530FA" w14:textId="77777777" w:rsidR="00DC0516" w:rsidRPr="007E1B09" w:rsidRDefault="00DC0516" w:rsidP="004F70B3">
      <w:pPr>
        <w:pStyle w:val="Default"/>
        <w:spacing w:before="100"/>
        <w:jc w:val="both"/>
        <w:rPr>
          <w:rFonts w:ascii="Arial" w:hAnsi="Arial" w:cs="Arial"/>
          <w:color w:val="auto"/>
          <w:sz w:val="18"/>
          <w:szCs w:val="18"/>
        </w:rPr>
      </w:pPr>
      <w:r w:rsidRPr="007E1B09">
        <w:rPr>
          <w:rFonts w:ascii="Arial" w:hAnsi="Arial" w:cs="Arial"/>
          <w:color w:val="auto"/>
          <w:sz w:val="18"/>
          <w:szCs w:val="18"/>
        </w:rPr>
        <w:t>III.- Crear conciencia sobre la problemática relacionada con el rezago educativo existente en la población adulta; así como fomentar y realizar investigaciones y estudios al respecto de esta prioridad nacional y estatal, a fin de adoptar las técnicas adecuadas para motivar y propiciar la acción comunitaria;</w:t>
      </w:r>
    </w:p>
    <w:p w14:paraId="342C2765" w14:textId="77777777" w:rsidR="00DC0516" w:rsidRPr="007E1B09" w:rsidRDefault="00DC0516" w:rsidP="004F70B3">
      <w:pPr>
        <w:pStyle w:val="Default"/>
        <w:spacing w:before="100"/>
        <w:jc w:val="both"/>
        <w:rPr>
          <w:rFonts w:ascii="Arial" w:hAnsi="Arial" w:cs="Arial"/>
          <w:color w:val="auto"/>
          <w:sz w:val="18"/>
          <w:szCs w:val="18"/>
        </w:rPr>
      </w:pPr>
      <w:r w:rsidRPr="007E1B09">
        <w:rPr>
          <w:rFonts w:ascii="Arial" w:hAnsi="Arial" w:cs="Arial"/>
          <w:color w:val="auto"/>
          <w:sz w:val="18"/>
          <w:szCs w:val="18"/>
        </w:rPr>
        <w:t xml:space="preserve">IV.- Elaborar, reproducir y distribuir en el estado, materiales didácticos aplicables a los individuos mayores de 15 años de edad; </w:t>
      </w:r>
    </w:p>
    <w:p w14:paraId="43B66340" w14:textId="77777777" w:rsidR="00DC0516" w:rsidRPr="007E1B09" w:rsidRDefault="00DC0516" w:rsidP="004F70B3">
      <w:pPr>
        <w:pStyle w:val="Default"/>
        <w:spacing w:before="100"/>
        <w:jc w:val="both"/>
        <w:rPr>
          <w:rFonts w:ascii="Arial" w:hAnsi="Arial" w:cs="Arial"/>
          <w:color w:val="auto"/>
          <w:sz w:val="18"/>
          <w:szCs w:val="18"/>
        </w:rPr>
      </w:pPr>
      <w:r w:rsidRPr="007E1B09">
        <w:rPr>
          <w:rFonts w:ascii="Arial" w:hAnsi="Arial" w:cs="Arial"/>
          <w:color w:val="auto"/>
          <w:sz w:val="18"/>
          <w:szCs w:val="18"/>
        </w:rPr>
        <w:t>V.- Prestar servicios de formación, actualización y capacitación del personal que requieran los servicios de educación para adultos;</w:t>
      </w:r>
    </w:p>
    <w:p w14:paraId="76EBB925" w14:textId="77777777" w:rsidR="00DC0516" w:rsidRPr="007E1B09" w:rsidRDefault="00DC0516" w:rsidP="004F70B3">
      <w:pPr>
        <w:pStyle w:val="Default"/>
        <w:spacing w:before="100"/>
        <w:jc w:val="both"/>
        <w:rPr>
          <w:rFonts w:ascii="Arial" w:hAnsi="Arial" w:cs="Arial"/>
          <w:color w:val="auto"/>
          <w:sz w:val="18"/>
          <w:szCs w:val="18"/>
        </w:rPr>
      </w:pPr>
      <w:r w:rsidRPr="007E1B09">
        <w:rPr>
          <w:rFonts w:ascii="Arial" w:hAnsi="Arial" w:cs="Arial"/>
          <w:color w:val="auto"/>
          <w:sz w:val="18"/>
          <w:szCs w:val="18"/>
        </w:rPr>
        <w:t>VI.- Coadyuvar a la extensión de los servicios de educación comunitaria destinada a los adultos en los diferentes niveles de educación básica, así como para la difusión cultural;</w:t>
      </w:r>
    </w:p>
    <w:p w14:paraId="1B2DF9BB" w14:textId="77777777" w:rsidR="00DC0516" w:rsidRPr="007E1B09" w:rsidRDefault="00DC0516" w:rsidP="004F70B3">
      <w:pPr>
        <w:pStyle w:val="Default"/>
        <w:spacing w:before="100"/>
        <w:jc w:val="both"/>
        <w:rPr>
          <w:rFonts w:ascii="Arial" w:hAnsi="Arial" w:cs="Arial"/>
          <w:color w:val="auto"/>
          <w:sz w:val="18"/>
          <w:szCs w:val="18"/>
        </w:rPr>
      </w:pPr>
      <w:r w:rsidRPr="007E1B09">
        <w:rPr>
          <w:rFonts w:ascii="Arial" w:hAnsi="Arial" w:cs="Arial"/>
          <w:color w:val="auto"/>
          <w:sz w:val="18"/>
          <w:szCs w:val="18"/>
        </w:rPr>
        <w:t>VII.- Establecer Delegaciones y Coordinaciones en los municipios y regiones del Estado, en caso de ser necesario, a través de las cuales se coordinen eficientemente la ejecución de los planes y programas de educación para los individuos mayores de 15 años de edad;</w:t>
      </w:r>
    </w:p>
    <w:p w14:paraId="15A9C888" w14:textId="77777777" w:rsidR="00DC0516" w:rsidRPr="007E1B09" w:rsidRDefault="00DC0516" w:rsidP="004F70B3">
      <w:pPr>
        <w:pStyle w:val="Default"/>
        <w:spacing w:before="100"/>
        <w:jc w:val="both"/>
        <w:rPr>
          <w:rFonts w:ascii="Arial" w:hAnsi="Arial" w:cs="Arial"/>
          <w:color w:val="auto"/>
          <w:sz w:val="18"/>
          <w:szCs w:val="18"/>
        </w:rPr>
      </w:pPr>
      <w:r w:rsidRPr="007E1B09">
        <w:rPr>
          <w:rFonts w:ascii="Arial" w:hAnsi="Arial" w:cs="Arial"/>
          <w:color w:val="auto"/>
          <w:sz w:val="18"/>
          <w:szCs w:val="18"/>
        </w:rPr>
        <w:t>VIII.- Expedir constancias y certificados que acrediten el nivel educativo que imparta el Instituto, conforme a los programas de estudio, normatividad y procedimientos vigentes;</w:t>
      </w:r>
    </w:p>
    <w:p w14:paraId="73FB466F" w14:textId="77777777" w:rsidR="00DC0516" w:rsidRPr="007E1B09" w:rsidRDefault="00DC0516" w:rsidP="004F70B3">
      <w:pPr>
        <w:pStyle w:val="Default"/>
        <w:spacing w:before="100"/>
        <w:jc w:val="both"/>
        <w:rPr>
          <w:rFonts w:ascii="Arial" w:hAnsi="Arial" w:cs="Arial"/>
          <w:color w:val="auto"/>
          <w:sz w:val="18"/>
          <w:szCs w:val="18"/>
        </w:rPr>
      </w:pPr>
      <w:r w:rsidRPr="007E1B09">
        <w:rPr>
          <w:rFonts w:ascii="Arial" w:hAnsi="Arial" w:cs="Arial"/>
          <w:color w:val="auto"/>
          <w:sz w:val="18"/>
          <w:szCs w:val="18"/>
        </w:rPr>
        <w:t>IX.- Auspiciar y organizar el servicio social educativo y dar oportunidad a los estudiantes para que participen voluntariamente en los programas de educación para los individuos mayores de 15 años de edad;</w:t>
      </w:r>
    </w:p>
    <w:p w14:paraId="23AD2D9F" w14:textId="77777777" w:rsidR="00DC0516" w:rsidRPr="007E1B09" w:rsidRDefault="00DC0516" w:rsidP="004F70B3">
      <w:pPr>
        <w:pStyle w:val="Default"/>
        <w:spacing w:before="100"/>
        <w:jc w:val="both"/>
        <w:rPr>
          <w:rFonts w:ascii="Arial" w:hAnsi="Arial" w:cs="Arial"/>
          <w:color w:val="auto"/>
          <w:sz w:val="18"/>
          <w:szCs w:val="18"/>
        </w:rPr>
      </w:pPr>
      <w:r w:rsidRPr="007E1B09">
        <w:rPr>
          <w:rFonts w:ascii="Arial" w:hAnsi="Arial" w:cs="Arial"/>
          <w:color w:val="auto"/>
          <w:sz w:val="18"/>
          <w:szCs w:val="18"/>
        </w:rPr>
        <w:t>X.- Coordinar sus actividades con instituciones que ofrezcan servicios educativos similares o complementarios;</w:t>
      </w:r>
    </w:p>
    <w:p w14:paraId="5878BD93" w14:textId="77777777" w:rsidR="00DC0516" w:rsidRPr="007E1B09" w:rsidRDefault="00DC0516" w:rsidP="004F70B3">
      <w:pPr>
        <w:pStyle w:val="Default"/>
        <w:spacing w:before="100"/>
        <w:jc w:val="both"/>
        <w:rPr>
          <w:rFonts w:ascii="Arial" w:hAnsi="Arial" w:cs="Arial"/>
          <w:color w:val="auto"/>
          <w:sz w:val="18"/>
          <w:szCs w:val="18"/>
        </w:rPr>
      </w:pPr>
      <w:r w:rsidRPr="007E1B09">
        <w:rPr>
          <w:rFonts w:ascii="Arial" w:hAnsi="Arial" w:cs="Arial"/>
          <w:color w:val="auto"/>
          <w:sz w:val="18"/>
          <w:szCs w:val="18"/>
        </w:rPr>
        <w:t>XI.- Promover la constitución en el Estado, de un patronato Pro – Educación de los Adultos del Estado de Tlaxcala, con las características jurídicas de una asociación civil, que tenga por objeto participar y apoyar al Instituto en el desarrollo de las tareas educativas a su cargo;</w:t>
      </w:r>
    </w:p>
    <w:p w14:paraId="42FB8CFF" w14:textId="77777777" w:rsidR="00DC0516" w:rsidRPr="007E1B09" w:rsidRDefault="00DC0516" w:rsidP="004F70B3">
      <w:pPr>
        <w:pStyle w:val="Default"/>
        <w:spacing w:before="100"/>
        <w:jc w:val="both"/>
        <w:rPr>
          <w:rFonts w:ascii="Arial" w:hAnsi="Arial" w:cs="Arial"/>
          <w:color w:val="auto"/>
          <w:sz w:val="18"/>
          <w:szCs w:val="18"/>
        </w:rPr>
      </w:pPr>
      <w:r w:rsidRPr="007E1B09">
        <w:rPr>
          <w:rFonts w:ascii="Arial" w:hAnsi="Arial" w:cs="Arial"/>
          <w:color w:val="auto"/>
          <w:sz w:val="18"/>
          <w:szCs w:val="18"/>
        </w:rPr>
        <w:t>XII.- Patrocinar la edición de obras y realizar actividades de difusión cultural, que complementen y apoyen sus programas;</w:t>
      </w:r>
    </w:p>
    <w:p w14:paraId="513109C7" w14:textId="77777777" w:rsidR="00DC0516" w:rsidRPr="007E1B09" w:rsidRDefault="00DC0516" w:rsidP="004F70B3">
      <w:pPr>
        <w:pStyle w:val="Default"/>
        <w:spacing w:before="100"/>
        <w:jc w:val="both"/>
        <w:rPr>
          <w:rFonts w:ascii="Arial" w:hAnsi="Arial" w:cs="Arial"/>
          <w:color w:val="auto"/>
          <w:sz w:val="18"/>
          <w:szCs w:val="18"/>
        </w:rPr>
      </w:pPr>
      <w:r w:rsidRPr="007E1B09">
        <w:rPr>
          <w:rFonts w:ascii="Arial" w:hAnsi="Arial" w:cs="Arial"/>
          <w:color w:val="auto"/>
          <w:sz w:val="18"/>
          <w:szCs w:val="18"/>
        </w:rPr>
        <w:t>XIII.- Difundir a través de los medios de comunicación masiva la extensión de los servicios educativos que preste y los programas que desarrolle, así como proporcionar orientación e información al público para el mejor conocimiento de sus actividades;</w:t>
      </w:r>
    </w:p>
    <w:p w14:paraId="7BAF3AF5" w14:textId="77777777" w:rsidR="00DC0516" w:rsidRPr="007E1B09" w:rsidRDefault="00DC0516" w:rsidP="004F70B3">
      <w:pPr>
        <w:pStyle w:val="Default"/>
        <w:spacing w:before="100"/>
        <w:jc w:val="both"/>
        <w:rPr>
          <w:rFonts w:ascii="Arial" w:hAnsi="Arial" w:cs="Arial"/>
          <w:color w:val="auto"/>
          <w:sz w:val="18"/>
          <w:szCs w:val="18"/>
        </w:rPr>
      </w:pPr>
      <w:r w:rsidRPr="007E1B09">
        <w:rPr>
          <w:rFonts w:ascii="Arial" w:hAnsi="Arial" w:cs="Arial"/>
          <w:color w:val="auto"/>
          <w:sz w:val="18"/>
          <w:szCs w:val="18"/>
        </w:rPr>
        <w:t>XIV.- Patrocinar y organizar la realización de reuniones, seminarios y otros eventos de orientación, capacitación y actualización del marco jurídico administrativo que rige en materia de educación para los adultos en el marco del Sistema Educativo Nacional;</w:t>
      </w:r>
    </w:p>
    <w:p w14:paraId="1BDA7D6B" w14:textId="77777777" w:rsidR="00DC0516" w:rsidRPr="007E1B09" w:rsidRDefault="00DC0516" w:rsidP="004F70B3">
      <w:pPr>
        <w:pStyle w:val="Default"/>
        <w:spacing w:before="100"/>
        <w:jc w:val="both"/>
        <w:rPr>
          <w:rFonts w:ascii="Arial" w:hAnsi="Arial" w:cs="Arial"/>
          <w:color w:val="auto"/>
          <w:sz w:val="18"/>
          <w:szCs w:val="18"/>
        </w:rPr>
      </w:pPr>
      <w:r w:rsidRPr="007E1B09">
        <w:rPr>
          <w:rFonts w:ascii="Arial" w:hAnsi="Arial" w:cs="Arial"/>
          <w:color w:val="auto"/>
          <w:sz w:val="18"/>
          <w:szCs w:val="18"/>
        </w:rPr>
        <w:t>XV.- Otorgar estímulos y recompensas a los agentes operativos solidarios que se distingan por los eficientes servicios de apoyo a la educación para los individuos mayores de 15 años de edad, en el marco del Sistema Educativo Nacional</w:t>
      </w:r>
    </w:p>
    <w:p w14:paraId="28B7B3F6" w14:textId="77777777" w:rsidR="00DC0516" w:rsidRPr="007E1B09" w:rsidRDefault="00DC0516" w:rsidP="004F70B3">
      <w:pPr>
        <w:pStyle w:val="Default"/>
        <w:spacing w:before="100"/>
        <w:jc w:val="both"/>
        <w:rPr>
          <w:rFonts w:ascii="Arial" w:hAnsi="Arial" w:cs="Arial"/>
          <w:color w:val="auto"/>
          <w:sz w:val="18"/>
          <w:szCs w:val="18"/>
        </w:rPr>
      </w:pPr>
      <w:r w:rsidRPr="007E1B09">
        <w:rPr>
          <w:rFonts w:ascii="Arial" w:hAnsi="Arial" w:cs="Arial"/>
          <w:color w:val="auto"/>
          <w:sz w:val="18"/>
          <w:szCs w:val="18"/>
        </w:rPr>
        <w:t>XVI.- Fungir como cuerpo consultivo de las Instituciones Oficiales y Privadas en la materia educativa de su competencia; y</w:t>
      </w:r>
    </w:p>
    <w:p w14:paraId="0088B640" w14:textId="77777777" w:rsidR="00DC0516" w:rsidRPr="007E1B09" w:rsidRDefault="00DC0516" w:rsidP="004F70B3">
      <w:pPr>
        <w:pStyle w:val="Default"/>
        <w:spacing w:before="100" w:line="276" w:lineRule="auto"/>
        <w:jc w:val="both"/>
        <w:rPr>
          <w:rFonts w:ascii="Arial" w:hAnsi="Arial" w:cs="Arial"/>
          <w:sz w:val="18"/>
          <w:szCs w:val="18"/>
        </w:rPr>
      </w:pPr>
      <w:r w:rsidRPr="007E1B09">
        <w:rPr>
          <w:rFonts w:ascii="Arial" w:hAnsi="Arial" w:cs="Arial"/>
          <w:color w:val="auto"/>
          <w:sz w:val="18"/>
          <w:szCs w:val="18"/>
        </w:rPr>
        <w:t>XVII.- Las demás que resulten necesarias para el cumplimiento de su objeto.</w:t>
      </w:r>
    </w:p>
    <w:p w14:paraId="17C46AC0" w14:textId="77777777" w:rsidR="00DC0516" w:rsidRPr="007E1B09" w:rsidRDefault="00DC0516" w:rsidP="00DC0516">
      <w:pPr>
        <w:pStyle w:val="Default"/>
        <w:spacing w:line="276" w:lineRule="auto"/>
        <w:jc w:val="both"/>
        <w:rPr>
          <w:rFonts w:ascii="Arial" w:hAnsi="Arial" w:cs="Arial"/>
          <w:sz w:val="18"/>
          <w:szCs w:val="18"/>
        </w:rPr>
      </w:pPr>
    </w:p>
    <w:p w14:paraId="654015C0" w14:textId="77777777" w:rsidR="00DC0516" w:rsidRPr="007E1B09" w:rsidRDefault="00DC0516" w:rsidP="00DC0516">
      <w:pPr>
        <w:pStyle w:val="Default"/>
        <w:spacing w:line="276" w:lineRule="auto"/>
        <w:jc w:val="both"/>
        <w:rPr>
          <w:rFonts w:ascii="Arial" w:hAnsi="Arial" w:cs="Arial"/>
          <w:b/>
          <w:bCs/>
          <w:sz w:val="18"/>
          <w:szCs w:val="18"/>
        </w:rPr>
      </w:pPr>
    </w:p>
    <w:p w14:paraId="668F4F76" w14:textId="77777777" w:rsidR="00DC0516" w:rsidRPr="007E1B09" w:rsidRDefault="00DC0516" w:rsidP="00DC0516">
      <w:pPr>
        <w:pStyle w:val="Default"/>
        <w:spacing w:line="276" w:lineRule="auto"/>
        <w:jc w:val="both"/>
        <w:rPr>
          <w:rFonts w:ascii="Arial" w:hAnsi="Arial" w:cs="Arial"/>
          <w:sz w:val="18"/>
          <w:szCs w:val="18"/>
        </w:rPr>
      </w:pPr>
      <w:r w:rsidRPr="007E1B09">
        <w:rPr>
          <w:rFonts w:ascii="Arial" w:hAnsi="Arial" w:cs="Arial"/>
          <w:b/>
          <w:bCs/>
          <w:sz w:val="18"/>
          <w:szCs w:val="18"/>
        </w:rPr>
        <w:t xml:space="preserve">c) </w:t>
      </w:r>
      <w:r w:rsidRPr="007E1B09">
        <w:rPr>
          <w:rFonts w:ascii="Arial" w:hAnsi="Arial" w:cs="Arial"/>
          <w:sz w:val="18"/>
          <w:szCs w:val="18"/>
        </w:rPr>
        <w:t xml:space="preserve">Ejercicio fiscal </w:t>
      </w:r>
    </w:p>
    <w:p w14:paraId="22E848D2" w14:textId="77777777" w:rsidR="00DC0516" w:rsidRPr="007E1B09" w:rsidRDefault="00DC0516" w:rsidP="00DC0516">
      <w:pPr>
        <w:pStyle w:val="Default"/>
        <w:spacing w:line="276" w:lineRule="auto"/>
        <w:jc w:val="both"/>
        <w:rPr>
          <w:rFonts w:ascii="Arial" w:hAnsi="Arial" w:cs="Arial"/>
          <w:sz w:val="18"/>
          <w:szCs w:val="18"/>
        </w:rPr>
      </w:pPr>
    </w:p>
    <w:p w14:paraId="443E69CB" w14:textId="6EA52372" w:rsidR="00DC0516" w:rsidRPr="007E1B09" w:rsidRDefault="00DC0516" w:rsidP="00DC0516">
      <w:pPr>
        <w:pStyle w:val="Default"/>
        <w:ind w:left="720"/>
        <w:jc w:val="both"/>
        <w:rPr>
          <w:rFonts w:ascii="Arial" w:hAnsi="Arial" w:cs="Arial"/>
          <w:sz w:val="18"/>
          <w:szCs w:val="18"/>
        </w:rPr>
      </w:pPr>
      <w:r w:rsidRPr="007E1B09">
        <w:rPr>
          <w:rFonts w:ascii="Arial" w:hAnsi="Arial" w:cs="Arial"/>
          <w:sz w:val="18"/>
          <w:szCs w:val="18"/>
        </w:rPr>
        <w:t>Ejercicio fiscal 202</w:t>
      </w:r>
      <w:r w:rsidR="00A502B5" w:rsidRPr="007E1B09">
        <w:rPr>
          <w:rFonts w:ascii="Arial" w:hAnsi="Arial" w:cs="Arial"/>
          <w:sz w:val="18"/>
          <w:szCs w:val="18"/>
        </w:rPr>
        <w:t>6</w:t>
      </w:r>
      <w:r w:rsidRPr="007E1B09">
        <w:rPr>
          <w:rFonts w:ascii="Arial" w:hAnsi="Arial" w:cs="Arial"/>
          <w:sz w:val="18"/>
          <w:szCs w:val="18"/>
        </w:rPr>
        <w:t xml:space="preserve"> (periodo de </w:t>
      </w:r>
      <w:r w:rsidR="007E1B09" w:rsidRPr="007E1B09">
        <w:rPr>
          <w:rFonts w:ascii="Arial" w:hAnsi="Arial" w:cs="Arial"/>
          <w:sz w:val="18"/>
          <w:szCs w:val="18"/>
        </w:rPr>
        <w:t>enero</w:t>
      </w:r>
      <w:r w:rsidRPr="007E1B09">
        <w:rPr>
          <w:rFonts w:ascii="Arial" w:hAnsi="Arial" w:cs="Arial"/>
          <w:sz w:val="18"/>
          <w:szCs w:val="18"/>
        </w:rPr>
        <w:t xml:space="preserve"> a </w:t>
      </w:r>
      <w:r w:rsidR="007E1B09" w:rsidRPr="007E1B09">
        <w:rPr>
          <w:rFonts w:ascii="Arial" w:hAnsi="Arial" w:cs="Arial"/>
          <w:sz w:val="18"/>
          <w:szCs w:val="18"/>
        </w:rPr>
        <w:t>diciembre</w:t>
      </w:r>
      <w:r w:rsidR="00A502B5" w:rsidRPr="007E1B09">
        <w:rPr>
          <w:rFonts w:ascii="Arial" w:hAnsi="Arial" w:cs="Arial"/>
          <w:sz w:val="18"/>
          <w:szCs w:val="18"/>
        </w:rPr>
        <w:t xml:space="preserve"> de</w:t>
      </w:r>
      <w:r w:rsidRPr="007E1B09">
        <w:rPr>
          <w:rFonts w:ascii="Arial" w:hAnsi="Arial" w:cs="Arial"/>
          <w:sz w:val="18"/>
          <w:szCs w:val="18"/>
        </w:rPr>
        <w:t xml:space="preserve"> 20</w:t>
      </w:r>
      <w:r w:rsidR="00A502B5" w:rsidRPr="007E1B09">
        <w:rPr>
          <w:rFonts w:ascii="Arial" w:hAnsi="Arial" w:cs="Arial"/>
          <w:sz w:val="18"/>
          <w:szCs w:val="18"/>
        </w:rPr>
        <w:t>26</w:t>
      </w:r>
      <w:r w:rsidRPr="007E1B09">
        <w:rPr>
          <w:rFonts w:ascii="Arial" w:hAnsi="Arial" w:cs="Arial"/>
          <w:sz w:val="18"/>
          <w:szCs w:val="18"/>
        </w:rPr>
        <w:t xml:space="preserve">). </w:t>
      </w:r>
    </w:p>
    <w:p w14:paraId="296D71DB" w14:textId="77777777" w:rsidR="00DC0516" w:rsidRPr="007E1B09" w:rsidRDefault="00DC0516" w:rsidP="00DC0516">
      <w:pPr>
        <w:pStyle w:val="Default"/>
        <w:jc w:val="both"/>
        <w:rPr>
          <w:rFonts w:ascii="Arial" w:hAnsi="Arial" w:cs="Arial"/>
          <w:sz w:val="18"/>
          <w:szCs w:val="18"/>
        </w:rPr>
      </w:pPr>
    </w:p>
    <w:p w14:paraId="66B5A19E" w14:textId="77777777" w:rsidR="00DC0516" w:rsidRPr="007E1B09" w:rsidRDefault="00DC0516" w:rsidP="00DC0516">
      <w:pPr>
        <w:pStyle w:val="Default"/>
        <w:jc w:val="both"/>
        <w:rPr>
          <w:rFonts w:ascii="Arial" w:hAnsi="Arial" w:cs="Arial"/>
          <w:sz w:val="18"/>
          <w:szCs w:val="18"/>
        </w:rPr>
      </w:pPr>
      <w:r w:rsidRPr="007E1B09">
        <w:rPr>
          <w:rFonts w:ascii="Arial" w:hAnsi="Arial" w:cs="Arial"/>
          <w:sz w:val="18"/>
          <w:szCs w:val="18"/>
        </w:rPr>
        <w:t xml:space="preserve">d) Régimen jurídico </w:t>
      </w:r>
    </w:p>
    <w:p w14:paraId="61061A0A" w14:textId="77777777" w:rsidR="00DC0516" w:rsidRPr="007E1B09" w:rsidRDefault="00DC0516" w:rsidP="00DC0516">
      <w:pPr>
        <w:pStyle w:val="Default"/>
        <w:ind w:left="720"/>
        <w:jc w:val="both"/>
        <w:rPr>
          <w:rFonts w:ascii="Arial" w:hAnsi="Arial" w:cs="Arial"/>
          <w:sz w:val="18"/>
          <w:szCs w:val="18"/>
        </w:rPr>
      </w:pPr>
    </w:p>
    <w:p w14:paraId="4221E433" w14:textId="77777777" w:rsidR="00DC0516" w:rsidRPr="007E1B09" w:rsidRDefault="00DC0516" w:rsidP="00DC0516">
      <w:pPr>
        <w:pStyle w:val="Default"/>
        <w:ind w:left="720"/>
        <w:jc w:val="both"/>
        <w:rPr>
          <w:rFonts w:ascii="Arial" w:hAnsi="Arial" w:cs="Arial"/>
          <w:sz w:val="18"/>
          <w:szCs w:val="18"/>
        </w:rPr>
      </w:pPr>
      <w:r w:rsidRPr="007E1B09">
        <w:rPr>
          <w:rFonts w:ascii="Arial" w:hAnsi="Arial" w:cs="Arial"/>
          <w:sz w:val="18"/>
          <w:szCs w:val="18"/>
        </w:rPr>
        <w:t xml:space="preserve">Organismo público descentralizado de Poder Ejecutivo, con personalidad jurídica y patrimonio propios. </w:t>
      </w:r>
    </w:p>
    <w:p w14:paraId="293C47F4" w14:textId="77777777" w:rsidR="00DC0516" w:rsidRPr="007E1B09" w:rsidRDefault="00DC0516" w:rsidP="00DC0516">
      <w:pPr>
        <w:pStyle w:val="Default"/>
        <w:ind w:left="720"/>
        <w:jc w:val="both"/>
        <w:rPr>
          <w:rFonts w:ascii="Arial" w:hAnsi="Arial" w:cs="Arial"/>
          <w:sz w:val="18"/>
          <w:szCs w:val="18"/>
        </w:rPr>
      </w:pPr>
    </w:p>
    <w:p w14:paraId="08A123CD" w14:textId="5D541C28" w:rsidR="00DC0516" w:rsidRPr="007E1B09" w:rsidRDefault="00DC0516" w:rsidP="00DC0516">
      <w:pPr>
        <w:pStyle w:val="Default"/>
        <w:ind w:left="720"/>
        <w:jc w:val="both"/>
        <w:rPr>
          <w:rFonts w:ascii="Arial" w:hAnsi="Arial" w:cs="Arial"/>
          <w:sz w:val="18"/>
          <w:szCs w:val="18"/>
        </w:rPr>
      </w:pPr>
      <w:r w:rsidRPr="007E1B09">
        <w:rPr>
          <w:rFonts w:ascii="Arial" w:hAnsi="Arial" w:cs="Arial"/>
          <w:sz w:val="18"/>
          <w:szCs w:val="18"/>
        </w:rPr>
        <w:t xml:space="preserve">El </w:t>
      </w:r>
      <w:r w:rsidR="00857A46" w:rsidRPr="007E1B09">
        <w:rPr>
          <w:rFonts w:ascii="Arial" w:hAnsi="Arial" w:cs="Arial"/>
          <w:sz w:val="18"/>
          <w:szCs w:val="18"/>
        </w:rPr>
        <w:t>Instituto Tlaxcalteca para la Educación de Jóvenes y Personas Adultas</w:t>
      </w:r>
      <w:r w:rsidRPr="007E1B09">
        <w:rPr>
          <w:rFonts w:ascii="Arial" w:hAnsi="Arial" w:cs="Arial"/>
          <w:sz w:val="18"/>
          <w:szCs w:val="18"/>
        </w:rPr>
        <w:t xml:space="preserve"> se encuentra registrado ante la S.H.C.P. como Persona Moral con fines no lucrativos (Título III de la Ley de I.S.R).</w:t>
      </w:r>
    </w:p>
    <w:p w14:paraId="28E71FE1" w14:textId="77777777" w:rsidR="00DC0516" w:rsidRPr="007E1B09" w:rsidRDefault="00DC0516" w:rsidP="00DC0516">
      <w:pPr>
        <w:pStyle w:val="Default"/>
        <w:ind w:left="720"/>
        <w:jc w:val="both"/>
        <w:rPr>
          <w:rFonts w:ascii="Arial" w:hAnsi="Arial" w:cs="Arial"/>
          <w:sz w:val="18"/>
          <w:szCs w:val="18"/>
        </w:rPr>
      </w:pPr>
    </w:p>
    <w:p w14:paraId="45BEBB40" w14:textId="77777777" w:rsidR="00DC0516" w:rsidRPr="007E1B09" w:rsidRDefault="00DC0516" w:rsidP="00DC0516">
      <w:pPr>
        <w:pStyle w:val="Default"/>
        <w:jc w:val="both"/>
        <w:rPr>
          <w:rFonts w:ascii="Arial" w:hAnsi="Arial" w:cs="Arial"/>
          <w:sz w:val="18"/>
          <w:szCs w:val="18"/>
        </w:rPr>
      </w:pPr>
      <w:r w:rsidRPr="007E1B09">
        <w:rPr>
          <w:rFonts w:ascii="Arial" w:hAnsi="Arial" w:cs="Arial"/>
          <w:sz w:val="18"/>
          <w:szCs w:val="18"/>
        </w:rPr>
        <w:t xml:space="preserve">e) Consideraciones fiscales del ente: revelar el tipo de contribuciones que esté obligado a pagar o retener. </w:t>
      </w:r>
    </w:p>
    <w:p w14:paraId="41226F26" w14:textId="77777777" w:rsidR="00DC0516" w:rsidRPr="007E1B09" w:rsidRDefault="00DC0516" w:rsidP="00DC0516">
      <w:pPr>
        <w:pStyle w:val="Default"/>
        <w:ind w:left="720"/>
        <w:jc w:val="both"/>
        <w:rPr>
          <w:rFonts w:ascii="Arial" w:hAnsi="Arial" w:cs="Arial"/>
          <w:sz w:val="18"/>
          <w:szCs w:val="18"/>
        </w:rPr>
      </w:pPr>
    </w:p>
    <w:p w14:paraId="610EEA08" w14:textId="78DC783D" w:rsidR="00DC0516" w:rsidRPr="007E1B09" w:rsidRDefault="00DC0516" w:rsidP="00DC0516">
      <w:pPr>
        <w:pStyle w:val="Default"/>
        <w:ind w:left="720"/>
        <w:jc w:val="both"/>
        <w:rPr>
          <w:rFonts w:ascii="Arial" w:hAnsi="Arial" w:cs="Arial"/>
          <w:sz w:val="18"/>
          <w:szCs w:val="18"/>
        </w:rPr>
      </w:pPr>
      <w:r w:rsidRPr="007E1B09">
        <w:rPr>
          <w:rFonts w:ascii="Arial" w:hAnsi="Arial" w:cs="Arial"/>
          <w:sz w:val="18"/>
          <w:szCs w:val="18"/>
        </w:rPr>
        <w:t xml:space="preserve">El </w:t>
      </w:r>
      <w:r w:rsidR="00857A46" w:rsidRPr="007E1B09">
        <w:rPr>
          <w:rFonts w:ascii="Arial" w:hAnsi="Arial" w:cs="Arial"/>
          <w:sz w:val="18"/>
          <w:szCs w:val="18"/>
        </w:rPr>
        <w:t>Instituto Tlaxcalteca para la Educación de Jóvenes y Personas Adultas</w:t>
      </w:r>
      <w:r w:rsidRPr="007E1B09">
        <w:rPr>
          <w:rFonts w:ascii="Arial" w:hAnsi="Arial" w:cs="Arial"/>
          <w:sz w:val="18"/>
          <w:szCs w:val="18"/>
        </w:rPr>
        <w:t xml:space="preserve"> se ubica dentro de las personas morales a que se refiere al art</w:t>
      </w:r>
      <w:r w:rsidR="006C32ED" w:rsidRPr="007E1B09">
        <w:rPr>
          <w:rFonts w:ascii="Arial" w:hAnsi="Arial" w:cs="Arial"/>
          <w:sz w:val="18"/>
          <w:szCs w:val="18"/>
        </w:rPr>
        <w:t>ículo</w:t>
      </w:r>
      <w:r w:rsidRPr="007E1B09">
        <w:rPr>
          <w:rFonts w:ascii="Arial" w:hAnsi="Arial" w:cs="Arial"/>
          <w:sz w:val="18"/>
          <w:szCs w:val="18"/>
        </w:rPr>
        <w:t xml:space="preserve"> 79 de la </w:t>
      </w:r>
      <w:r w:rsidR="006C32ED" w:rsidRPr="007E1B09">
        <w:rPr>
          <w:rFonts w:ascii="Arial" w:hAnsi="Arial" w:cs="Arial"/>
          <w:sz w:val="18"/>
          <w:szCs w:val="18"/>
        </w:rPr>
        <w:t>Ley del Impuesto sobre la Renta</w:t>
      </w:r>
      <w:r w:rsidRPr="007E1B09">
        <w:rPr>
          <w:rFonts w:ascii="Arial" w:hAnsi="Arial" w:cs="Arial"/>
          <w:sz w:val="18"/>
          <w:szCs w:val="18"/>
        </w:rPr>
        <w:t>, por lo que de acuerdo con el art</w:t>
      </w:r>
      <w:r w:rsidR="006C32ED" w:rsidRPr="007E1B09">
        <w:rPr>
          <w:rFonts w:ascii="Arial" w:hAnsi="Arial" w:cs="Arial"/>
          <w:sz w:val="18"/>
          <w:szCs w:val="18"/>
        </w:rPr>
        <w:t>ículo</w:t>
      </w:r>
      <w:r w:rsidRPr="007E1B09">
        <w:rPr>
          <w:rFonts w:ascii="Arial" w:hAnsi="Arial" w:cs="Arial"/>
          <w:sz w:val="18"/>
          <w:szCs w:val="18"/>
        </w:rPr>
        <w:t xml:space="preserve"> 86 de la misma ley tiene otras obligaciones como: </w:t>
      </w:r>
    </w:p>
    <w:p w14:paraId="14351DF5" w14:textId="77777777" w:rsidR="00DC0516" w:rsidRPr="007E1B09" w:rsidRDefault="00DC0516" w:rsidP="00DC0516">
      <w:pPr>
        <w:pStyle w:val="Default"/>
        <w:ind w:left="360"/>
        <w:jc w:val="both"/>
        <w:rPr>
          <w:rFonts w:ascii="Arial" w:hAnsi="Arial" w:cs="Arial"/>
          <w:sz w:val="18"/>
          <w:szCs w:val="18"/>
        </w:rPr>
      </w:pPr>
    </w:p>
    <w:p w14:paraId="54CB0CCE" w14:textId="59825FD5" w:rsidR="00DC0516" w:rsidRPr="007E1B09" w:rsidRDefault="00DC0516" w:rsidP="00DC0516">
      <w:pPr>
        <w:pStyle w:val="Default"/>
        <w:ind w:left="720"/>
        <w:jc w:val="both"/>
        <w:rPr>
          <w:rFonts w:ascii="Arial" w:hAnsi="Arial" w:cs="Arial"/>
          <w:sz w:val="18"/>
          <w:szCs w:val="18"/>
        </w:rPr>
      </w:pPr>
      <w:r w:rsidRPr="007E1B09">
        <w:rPr>
          <w:rFonts w:ascii="Arial" w:hAnsi="Arial" w:cs="Arial"/>
          <w:sz w:val="18"/>
          <w:szCs w:val="18"/>
        </w:rPr>
        <w:t xml:space="preserve">La Federación, las entidades federativas, los municipios y las instituciones que por Ley estén obligadas a entregar al Gobierno Federal el importe íntegro de su remanente de operación, sólo tendrán las obligaciones de retener y enterar el impuesto, emitir comprobantes fiscales por las contribuciones, productos y aprovechamientos que </w:t>
      </w:r>
      <w:r w:rsidR="006C32ED" w:rsidRPr="007E1B09">
        <w:rPr>
          <w:rFonts w:ascii="Arial" w:hAnsi="Arial" w:cs="Arial"/>
          <w:sz w:val="18"/>
          <w:szCs w:val="18"/>
        </w:rPr>
        <w:t>cobran,</w:t>
      </w:r>
      <w:r w:rsidRPr="007E1B09">
        <w:rPr>
          <w:rFonts w:ascii="Arial" w:hAnsi="Arial" w:cs="Arial"/>
          <w:sz w:val="18"/>
          <w:szCs w:val="18"/>
        </w:rPr>
        <w:t xml:space="preserve"> así como por los apoyos o estímulos que otorguen y exigir comprobantes fiscales cuando hagan pagos a terceros y estén obligados a ello en términos de ley.</w:t>
      </w:r>
    </w:p>
    <w:p w14:paraId="0CB71BA6" w14:textId="77777777" w:rsidR="00DC0516" w:rsidRPr="007E1B09" w:rsidRDefault="00DC0516" w:rsidP="00DC0516">
      <w:pPr>
        <w:pStyle w:val="Default"/>
        <w:pageBreakBefore/>
        <w:spacing w:line="276" w:lineRule="auto"/>
        <w:rPr>
          <w:rFonts w:ascii="Arial" w:hAnsi="Arial" w:cs="Arial"/>
          <w:sz w:val="18"/>
          <w:szCs w:val="18"/>
        </w:rPr>
      </w:pPr>
      <w:r w:rsidRPr="007E1B09">
        <w:rPr>
          <w:rFonts w:ascii="Arial" w:hAnsi="Arial" w:cs="Arial"/>
          <w:bCs/>
          <w:noProof/>
          <w:sz w:val="18"/>
          <w:szCs w:val="18"/>
          <w:lang w:eastAsia="es-MX"/>
        </w:rPr>
        <w:lastRenderedPageBreak/>
        <w:drawing>
          <wp:anchor distT="0" distB="0" distL="114300" distR="114300" simplePos="0" relativeHeight="251659264" behindDoc="1" locked="0" layoutInCell="1" allowOverlap="1" wp14:anchorId="77FDD693" wp14:editId="601DC2D5">
            <wp:simplePos x="0" y="0"/>
            <wp:positionH relativeFrom="margin">
              <wp:posOffset>26035</wp:posOffset>
            </wp:positionH>
            <wp:positionV relativeFrom="paragraph">
              <wp:posOffset>929005</wp:posOffset>
            </wp:positionV>
            <wp:extent cx="6555105" cy="4110990"/>
            <wp:effectExtent l="0" t="0" r="0" b="0"/>
            <wp:wrapThrough wrapText="bothSides">
              <wp:wrapPolygon edited="0">
                <wp:start x="8098" y="0"/>
                <wp:lineTo x="8098" y="1301"/>
                <wp:lineTo x="8725" y="1601"/>
                <wp:lineTo x="9102" y="1601"/>
                <wp:lineTo x="9102" y="3003"/>
                <wp:lineTo x="11111" y="3203"/>
                <wp:lineTo x="8035" y="4004"/>
                <wp:lineTo x="7533" y="4204"/>
                <wp:lineTo x="7533" y="4804"/>
                <wp:lineTo x="3641" y="5705"/>
                <wp:lineTo x="2134" y="6106"/>
                <wp:lineTo x="628" y="7107"/>
                <wp:lineTo x="502" y="7307"/>
                <wp:lineTo x="502" y="8007"/>
                <wp:lineTo x="0" y="9209"/>
                <wp:lineTo x="0" y="20619"/>
                <wp:lineTo x="63" y="21220"/>
                <wp:lineTo x="21468" y="21220"/>
                <wp:lineTo x="21531" y="20619"/>
                <wp:lineTo x="21531" y="7307"/>
                <wp:lineTo x="21280" y="7107"/>
                <wp:lineTo x="19899" y="6106"/>
                <wp:lineTo x="15065" y="4804"/>
                <wp:lineTo x="15191" y="4304"/>
                <wp:lineTo x="14814" y="4104"/>
                <wp:lineTo x="11425" y="3203"/>
                <wp:lineTo x="13433" y="3003"/>
                <wp:lineTo x="13433" y="1601"/>
                <wp:lineTo x="14563" y="1301"/>
                <wp:lineTo x="14438" y="0"/>
                <wp:lineTo x="8098" y="0"/>
              </wp:wrapPolygon>
            </wp:wrapThrough>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FP Transparencia_15"/>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6555105" cy="4110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1B09">
        <w:rPr>
          <w:rFonts w:ascii="Arial" w:hAnsi="Arial" w:cs="Arial"/>
          <w:bCs/>
          <w:sz w:val="18"/>
          <w:szCs w:val="18"/>
        </w:rPr>
        <w:t>f)</w:t>
      </w:r>
      <w:r w:rsidRPr="007E1B09">
        <w:rPr>
          <w:rFonts w:ascii="Arial" w:hAnsi="Arial" w:cs="Arial"/>
          <w:b/>
          <w:bCs/>
          <w:sz w:val="18"/>
          <w:szCs w:val="18"/>
        </w:rPr>
        <w:t xml:space="preserve"> </w:t>
      </w:r>
      <w:r w:rsidRPr="007E1B09">
        <w:rPr>
          <w:rFonts w:ascii="Arial" w:hAnsi="Arial" w:cs="Arial"/>
          <w:sz w:val="18"/>
          <w:szCs w:val="18"/>
        </w:rPr>
        <w:t xml:space="preserve">Estructura organizacional básica. </w:t>
      </w:r>
    </w:p>
    <w:p w14:paraId="67AC567D" w14:textId="77777777" w:rsidR="00DC0516" w:rsidRPr="007E1B09" w:rsidRDefault="00DC0516" w:rsidP="00DC0516">
      <w:pPr>
        <w:pStyle w:val="Default"/>
        <w:pageBreakBefore/>
        <w:spacing w:line="276" w:lineRule="auto"/>
        <w:ind w:right="-235"/>
        <w:rPr>
          <w:rFonts w:ascii="Arial" w:hAnsi="Arial" w:cs="Arial"/>
          <w:sz w:val="18"/>
          <w:szCs w:val="18"/>
        </w:rPr>
      </w:pPr>
    </w:p>
    <w:p w14:paraId="597EF989" w14:textId="788A0254" w:rsidR="00DC0516" w:rsidRPr="007E1B09" w:rsidRDefault="00DC0516" w:rsidP="00DC0516">
      <w:pPr>
        <w:pStyle w:val="Default"/>
        <w:spacing w:before="240" w:line="276" w:lineRule="auto"/>
        <w:jc w:val="both"/>
        <w:rPr>
          <w:rFonts w:ascii="Arial" w:hAnsi="Arial" w:cs="Arial"/>
          <w:sz w:val="18"/>
          <w:szCs w:val="18"/>
        </w:rPr>
      </w:pPr>
      <w:r w:rsidRPr="007E1B09">
        <w:rPr>
          <w:rFonts w:ascii="Arial" w:hAnsi="Arial" w:cs="Arial"/>
          <w:bCs/>
          <w:sz w:val="18"/>
          <w:szCs w:val="18"/>
        </w:rPr>
        <w:t>g)</w:t>
      </w:r>
      <w:r w:rsidRPr="007E1B09">
        <w:rPr>
          <w:rFonts w:ascii="Arial" w:hAnsi="Arial" w:cs="Arial"/>
          <w:b/>
          <w:bCs/>
          <w:sz w:val="18"/>
          <w:szCs w:val="18"/>
        </w:rPr>
        <w:t xml:space="preserve"> </w:t>
      </w:r>
      <w:r w:rsidRPr="007E1B09">
        <w:rPr>
          <w:rFonts w:ascii="Arial" w:hAnsi="Arial" w:cs="Arial"/>
          <w:sz w:val="18"/>
          <w:szCs w:val="18"/>
        </w:rPr>
        <w:t xml:space="preserve">El </w:t>
      </w:r>
      <w:r w:rsidR="00857A46" w:rsidRPr="007E1B09">
        <w:rPr>
          <w:rFonts w:ascii="Arial" w:hAnsi="Arial" w:cs="Arial"/>
          <w:sz w:val="18"/>
          <w:szCs w:val="18"/>
        </w:rPr>
        <w:t>Instituto Tlaxcalteca para la Educación de Jóvenes y Personas Adultas</w:t>
      </w:r>
      <w:r w:rsidRPr="007E1B09">
        <w:rPr>
          <w:rFonts w:ascii="Arial" w:hAnsi="Arial" w:cs="Arial"/>
          <w:sz w:val="18"/>
          <w:szCs w:val="18"/>
        </w:rPr>
        <w:t xml:space="preserve"> no se encuentra en el caso de ser fideicomitente o fiduciario.</w:t>
      </w:r>
    </w:p>
    <w:p w14:paraId="7737EDD5" w14:textId="77777777" w:rsidR="00DC0516" w:rsidRPr="007E1B09" w:rsidRDefault="00DC0516" w:rsidP="00DC0516">
      <w:pPr>
        <w:pStyle w:val="Default"/>
        <w:spacing w:line="276" w:lineRule="auto"/>
        <w:ind w:right="-235"/>
        <w:jc w:val="both"/>
        <w:rPr>
          <w:rFonts w:ascii="Arial" w:hAnsi="Arial" w:cs="Arial"/>
          <w:b/>
          <w:bCs/>
          <w:sz w:val="18"/>
          <w:szCs w:val="18"/>
        </w:rPr>
      </w:pPr>
    </w:p>
    <w:p w14:paraId="37AC0841" w14:textId="126A8AA7" w:rsidR="00DC0516" w:rsidRPr="007E1B09" w:rsidRDefault="00A0152A" w:rsidP="00DC0516">
      <w:pPr>
        <w:pStyle w:val="Default"/>
        <w:spacing w:line="276" w:lineRule="auto"/>
        <w:jc w:val="both"/>
        <w:rPr>
          <w:rFonts w:ascii="Arial" w:hAnsi="Arial" w:cs="Arial"/>
          <w:b/>
          <w:bCs/>
          <w:sz w:val="18"/>
          <w:szCs w:val="18"/>
        </w:rPr>
      </w:pPr>
      <w:r w:rsidRPr="007E1B09">
        <w:rPr>
          <w:rFonts w:ascii="Arial" w:hAnsi="Arial" w:cs="Arial"/>
          <w:b/>
          <w:bCs/>
          <w:sz w:val="18"/>
          <w:szCs w:val="18"/>
        </w:rPr>
        <w:t>4</w:t>
      </w:r>
      <w:r w:rsidR="00DC0516" w:rsidRPr="007E1B09">
        <w:rPr>
          <w:rFonts w:ascii="Arial" w:hAnsi="Arial" w:cs="Arial"/>
          <w:b/>
          <w:bCs/>
          <w:sz w:val="18"/>
          <w:szCs w:val="18"/>
        </w:rPr>
        <w:t>.- Bases de preparación de los Estados Financieros.</w:t>
      </w:r>
    </w:p>
    <w:p w14:paraId="5DC57376" w14:textId="77777777" w:rsidR="00DC0516" w:rsidRPr="007E1B09" w:rsidRDefault="00DC0516" w:rsidP="00DC0516">
      <w:pPr>
        <w:pStyle w:val="Default"/>
        <w:spacing w:line="276" w:lineRule="auto"/>
        <w:jc w:val="both"/>
        <w:rPr>
          <w:rFonts w:ascii="Arial" w:hAnsi="Arial" w:cs="Arial"/>
          <w:bCs/>
          <w:sz w:val="18"/>
          <w:szCs w:val="18"/>
        </w:rPr>
      </w:pPr>
    </w:p>
    <w:p w14:paraId="7AEB6B80" w14:textId="58805805" w:rsidR="00DC0516" w:rsidRPr="007E1B09" w:rsidRDefault="00DC0516" w:rsidP="00DC0516">
      <w:pPr>
        <w:pStyle w:val="Default"/>
        <w:jc w:val="both"/>
        <w:rPr>
          <w:rFonts w:ascii="Arial" w:hAnsi="Arial" w:cs="Arial"/>
          <w:bCs/>
          <w:sz w:val="18"/>
          <w:szCs w:val="18"/>
        </w:rPr>
      </w:pPr>
      <w:r w:rsidRPr="007E1B09">
        <w:rPr>
          <w:rFonts w:ascii="Arial" w:hAnsi="Arial" w:cs="Arial"/>
          <w:bCs/>
          <w:sz w:val="18"/>
          <w:szCs w:val="18"/>
        </w:rPr>
        <w:t>a) Se ha aplicado la normatividad emitida por el Consejo Nacional de Armonización Contable (CONAC) y sus disposiciones legales aplicables y la Ley General de Contabilidad Gubernamental (LGCG) para la emisión de los estados financieros contables. Asimismo, se ha observado el Código Financiero para el Estado de Tlaxcala y sus Municipios, (aplicables para el periodo enero a diciembre 202</w:t>
      </w:r>
      <w:r w:rsidR="009928D6" w:rsidRPr="007E1B09">
        <w:rPr>
          <w:rFonts w:ascii="Arial" w:hAnsi="Arial" w:cs="Arial"/>
          <w:bCs/>
          <w:sz w:val="18"/>
          <w:szCs w:val="18"/>
        </w:rPr>
        <w:t>6</w:t>
      </w:r>
      <w:r w:rsidRPr="007E1B09">
        <w:rPr>
          <w:rFonts w:ascii="Arial" w:hAnsi="Arial" w:cs="Arial"/>
          <w:bCs/>
          <w:sz w:val="18"/>
          <w:szCs w:val="18"/>
        </w:rPr>
        <w:t>).</w:t>
      </w:r>
    </w:p>
    <w:p w14:paraId="34881472" w14:textId="77777777" w:rsidR="00DC0516" w:rsidRPr="007E1B09" w:rsidRDefault="00DC0516" w:rsidP="00DC0516">
      <w:pPr>
        <w:pStyle w:val="Default"/>
        <w:jc w:val="both"/>
        <w:rPr>
          <w:rFonts w:ascii="Arial" w:hAnsi="Arial" w:cs="Arial"/>
          <w:bCs/>
          <w:sz w:val="18"/>
          <w:szCs w:val="18"/>
        </w:rPr>
      </w:pPr>
    </w:p>
    <w:p w14:paraId="6385387F" w14:textId="5E65C1EC" w:rsidR="00DC0516" w:rsidRPr="007E1B09" w:rsidRDefault="00DC0516" w:rsidP="00DC0516">
      <w:pPr>
        <w:pStyle w:val="Default"/>
        <w:jc w:val="both"/>
        <w:rPr>
          <w:rFonts w:ascii="Arial" w:hAnsi="Arial" w:cs="Arial"/>
          <w:bCs/>
          <w:sz w:val="18"/>
          <w:szCs w:val="18"/>
        </w:rPr>
      </w:pPr>
      <w:r w:rsidRPr="007E1B09">
        <w:rPr>
          <w:rFonts w:ascii="Arial" w:hAnsi="Arial" w:cs="Arial"/>
          <w:bCs/>
          <w:sz w:val="18"/>
          <w:szCs w:val="18"/>
        </w:rPr>
        <w:t xml:space="preserve">b) Todos los eventos que afectan económicamente al </w:t>
      </w:r>
      <w:r w:rsidR="00857A46" w:rsidRPr="007E1B09">
        <w:rPr>
          <w:rFonts w:ascii="Arial" w:hAnsi="Arial" w:cs="Arial"/>
          <w:bCs/>
          <w:sz w:val="18"/>
          <w:szCs w:val="18"/>
        </w:rPr>
        <w:t>Instituto Tlaxcalteca para la Educación de Jóvenes y Personas Adultas</w:t>
      </w:r>
      <w:r w:rsidRPr="007E1B09">
        <w:rPr>
          <w:rFonts w:ascii="Arial" w:hAnsi="Arial" w:cs="Arial"/>
          <w:bCs/>
          <w:sz w:val="18"/>
          <w:szCs w:val="18"/>
        </w:rPr>
        <w:t xml:space="preserve"> están cuantificados en términos monetarios y se registran al costo histórico. El costo histórico de las operaciones corresponde al monto erogado para su adquisición conforme a la documentación contable original justificativa y comprobatoria, </w:t>
      </w:r>
    </w:p>
    <w:p w14:paraId="08D54D3C" w14:textId="77777777" w:rsidR="00DC0516" w:rsidRPr="007E1B09" w:rsidRDefault="00DC0516" w:rsidP="00DC0516">
      <w:pPr>
        <w:pStyle w:val="Default"/>
        <w:jc w:val="both"/>
        <w:rPr>
          <w:rFonts w:ascii="Arial" w:hAnsi="Arial" w:cs="Arial"/>
          <w:bCs/>
          <w:sz w:val="18"/>
          <w:szCs w:val="18"/>
        </w:rPr>
      </w:pPr>
    </w:p>
    <w:p w14:paraId="7A00BC41" w14:textId="14399F6A" w:rsidR="00DC0516" w:rsidRPr="007E1B09" w:rsidRDefault="00DC0516" w:rsidP="00DC0516">
      <w:pPr>
        <w:pStyle w:val="Default"/>
        <w:jc w:val="both"/>
        <w:rPr>
          <w:rFonts w:ascii="Arial" w:hAnsi="Arial" w:cs="Arial"/>
          <w:bCs/>
          <w:sz w:val="18"/>
          <w:szCs w:val="18"/>
        </w:rPr>
      </w:pPr>
      <w:r w:rsidRPr="007E1B09">
        <w:rPr>
          <w:rFonts w:ascii="Arial" w:hAnsi="Arial" w:cs="Arial"/>
          <w:bCs/>
          <w:sz w:val="18"/>
          <w:szCs w:val="18"/>
        </w:rPr>
        <w:t xml:space="preserve">c) Postulados básicos. La preparación de los Estados Financieros del </w:t>
      </w:r>
      <w:r w:rsidR="00857A46" w:rsidRPr="007E1B09">
        <w:rPr>
          <w:rFonts w:ascii="Arial" w:hAnsi="Arial" w:cs="Arial"/>
          <w:bCs/>
          <w:sz w:val="18"/>
          <w:szCs w:val="18"/>
        </w:rPr>
        <w:t>Instituto Tlaxcalteca para la Educación de Jóvenes y Personas Adultas</w:t>
      </w:r>
      <w:r w:rsidRPr="007E1B09">
        <w:rPr>
          <w:rFonts w:ascii="Arial" w:hAnsi="Arial" w:cs="Arial"/>
          <w:bCs/>
          <w:sz w:val="18"/>
          <w:szCs w:val="18"/>
        </w:rPr>
        <w:t xml:space="preserve">, aplica los Postulados Básicos de sustancia económica, entes públicos, existencia permanente, revelación suficiente, importancia relativa, registro e integración presupuestaria, devengo contable del ingreso, valuación, dualidad económica y consistencia. </w:t>
      </w:r>
    </w:p>
    <w:p w14:paraId="0942F211" w14:textId="77777777" w:rsidR="00DC0516" w:rsidRPr="007E1B09" w:rsidRDefault="00DC0516" w:rsidP="00DC0516">
      <w:pPr>
        <w:pStyle w:val="Default"/>
        <w:jc w:val="both"/>
        <w:rPr>
          <w:rFonts w:ascii="Arial" w:hAnsi="Arial" w:cs="Arial"/>
          <w:bCs/>
          <w:sz w:val="18"/>
          <w:szCs w:val="18"/>
        </w:rPr>
      </w:pPr>
    </w:p>
    <w:p w14:paraId="684D31BE" w14:textId="77777777" w:rsidR="00DC0516" w:rsidRPr="007E1B09" w:rsidRDefault="00DC0516" w:rsidP="00DC0516">
      <w:pPr>
        <w:pStyle w:val="Default"/>
        <w:jc w:val="both"/>
        <w:rPr>
          <w:rFonts w:ascii="Arial" w:hAnsi="Arial" w:cs="Arial"/>
          <w:bCs/>
          <w:sz w:val="18"/>
          <w:szCs w:val="18"/>
        </w:rPr>
      </w:pPr>
      <w:r w:rsidRPr="007E1B09">
        <w:rPr>
          <w:rFonts w:ascii="Arial" w:hAnsi="Arial" w:cs="Arial"/>
          <w:bCs/>
          <w:sz w:val="18"/>
          <w:szCs w:val="18"/>
        </w:rPr>
        <w:t>d)  No se aplica normatividad supletoria contablemente.</w:t>
      </w:r>
    </w:p>
    <w:p w14:paraId="747A2F5F" w14:textId="77777777" w:rsidR="00DC0516" w:rsidRPr="007E1B09" w:rsidRDefault="00DC0516" w:rsidP="00DC0516">
      <w:pPr>
        <w:pStyle w:val="Default"/>
        <w:jc w:val="both"/>
        <w:rPr>
          <w:rFonts w:ascii="Arial" w:hAnsi="Arial" w:cs="Arial"/>
          <w:bCs/>
          <w:sz w:val="18"/>
          <w:szCs w:val="18"/>
        </w:rPr>
      </w:pPr>
    </w:p>
    <w:p w14:paraId="0E783831" w14:textId="574FFF3A" w:rsidR="00DC0516" w:rsidRPr="007E1B09" w:rsidRDefault="00DC0516" w:rsidP="00DC0516">
      <w:pPr>
        <w:pStyle w:val="Default"/>
        <w:jc w:val="both"/>
        <w:rPr>
          <w:rFonts w:ascii="Arial" w:hAnsi="Arial" w:cs="Arial"/>
          <w:bCs/>
          <w:sz w:val="18"/>
          <w:szCs w:val="18"/>
        </w:rPr>
      </w:pPr>
      <w:r w:rsidRPr="007E1B09">
        <w:rPr>
          <w:rFonts w:ascii="Arial" w:hAnsi="Arial" w:cs="Arial"/>
          <w:bCs/>
          <w:sz w:val="18"/>
          <w:szCs w:val="18"/>
        </w:rPr>
        <w:t xml:space="preserve">e) En el </w:t>
      </w:r>
      <w:r w:rsidR="00857A46" w:rsidRPr="007E1B09">
        <w:rPr>
          <w:rFonts w:ascii="Arial" w:hAnsi="Arial" w:cs="Arial"/>
          <w:bCs/>
          <w:sz w:val="18"/>
          <w:szCs w:val="18"/>
        </w:rPr>
        <w:t>Instituto Tlaxcalteca para la Educación de Jóvenes y Personas Adultas</w:t>
      </w:r>
      <w:r w:rsidRPr="007E1B09">
        <w:rPr>
          <w:rFonts w:ascii="Arial" w:hAnsi="Arial" w:cs="Arial"/>
          <w:bCs/>
          <w:sz w:val="18"/>
          <w:szCs w:val="18"/>
        </w:rPr>
        <w:t xml:space="preserve"> se aplica la base de devengado de acuerdo a la Ley</w:t>
      </w:r>
      <w:r w:rsidR="006C32ED" w:rsidRPr="007E1B09">
        <w:rPr>
          <w:rFonts w:ascii="Arial" w:hAnsi="Arial" w:cs="Arial"/>
          <w:bCs/>
          <w:sz w:val="18"/>
          <w:szCs w:val="18"/>
        </w:rPr>
        <w:t xml:space="preserve"> General</w:t>
      </w:r>
      <w:r w:rsidRPr="007E1B09">
        <w:rPr>
          <w:rFonts w:ascii="Arial" w:hAnsi="Arial" w:cs="Arial"/>
          <w:bCs/>
          <w:sz w:val="18"/>
          <w:szCs w:val="18"/>
        </w:rPr>
        <w:t xml:space="preserve"> de Contabilidad</w:t>
      </w:r>
      <w:r w:rsidR="006C32ED" w:rsidRPr="007E1B09">
        <w:rPr>
          <w:rFonts w:ascii="Arial" w:hAnsi="Arial" w:cs="Arial"/>
          <w:bCs/>
          <w:sz w:val="18"/>
          <w:szCs w:val="18"/>
        </w:rPr>
        <w:t xml:space="preserve"> Gubernamental</w:t>
      </w:r>
      <w:r w:rsidRPr="007E1B09">
        <w:rPr>
          <w:rFonts w:ascii="Arial" w:hAnsi="Arial" w:cs="Arial"/>
          <w:bCs/>
          <w:sz w:val="18"/>
          <w:szCs w:val="18"/>
        </w:rPr>
        <w:t>.</w:t>
      </w:r>
    </w:p>
    <w:p w14:paraId="351059D6" w14:textId="77777777" w:rsidR="00DC0516" w:rsidRPr="007E1B09" w:rsidRDefault="00DC0516" w:rsidP="00DC0516">
      <w:pPr>
        <w:pStyle w:val="Default"/>
        <w:jc w:val="both"/>
        <w:rPr>
          <w:rFonts w:ascii="Arial" w:hAnsi="Arial" w:cs="Arial"/>
          <w:bCs/>
          <w:sz w:val="18"/>
          <w:szCs w:val="18"/>
        </w:rPr>
      </w:pPr>
    </w:p>
    <w:p w14:paraId="4F533CC2" w14:textId="025F6EE1" w:rsidR="00DC0516" w:rsidRPr="007E1B09" w:rsidRDefault="00DC0516" w:rsidP="00DC0516">
      <w:pPr>
        <w:pStyle w:val="Default"/>
        <w:jc w:val="both"/>
        <w:rPr>
          <w:rFonts w:ascii="Arial" w:hAnsi="Arial" w:cs="Arial"/>
          <w:bCs/>
          <w:sz w:val="18"/>
          <w:szCs w:val="18"/>
        </w:rPr>
      </w:pPr>
      <w:r w:rsidRPr="007E1B09">
        <w:rPr>
          <w:rFonts w:ascii="Arial" w:hAnsi="Arial" w:cs="Arial"/>
          <w:bCs/>
          <w:sz w:val="18"/>
          <w:szCs w:val="18"/>
        </w:rPr>
        <w:t>Los ingresos se reconocen de acuerdo a los lineamientos emitidos por el Consejo Nacional de Armonización Contable (CONAC) y la Ley General de Contabilidad Gubernamental referente a las ministraciones de recursos federales</w:t>
      </w:r>
      <w:r w:rsidR="006C32ED" w:rsidRPr="007E1B09">
        <w:rPr>
          <w:rFonts w:ascii="Arial" w:hAnsi="Arial" w:cs="Arial"/>
          <w:bCs/>
          <w:sz w:val="18"/>
          <w:szCs w:val="18"/>
        </w:rPr>
        <w:t xml:space="preserve"> del</w:t>
      </w:r>
      <w:r w:rsidRPr="007E1B09">
        <w:rPr>
          <w:rFonts w:ascii="Arial" w:hAnsi="Arial" w:cs="Arial"/>
          <w:bCs/>
          <w:sz w:val="18"/>
          <w:szCs w:val="18"/>
        </w:rPr>
        <w:t xml:space="preserve"> Ramo 33</w:t>
      </w:r>
      <w:r w:rsidR="006C32ED" w:rsidRPr="007E1B09">
        <w:rPr>
          <w:rFonts w:ascii="Arial" w:hAnsi="Arial" w:cs="Arial"/>
          <w:bCs/>
          <w:sz w:val="18"/>
          <w:szCs w:val="18"/>
        </w:rPr>
        <w:t xml:space="preserve"> FAETA Educación para Adultos</w:t>
      </w:r>
      <w:r w:rsidRPr="007E1B09">
        <w:rPr>
          <w:rFonts w:ascii="Arial" w:hAnsi="Arial" w:cs="Arial"/>
          <w:bCs/>
          <w:sz w:val="18"/>
          <w:szCs w:val="18"/>
        </w:rPr>
        <w:t xml:space="preserve">, </w:t>
      </w:r>
      <w:r w:rsidR="006C32ED" w:rsidRPr="007E1B09">
        <w:rPr>
          <w:rFonts w:ascii="Arial" w:hAnsi="Arial" w:cs="Arial"/>
          <w:bCs/>
          <w:sz w:val="18"/>
          <w:szCs w:val="18"/>
        </w:rPr>
        <w:t xml:space="preserve">del </w:t>
      </w:r>
      <w:r w:rsidRPr="007E1B09">
        <w:rPr>
          <w:rFonts w:ascii="Arial" w:hAnsi="Arial" w:cs="Arial"/>
          <w:bCs/>
          <w:sz w:val="18"/>
          <w:szCs w:val="18"/>
        </w:rPr>
        <w:t>Ramo 11</w:t>
      </w:r>
      <w:r w:rsidR="006C32ED" w:rsidRPr="007E1B09">
        <w:rPr>
          <w:rFonts w:ascii="Arial" w:hAnsi="Arial" w:cs="Arial"/>
          <w:bCs/>
          <w:sz w:val="18"/>
          <w:szCs w:val="18"/>
        </w:rPr>
        <w:t xml:space="preserve"> Educación Pública</w:t>
      </w:r>
      <w:r w:rsidRPr="007E1B09">
        <w:rPr>
          <w:rFonts w:ascii="Arial" w:hAnsi="Arial" w:cs="Arial"/>
          <w:bCs/>
          <w:sz w:val="18"/>
          <w:szCs w:val="18"/>
        </w:rPr>
        <w:t xml:space="preserve"> y </w:t>
      </w:r>
      <w:r w:rsidR="006C32ED" w:rsidRPr="007E1B09">
        <w:rPr>
          <w:rFonts w:ascii="Arial" w:hAnsi="Arial" w:cs="Arial"/>
          <w:bCs/>
          <w:sz w:val="18"/>
          <w:szCs w:val="18"/>
        </w:rPr>
        <w:t xml:space="preserve">del </w:t>
      </w:r>
      <w:r w:rsidRPr="007E1B09">
        <w:rPr>
          <w:rFonts w:ascii="Arial" w:hAnsi="Arial" w:cs="Arial"/>
          <w:bCs/>
          <w:sz w:val="18"/>
          <w:szCs w:val="18"/>
        </w:rPr>
        <w:t xml:space="preserve">Gobierno del Estado de Tlaxcala. Con la finalidad de atender a los momentos contables del ingreso se consideran los siguientes lineamientos de registro: </w:t>
      </w:r>
    </w:p>
    <w:p w14:paraId="474ECC65" w14:textId="77777777" w:rsidR="00DC0516" w:rsidRPr="007E1B09" w:rsidRDefault="00DC0516" w:rsidP="00DC0516">
      <w:pPr>
        <w:pStyle w:val="Default"/>
        <w:jc w:val="both"/>
        <w:rPr>
          <w:rFonts w:ascii="Arial" w:hAnsi="Arial" w:cs="Arial"/>
          <w:bCs/>
          <w:sz w:val="18"/>
          <w:szCs w:val="18"/>
        </w:rPr>
      </w:pPr>
    </w:p>
    <w:p w14:paraId="35042A70" w14:textId="2059F48E" w:rsidR="00DC0516" w:rsidRPr="007E1B09" w:rsidRDefault="00DC0516" w:rsidP="00A0152A">
      <w:pPr>
        <w:pStyle w:val="Default"/>
        <w:spacing w:before="100"/>
        <w:jc w:val="both"/>
        <w:rPr>
          <w:rFonts w:ascii="Arial" w:hAnsi="Arial" w:cs="Arial"/>
          <w:bCs/>
          <w:sz w:val="18"/>
          <w:szCs w:val="18"/>
        </w:rPr>
      </w:pPr>
      <w:r w:rsidRPr="007E1B09">
        <w:rPr>
          <w:rFonts w:ascii="Arial" w:hAnsi="Arial" w:cs="Arial"/>
          <w:bCs/>
          <w:sz w:val="18"/>
          <w:szCs w:val="18"/>
        </w:rPr>
        <w:t>•</w:t>
      </w:r>
      <w:r w:rsidRPr="007E1B09">
        <w:rPr>
          <w:rFonts w:ascii="Arial" w:hAnsi="Arial" w:cs="Arial"/>
          <w:bCs/>
          <w:sz w:val="18"/>
          <w:szCs w:val="18"/>
        </w:rPr>
        <w:tab/>
        <w:t xml:space="preserve">El momento contable del ingreso estimado es el que se aprueba anualmente por la Junta de Gobierno de </w:t>
      </w:r>
      <w:r w:rsidR="004C5B07" w:rsidRPr="007E1B09">
        <w:rPr>
          <w:rFonts w:ascii="Arial" w:hAnsi="Arial" w:cs="Arial"/>
          <w:bCs/>
          <w:sz w:val="18"/>
          <w:szCs w:val="18"/>
        </w:rPr>
        <w:t>ITEJPA</w:t>
      </w:r>
      <w:r w:rsidRPr="007E1B09">
        <w:rPr>
          <w:rFonts w:ascii="Arial" w:hAnsi="Arial" w:cs="Arial"/>
          <w:bCs/>
          <w:sz w:val="18"/>
          <w:szCs w:val="18"/>
        </w:rPr>
        <w:t xml:space="preserve">, e incluyen los ingresos, estatales y federales. </w:t>
      </w:r>
    </w:p>
    <w:p w14:paraId="655D1386" w14:textId="77777777" w:rsidR="00DC0516" w:rsidRPr="007E1B09" w:rsidRDefault="00DC0516" w:rsidP="00A0152A">
      <w:pPr>
        <w:pStyle w:val="Default"/>
        <w:spacing w:before="100"/>
        <w:jc w:val="both"/>
        <w:rPr>
          <w:rFonts w:ascii="Arial" w:hAnsi="Arial" w:cs="Arial"/>
          <w:bCs/>
          <w:sz w:val="18"/>
          <w:szCs w:val="18"/>
        </w:rPr>
      </w:pPr>
      <w:r w:rsidRPr="007E1B09">
        <w:rPr>
          <w:rFonts w:ascii="Arial" w:hAnsi="Arial" w:cs="Arial"/>
          <w:bCs/>
          <w:sz w:val="18"/>
          <w:szCs w:val="18"/>
        </w:rPr>
        <w:t>•</w:t>
      </w:r>
      <w:r w:rsidRPr="007E1B09">
        <w:rPr>
          <w:rFonts w:ascii="Arial" w:hAnsi="Arial" w:cs="Arial"/>
          <w:bCs/>
          <w:sz w:val="18"/>
          <w:szCs w:val="18"/>
        </w:rPr>
        <w:tab/>
        <w:t xml:space="preserve">El ingreso modificado consiste en incorporar en su caso, las modificaciones al ingreso aprobado. </w:t>
      </w:r>
    </w:p>
    <w:p w14:paraId="53B41EEB" w14:textId="77777777" w:rsidR="00DC0516" w:rsidRPr="007E1B09" w:rsidRDefault="00DC0516" w:rsidP="00A0152A">
      <w:pPr>
        <w:pStyle w:val="Default"/>
        <w:spacing w:before="100"/>
        <w:jc w:val="both"/>
        <w:rPr>
          <w:rFonts w:ascii="Arial" w:hAnsi="Arial" w:cs="Arial"/>
          <w:bCs/>
          <w:sz w:val="18"/>
          <w:szCs w:val="18"/>
        </w:rPr>
      </w:pPr>
      <w:r w:rsidRPr="007E1B09">
        <w:rPr>
          <w:rFonts w:ascii="Arial" w:hAnsi="Arial" w:cs="Arial"/>
          <w:bCs/>
          <w:sz w:val="18"/>
          <w:szCs w:val="18"/>
        </w:rPr>
        <w:t>•</w:t>
      </w:r>
      <w:r w:rsidRPr="007E1B09">
        <w:rPr>
          <w:rFonts w:ascii="Arial" w:hAnsi="Arial" w:cs="Arial"/>
          <w:bCs/>
          <w:sz w:val="18"/>
          <w:szCs w:val="18"/>
        </w:rPr>
        <w:tab/>
        <w:t xml:space="preserve">El ingreso devengado se realizará en los siguientes casos: </w:t>
      </w:r>
    </w:p>
    <w:p w14:paraId="342F5271" w14:textId="77777777" w:rsidR="00DC0516" w:rsidRPr="007E1B09" w:rsidRDefault="00DC0516" w:rsidP="00A0152A">
      <w:pPr>
        <w:pStyle w:val="Default"/>
        <w:spacing w:before="100"/>
        <w:jc w:val="both"/>
        <w:rPr>
          <w:rFonts w:ascii="Arial" w:hAnsi="Arial" w:cs="Arial"/>
          <w:bCs/>
          <w:sz w:val="18"/>
          <w:szCs w:val="18"/>
        </w:rPr>
      </w:pPr>
      <w:r w:rsidRPr="007E1B09">
        <w:rPr>
          <w:rFonts w:ascii="Arial" w:hAnsi="Arial" w:cs="Arial"/>
          <w:bCs/>
          <w:sz w:val="18"/>
          <w:szCs w:val="18"/>
        </w:rPr>
        <w:t>•</w:t>
      </w:r>
      <w:r w:rsidRPr="007E1B09">
        <w:rPr>
          <w:rFonts w:ascii="Arial" w:hAnsi="Arial" w:cs="Arial"/>
          <w:bCs/>
          <w:sz w:val="18"/>
          <w:szCs w:val="18"/>
        </w:rPr>
        <w:tab/>
        <w:t xml:space="preserve">Cuando se cuente con los elementos que identifiquen el hecho imponible al deudor (acreditado o terceros) y que pueda establecer un importe, emitiendo un documento de pago, señalando fecha límite para realizarlo conforme a las leyes y lineamientos aplicables. </w:t>
      </w:r>
    </w:p>
    <w:p w14:paraId="78537BA2" w14:textId="77777777" w:rsidR="00DC0516" w:rsidRPr="007E1B09" w:rsidRDefault="00DC0516" w:rsidP="00A0152A">
      <w:pPr>
        <w:pStyle w:val="Default"/>
        <w:spacing w:before="100"/>
        <w:jc w:val="both"/>
        <w:rPr>
          <w:rFonts w:ascii="Arial" w:hAnsi="Arial" w:cs="Arial"/>
          <w:bCs/>
          <w:sz w:val="18"/>
          <w:szCs w:val="18"/>
        </w:rPr>
      </w:pPr>
      <w:r w:rsidRPr="007E1B09">
        <w:rPr>
          <w:rFonts w:ascii="Arial" w:hAnsi="Arial" w:cs="Arial"/>
          <w:bCs/>
          <w:sz w:val="18"/>
          <w:szCs w:val="18"/>
        </w:rPr>
        <w:t>•</w:t>
      </w:r>
      <w:r w:rsidRPr="007E1B09">
        <w:rPr>
          <w:rFonts w:ascii="Arial" w:hAnsi="Arial" w:cs="Arial"/>
          <w:bCs/>
          <w:sz w:val="18"/>
          <w:szCs w:val="18"/>
        </w:rPr>
        <w:tab/>
        <w:t xml:space="preserve">Las participaciones se registrarán al momento de la percepción de los recursos. </w:t>
      </w:r>
    </w:p>
    <w:p w14:paraId="604A8B29" w14:textId="77777777" w:rsidR="00DC0516" w:rsidRPr="007E1B09" w:rsidRDefault="00DC0516" w:rsidP="00A0152A">
      <w:pPr>
        <w:pStyle w:val="Default"/>
        <w:spacing w:before="100"/>
        <w:jc w:val="both"/>
        <w:rPr>
          <w:rFonts w:ascii="Arial" w:hAnsi="Arial" w:cs="Arial"/>
          <w:bCs/>
          <w:sz w:val="18"/>
          <w:szCs w:val="18"/>
        </w:rPr>
      </w:pPr>
      <w:r w:rsidRPr="007E1B09">
        <w:rPr>
          <w:rFonts w:ascii="Arial" w:hAnsi="Arial" w:cs="Arial"/>
          <w:bCs/>
          <w:sz w:val="18"/>
          <w:szCs w:val="18"/>
        </w:rPr>
        <w:t>•</w:t>
      </w:r>
      <w:r w:rsidRPr="007E1B09">
        <w:rPr>
          <w:rFonts w:ascii="Arial" w:hAnsi="Arial" w:cs="Arial"/>
          <w:bCs/>
          <w:sz w:val="18"/>
          <w:szCs w:val="18"/>
        </w:rPr>
        <w:tab/>
        <w:t xml:space="preserve">Las aportaciones federales se registran conforme al calendario de pago. </w:t>
      </w:r>
    </w:p>
    <w:p w14:paraId="1B81C01E" w14:textId="77777777" w:rsidR="00DC0516" w:rsidRPr="007E1B09" w:rsidRDefault="00DC0516" w:rsidP="00DC0516">
      <w:pPr>
        <w:pStyle w:val="Default"/>
        <w:jc w:val="both"/>
        <w:rPr>
          <w:rFonts w:ascii="Arial" w:hAnsi="Arial" w:cs="Arial"/>
          <w:bCs/>
          <w:sz w:val="18"/>
          <w:szCs w:val="18"/>
        </w:rPr>
      </w:pPr>
    </w:p>
    <w:p w14:paraId="5BB3FDB0" w14:textId="77777777" w:rsidR="00DC0516" w:rsidRPr="007E1B09" w:rsidRDefault="00DC0516" w:rsidP="00DC0516">
      <w:pPr>
        <w:pStyle w:val="Default"/>
        <w:jc w:val="both"/>
        <w:rPr>
          <w:rFonts w:ascii="Arial" w:hAnsi="Arial" w:cs="Arial"/>
          <w:bCs/>
          <w:sz w:val="18"/>
          <w:szCs w:val="18"/>
        </w:rPr>
      </w:pPr>
      <w:r w:rsidRPr="007E1B09">
        <w:rPr>
          <w:rFonts w:ascii="Arial" w:hAnsi="Arial" w:cs="Arial"/>
          <w:bCs/>
          <w:sz w:val="18"/>
          <w:szCs w:val="18"/>
        </w:rPr>
        <w:t xml:space="preserve">Los egresos se encuentran reconocidos al costo histórico en el momento en que se devengan. </w:t>
      </w:r>
    </w:p>
    <w:p w14:paraId="23182B05" w14:textId="77777777" w:rsidR="00DC0516" w:rsidRPr="007E1B09" w:rsidRDefault="00DC0516" w:rsidP="00DC0516">
      <w:pPr>
        <w:pStyle w:val="Default"/>
        <w:jc w:val="both"/>
        <w:rPr>
          <w:rFonts w:ascii="Arial" w:hAnsi="Arial" w:cs="Arial"/>
          <w:bCs/>
          <w:sz w:val="18"/>
          <w:szCs w:val="18"/>
        </w:rPr>
      </w:pPr>
    </w:p>
    <w:p w14:paraId="71372FBC" w14:textId="77777777" w:rsidR="00DC0516" w:rsidRPr="007E1B09" w:rsidRDefault="00DC0516" w:rsidP="00A0152A">
      <w:pPr>
        <w:pStyle w:val="Default"/>
        <w:spacing w:before="100"/>
        <w:jc w:val="both"/>
        <w:rPr>
          <w:rFonts w:ascii="Arial" w:hAnsi="Arial" w:cs="Arial"/>
          <w:bCs/>
          <w:sz w:val="18"/>
          <w:szCs w:val="18"/>
        </w:rPr>
      </w:pPr>
      <w:r w:rsidRPr="007E1B09">
        <w:rPr>
          <w:rFonts w:ascii="Arial" w:hAnsi="Arial" w:cs="Arial"/>
          <w:bCs/>
          <w:sz w:val="18"/>
          <w:szCs w:val="18"/>
        </w:rPr>
        <w:t>•</w:t>
      </w:r>
      <w:r w:rsidRPr="007E1B09">
        <w:rPr>
          <w:rFonts w:ascii="Arial" w:hAnsi="Arial" w:cs="Arial"/>
          <w:bCs/>
          <w:sz w:val="18"/>
          <w:szCs w:val="18"/>
        </w:rPr>
        <w:tab/>
        <w:t xml:space="preserve">El gasto comprometido refleja la aprobación por autoridad competente de un acto administrativo, u otro instrumento jurídico que formaliza una relación jurídica con terceros, para la adquisición de bienes y servicios o ejecución de obras. En el caso de la obra, el registro del compromiso se realizará al formalizarse el contrato por autoridad competente. </w:t>
      </w:r>
    </w:p>
    <w:p w14:paraId="49A0D7DE" w14:textId="77777777" w:rsidR="00DC0516" w:rsidRPr="007E1B09" w:rsidRDefault="00DC0516" w:rsidP="00A0152A">
      <w:pPr>
        <w:pStyle w:val="Default"/>
        <w:spacing w:before="100"/>
        <w:jc w:val="both"/>
        <w:rPr>
          <w:rFonts w:ascii="Arial" w:hAnsi="Arial" w:cs="Arial"/>
          <w:bCs/>
          <w:sz w:val="18"/>
          <w:szCs w:val="18"/>
        </w:rPr>
      </w:pPr>
      <w:r w:rsidRPr="007E1B09">
        <w:rPr>
          <w:rFonts w:ascii="Arial" w:hAnsi="Arial" w:cs="Arial"/>
          <w:bCs/>
          <w:sz w:val="18"/>
          <w:szCs w:val="18"/>
        </w:rPr>
        <w:t>•</w:t>
      </w:r>
      <w:r w:rsidRPr="007E1B09">
        <w:rPr>
          <w:rFonts w:ascii="Arial" w:hAnsi="Arial" w:cs="Arial"/>
          <w:bCs/>
          <w:sz w:val="18"/>
          <w:szCs w:val="18"/>
        </w:rPr>
        <w:tab/>
        <w:t xml:space="preserve">El gasto devengado, refleja el reconocimiento de obligaciones de pago a favor de terceros por la recepción de conformidad de bienes, servicios y obras oportunamente contratados. </w:t>
      </w:r>
    </w:p>
    <w:p w14:paraId="48BA54B4" w14:textId="77777777" w:rsidR="00DC0516" w:rsidRPr="007E1B09" w:rsidRDefault="00DC0516" w:rsidP="00A0152A">
      <w:pPr>
        <w:pStyle w:val="Default"/>
        <w:spacing w:before="100"/>
        <w:jc w:val="both"/>
        <w:rPr>
          <w:rFonts w:ascii="Arial" w:hAnsi="Arial" w:cs="Arial"/>
          <w:bCs/>
          <w:sz w:val="18"/>
          <w:szCs w:val="18"/>
        </w:rPr>
      </w:pPr>
      <w:r w:rsidRPr="007E1B09">
        <w:rPr>
          <w:rFonts w:ascii="Arial" w:hAnsi="Arial" w:cs="Arial"/>
          <w:bCs/>
          <w:sz w:val="18"/>
          <w:szCs w:val="18"/>
        </w:rPr>
        <w:t>•</w:t>
      </w:r>
      <w:r w:rsidRPr="007E1B09">
        <w:rPr>
          <w:rFonts w:ascii="Arial" w:hAnsi="Arial" w:cs="Arial"/>
          <w:bCs/>
          <w:sz w:val="18"/>
          <w:szCs w:val="18"/>
        </w:rPr>
        <w:tab/>
        <w:t xml:space="preserve">El gasto pagado, refleja la cancelación total o parcial de las obligaciones de pago, que se concreta mediante el desembolso de efectivo o cualquier otro medio de pago. </w:t>
      </w:r>
    </w:p>
    <w:p w14:paraId="2F5068C4" w14:textId="77777777" w:rsidR="00DC0516" w:rsidRPr="007E1B09" w:rsidRDefault="00DC0516" w:rsidP="00DC0516">
      <w:pPr>
        <w:pStyle w:val="Default"/>
        <w:jc w:val="both"/>
        <w:rPr>
          <w:rFonts w:ascii="Arial" w:hAnsi="Arial" w:cs="Arial"/>
          <w:bCs/>
          <w:sz w:val="18"/>
          <w:szCs w:val="18"/>
        </w:rPr>
      </w:pPr>
    </w:p>
    <w:p w14:paraId="54B1639D" w14:textId="2407DA44" w:rsidR="00DC0516" w:rsidRPr="007E1B09" w:rsidRDefault="00A0152A" w:rsidP="00DC0516">
      <w:pPr>
        <w:pStyle w:val="Default"/>
        <w:jc w:val="both"/>
        <w:rPr>
          <w:rFonts w:ascii="Arial" w:hAnsi="Arial" w:cs="Arial"/>
          <w:b/>
          <w:bCs/>
          <w:sz w:val="18"/>
          <w:szCs w:val="18"/>
        </w:rPr>
      </w:pPr>
      <w:r w:rsidRPr="007E1B09">
        <w:rPr>
          <w:rFonts w:ascii="Arial" w:hAnsi="Arial" w:cs="Arial"/>
          <w:b/>
          <w:bCs/>
          <w:sz w:val="18"/>
          <w:szCs w:val="18"/>
        </w:rPr>
        <w:t>5</w:t>
      </w:r>
      <w:r w:rsidR="00DC0516" w:rsidRPr="007E1B09">
        <w:rPr>
          <w:rFonts w:ascii="Arial" w:hAnsi="Arial" w:cs="Arial"/>
          <w:b/>
          <w:bCs/>
          <w:sz w:val="18"/>
          <w:szCs w:val="18"/>
        </w:rPr>
        <w:t xml:space="preserve">. Políticas de Contabilidad Significativas: </w:t>
      </w:r>
    </w:p>
    <w:p w14:paraId="34475733" w14:textId="77777777" w:rsidR="00DC0516" w:rsidRPr="007E1B09" w:rsidRDefault="00DC0516" w:rsidP="00DC0516">
      <w:pPr>
        <w:pStyle w:val="Default"/>
        <w:jc w:val="both"/>
        <w:rPr>
          <w:rFonts w:ascii="Arial" w:hAnsi="Arial" w:cs="Arial"/>
          <w:bCs/>
          <w:sz w:val="18"/>
          <w:szCs w:val="18"/>
        </w:rPr>
      </w:pPr>
    </w:p>
    <w:p w14:paraId="2FE91F36" w14:textId="77777777" w:rsidR="00DC0516" w:rsidRPr="007E1B09" w:rsidRDefault="00DC0516" w:rsidP="00A0152A">
      <w:pPr>
        <w:pStyle w:val="Default"/>
        <w:spacing w:beforeLines="100" w:before="240"/>
        <w:jc w:val="both"/>
        <w:rPr>
          <w:rFonts w:ascii="Arial" w:hAnsi="Arial" w:cs="Arial"/>
          <w:bCs/>
          <w:sz w:val="18"/>
          <w:szCs w:val="18"/>
        </w:rPr>
      </w:pPr>
      <w:r w:rsidRPr="007E1B09">
        <w:rPr>
          <w:rFonts w:ascii="Arial" w:hAnsi="Arial" w:cs="Arial"/>
          <w:bCs/>
          <w:sz w:val="18"/>
          <w:szCs w:val="18"/>
        </w:rPr>
        <w:t xml:space="preserve">a) La valuación de las operaciones del inventario inmobiliario se realiza mediante costeo directo, el registro de las cuentas de inventarios se realiza por medio de costos históricos, consistente en acumular los elementos del costo incurridos para la adquisición o producción de los bienes inmuebles. </w:t>
      </w:r>
    </w:p>
    <w:p w14:paraId="682A2126" w14:textId="77777777" w:rsidR="00DC0516" w:rsidRPr="007E1B09" w:rsidRDefault="00DC0516" w:rsidP="00A0152A">
      <w:pPr>
        <w:pStyle w:val="Default"/>
        <w:spacing w:beforeLines="100" w:before="240"/>
        <w:jc w:val="both"/>
        <w:rPr>
          <w:rFonts w:ascii="Arial" w:hAnsi="Arial" w:cs="Arial"/>
          <w:bCs/>
          <w:sz w:val="18"/>
          <w:szCs w:val="18"/>
        </w:rPr>
      </w:pPr>
      <w:r w:rsidRPr="007E1B09">
        <w:rPr>
          <w:rFonts w:ascii="Arial" w:hAnsi="Arial" w:cs="Arial"/>
          <w:bCs/>
          <w:sz w:val="18"/>
          <w:szCs w:val="18"/>
        </w:rPr>
        <w:lastRenderedPageBreak/>
        <w:t xml:space="preserve">b) La realización de operaciones en el extranjero y de sus efectos en la información financiera gubernamental no aplica. </w:t>
      </w:r>
    </w:p>
    <w:p w14:paraId="36987539" w14:textId="77777777" w:rsidR="00DC0516" w:rsidRPr="007E1B09" w:rsidRDefault="00DC0516" w:rsidP="00A0152A">
      <w:pPr>
        <w:pStyle w:val="Default"/>
        <w:spacing w:beforeLines="100" w:before="240"/>
        <w:jc w:val="both"/>
        <w:rPr>
          <w:rFonts w:ascii="Arial" w:hAnsi="Arial" w:cs="Arial"/>
          <w:bCs/>
          <w:sz w:val="18"/>
          <w:szCs w:val="18"/>
        </w:rPr>
      </w:pPr>
      <w:r w:rsidRPr="007E1B09">
        <w:rPr>
          <w:rFonts w:ascii="Arial" w:hAnsi="Arial" w:cs="Arial"/>
          <w:bCs/>
          <w:sz w:val="18"/>
          <w:szCs w:val="18"/>
        </w:rPr>
        <w:t>c) El Método de valuación de la inversión en acciones de Compañías subsidiarias no consolidadas y asociadas no aplica.</w:t>
      </w:r>
    </w:p>
    <w:p w14:paraId="545B6E79" w14:textId="71DE5C7F" w:rsidR="00DC0516" w:rsidRPr="007E1B09" w:rsidRDefault="00DC0516" w:rsidP="00A0152A">
      <w:pPr>
        <w:pStyle w:val="Default"/>
        <w:spacing w:beforeLines="100" w:before="240"/>
        <w:jc w:val="both"/>
        <w:rPr>
          <w:rFonts w:ascii="Arial" w:hAnsi="Arial" w:cs="Arial"/>
          <w:bCs/>
          <w:sz w:val="18"/>
          <w:szCs w:val="18"/>
        </w:rPr>
      </w:pPr>
      <w:r w:rsidRPr="007E1B09">
        <w:rPr>
          <w:rFonts w:ascii="Arial" w:hAnsi="Arial" w:cs="Arial"/>
          <w:bCs/>
          <w:sz w:val="18"/>
          <w:szCs w:val="18"/>
        </w:rPr>
        <w:t xml:space="preserve">d) El </w:t>
      </w:r>
      <w:r w:rsidR="00857A46" w:rsidRPr="007E1B09">
        <w:rPr>
          <w:rFonts w:ascii="Arial" w:hAnsi="Arial" w:cs="Arial"/>
          <w:bCs/>
          <w:sz w:val="18"/>
          <w:szCs w:val="18"/>
        </w:rPr>
        <w:t>Instituto Tlaxcalteca para la Educación de Jóvenes y Personas Adultas</w:t>
      </w:r>
      <w:r w:rsidRPr="007E1B09">
        <w:rPr>
          <w:rFonts w:ascii="Arial" w:hAnsi="Arial" w:cs="Arial"/>
          <w:bCs/>
          <w:sz w:val="18"/>
          <w:szCs w:val="18"/>
        </w:rPr>
        <w:t xml:space="preserve"> cuenta con un inventario mobiliario, el cual está constituido por el mobiliario y equipo en propiedad del Instituto, en comodato y en comodato-renta; se controla contablemente a través del sistema de inventarios perpetuos, lo que permite registrar con cada ingreso realizado el costo al que fueron adquiridos. </w:t>
      </w:r>
    </w:p>
    <w:p w14:paraId="5D070CC5" w14:textId="7B53BBD4" w:rsidR="00DC0516" w:rsidRPr="007E1B09" w:rsidRDefault="00DC0516" w:rsidP="00A0152A">
      <w:pPr>
        <w:pStyle w:val="Default"/>
        <w:spacing w:beforeLines="100" w:before="240"/>
        <w:jc w:val="both"/>
        <w:rPr>
          <w:rFonts w:ascii="Arial" w:hAnsi="Arial" w:cs="Arial"/>
          <w:bCs/>
          <w:sz w:val="18"/>
          <w:szCs w:val="18"/>
        </w:rPr>
      </w:pPr>
      <w:r w:rsidRPr="007E1B09">
        <w:rPr>
          <w:rFonts w:ascii="Arial" w:hAnsi="Arial" w:cs="Arial"/>
          <w:bCs/>
          <w:sz w:val="18"/>
          <w:szCs w:val="18"/>
        </w:rPr>
        <w:t xml:space="preserve">e) Existe un contrato colectivo de trabajo en donde se regulan las relaciones laborales entre el </w:t>
      </w:r>
      <w:r w:rsidR="00857A46" w:rsidRPr="007E1B09">
        <w:rPr>
          <w:rFonts w:ascii="Arial" w:hAnsi="Arial" w:cs="Arial"/>
          <w:bCs/>
          <w:sz w:val="18"/>
          <w:szCs w:val="18"/>
        </w:rPr>
        <w:t>Instituto Tlaxcalteca para la Educación de Jóvenes y Personas Adultas</w:t>
      </w:r>
      <w:r w:rsidRPr="007E1B09">
        <w:rPr>
          <w:rFonts w:ascii="Arial" w:hAnsi="Arial" w:cs="Arial"/>
          <w:bCs/>
          <w:sz w:val="18"/>
          <w:szCs w:val="18"/>
        </w:rPr>
        <w:t>, normatividad aplicable a trabajadores sindicalizados y por otra parte los empleados de confianza y honorarios también regulan sus actividades basadas en la Ley Federal del Trabajo y la Ley Laboral de los Servidores Públicos del Estado de Tlaxcala y sus Municipios.</w:t>
      </w:r>
    </w:p>
    <w:p w14:paraId="79C80ADE" w14:textId="23D0BA92" w:rsidR="00DC0516" w:rsidRPr="007E1B09" w:rsidRDefault="00DC0516" w:rsidP="00A0152A">
      <w:pPr>
        <w:pStyle w:val="Default"/>
        <w:spacing w:beforeLines="100" w:before="240"/>
        <w:jc w:val="both"/>
        <w:rPr>
          <w:rFonts w:ascii="Arial" w:hAnsi="Arial" w:cs="Arial"/>
          <w:bCs/>
          <w:sz w:val="18"/>
          <w:szCs w:val="18"/>
        </w:rPr>
      </w:pPr>
      <w:r w:rsidRPr="007E1B09">
        <w:rPr>
          <w:rFonts w:ascii="Arial" w:hAnsi="Arial" w:cs="Arial"/>
          <w:bCs/>
          <w:sz w:val="18"/>
          <w:szCs w:val="18"/>
        </w:rPr>
        <w:t xml:space="preserve">f) En el </w:t>
      </w:r>
      <w:r w:rsidR="00857A46" w:rsidRPr="007E1B09">
        <w:rPr>
          <w:rFonts w:ascii="Arial" w:hAnsi="Arial" w:cs="Arial"/>
          <w:bCs/>
          <w:sz w:val="18"/>
          <w:szCs w:val="18"/>
        </w:rPr>
        <w:t>Instituto Tlaxcalteca para la Educación de Jóvenes y Personas Adultas</w:t>
      </w:r>
      <w:r w:rsidRPr="007E1B09">
        <w:rPr>
          <w:rFonts w:ascii="Arial" w:hAnsi="Arial" w:cs="Arial"/>
          <w:bCs/>
          <w:sz w:val="18"/>
          <w:szCs w:val="18"/>
        </w:rPr>
        <w:t xml:space="preserve"> no existen provisiones para contingencias.</w:t>
      </w:r>
    </w:p>
    <w:p w14:paraId="1B4F98E9" w14:textId="3E88D614" w:rsidR="00DC0516" w:rsidRPr="007E1B09" w:rsidRDefault="00DC0516" w:rsidP="00A0152A">
      <w:pPr>
        <w:pStyle w:val="Default"/>
        <w:spacing w:beforeLines="100" w:before="240"/>
        <w:jc w:val="both"/>
        <w:rPr>
          <w:rFonts w:ascii="Arial" w:hAnsi="Arial" w:cs="Arial"/>
          <w:bCs/>
          <w:sz w:val="18"/>
          <w:szCs w:val="18"/>
        </w:rPr>
      </w:pPr>
      <w:r w:rsidRPr="007E1B09">
        <w:rPr>
          <w:rFonts w:ascii="Arial" w:hAnsi="Arial" w:cs="Arial"/>
          <w:bCs/>
          <w:sz w:val="18"/>
          <w:szCs w:val="18"/>
        </w:rPr>
        <w:t xml:space="preserve">g) En el </w:t>
      </w:r>
      <w:r w:rsidR="00857A46" w:rsidRPr="007E1B09">
        <w:rPr>
          <w:rFonts w:ascii="Arial" w:hAnsi="Arial" w:cs="Arial"/>
          <w:bCs/>
          <w:sz w:val="18"/>
          <w:szCs w:val="18"/>
        </w:rPr>
        <w:t>Instituto Tlaxcalteca para la Educación de Jóvenes y Personas Adultas</w:t>
      </w:r>
      <w:r w:rsidRPr="007E1B09">
        <w:rPr>
          <w:rFonts w:ascii="Arial" w:hAnsi="Arial" w:cs="Arial"/>
          <w:bCs/>
          <w:sz w:val="18"/>
          <w:szCs w:val="18"/>
        </w:rPr>
        <w:t xml:space="preserve"> no existen reservas.</w:t>
      </w:r>
    </w:p>
    <w:p w14:paraId="2DF7A1DA" w14:textId="77777777" w:rsidR="00DC0516" w:rsidRPr="007E1B09" w:rsidRDefault="00DC0516" w:rsidP="00A0152A">
      <w:pPr>
        <w:pStyle w:val="Default"/>
        <w:spacing w:beforeLines="100" w:before="240"/>
        <w:jc w:val="both"/>
        <w:rPr>
          <w:rFonts w:ascii="Arial" w:hAnsi="Arial" w:cs="Arial"/>
          <w:bCs/>
          <w:sz w:val="18"/>
          <w:szCs w:val="18"/>
        </w:rPr>
      </w:pPr>
      <w:r w:rsidRPr="007E1B09">
        <w:rPr>
          <w:rFonts w:ascii="Arial" w:hAnsi="Arial" w:cs="Arial"/>
          <w:bCs/>
          <w:sz w:val="18"/>
          <w:szCs w:val="18"/>
        </w:rPr>
        <w:t xml:space="preserve">h) Cambios en políticas contables y corrección de errores junto con la revelación de los efectos que se tendrá en la información financiera del ente público, ya sea retrospectivos o prospectivos: </w:t>
      </w:r>
    </w:p>
    <w:p w14:paraId="4213624C" w14:textId="77777777" w:rsidR="00DC0516" w:rsidRPr="007E1B09" w:rsidRDefault="00DC0516" w:rsidP="00A0152A">
      <w:pPr>
        <w:pStyle w:val="Default"/>
        <w:spacing w:before="100"/>
        <w:jc w:val="both"/>
        <w:rPr>
          <w:rFonts w:ascii="Arial" w:hAnsi="Arial" w:cs="Arial"/>
          <w:bCs/>
          <w:sz w:val="18"/>
          <w:szCs w:val="18"/>
        </w:rPr>
      </w:pPr>
      <w:r w:rsidRPr="007E1B09">
        <w:rPr>
          <w:rFonts w:ascii="Arial" w:hAnsi="Arial" w:cs="Arial"/>
          <w:bCs/>
          <w:sz w:val="18"/>
          <w:szCs w:val="18"/>
        </w:rPr>
        <w:t>La adecuación de las estructuras contables y presupuestales en el marco de la armonización implican cambios en las políticas contables.</w:t>
      </w:r>
    </w:p>
    <w:p w14:paraId="5CB12FBF" w14:textId="77777777" w:rsidR="00DC0516" w:rsidRPr="007E1B09" w:rsidRDefault="00DC0516" w:rsidP="00A0152A">
      <w:pPr>
        <w:pStyle w:val="Default"/>
        <w:spacing w:before="100"/>
        <w:jc w:val="both"/>
        <w:rPr>
          <w:rFonts w:ascii="Arial" w:hAnsi="Arial" w:cs="Arial"/>
          <w:bCs/>
          <w:sz w:val="18"/>
          <w:szCs w:val="18"/>
        </w:rPr>
      </w:pPr>
      <w:r w:rsidRPr="007E1B09">
        <w:rPr>
          <w:rFonts w:ascii="Arial" w:hAnsi="Arial" w:cs="Arial"/>
          <w:bCs/>
          <w:sz w:val="18"/>
          <w:szCs w:val="18"/>
        </w:rPr>
        <w:t xml:space="preserve">i) Reclasificaciones. </w:t>
      </w:r>
    </w:p>
    <w:p w14:paraId="4BA4FF72" w14:textId="77777777" w:rsidR="00DC0516" w:rsidRPr="007E1B09" w:rsidRDefault="00DC0516" w:rsidP="00A0152A">
      <w:pPr>
        <w:pStyle w:val="Default"/>
        <w:spacing w:before="100"/>
        <w:jc w:val="both"/>
        <w:rPr>
          <w:rFonts w:ascii="Arial" w:hAnsi="Arial" w:cs="Arial"/>
          <w:bCs/>
          <w:sz w:val="18"/>
          <w:szCs w:val="18"/>
        </w:rPr>
      </w:pPr>
      <w:r w:rsidRPr="007E1B09">
        <w:rPr>
          <w:rFonts w:ascii="Arial" w:hAnsi="Arial" w:cs="Arial"/>
          <w:bCs/>
          <w:sz w:val="18"/>
          <w:szCs w:val="18"/>
        </w:rPr>
        <w:t>Se lleva a cabo el análisis para realizar la reclasificación de una o más cuentas, en donde el saldo de la cuenta a reclasificar, debe ser trasladado a otra cuenta, de forma tal que la presentación de los estados financieros y la información contable sea lo más adecuada y armonizada posible.</w:t>
      </w:r>
    </w:p>
    <w:p w14:paraId="5C3419CD" w14:textId="77777777" w:rsidR="00DC0516" w:rsidRPr="007E1B09" w:rsidRDefault="00DC0516" w:rsidP="00A0152A">
      <w:pPr>
        <w:pStyle w:val="Default"/>
        <w:spacing w:before="100"/>
        <w:jc w:val="both"/>
        <w:rPr>
          <w:rFonts w:ascii="Arial" w:hAnsi="Arial" w:cs="Arial"/>
          <w:bCs/>
          <w:sz w:val="18"/>
          <w:szCs w:val="18"/>
        </w:rPr>
      </w:pPr>
      <w:r w:rsidRPr="007E1B09">
        <w:rPr>
          <w:rFonts w:ascii="Arial" w:hAnsi="Arial" w:cs="Arial"/>
          <w:bCs/>
          <w:sz w:val="18"/>
          <w:szCs w:val="18"/>
        </w:rPr>
        <w:t xml:space="preserve">j) Depuración y cancelación de saldos: </w:t>
      </w:r>
    </w:p>
    <w:p w14:paraId="765C9E0E" w14:textId="77777777" w:rsidR="00DC0516" w:rsidRPr="007E1B09" w:rsidRDefault="00DC0516" w:rsidP="00DC0516">
      <w:pPr>
        <w:pStyle w:val="Default"/>
        <w:jc w:val="both"/>
        <w:rPr>
          <w:rFonts w:ascii="Arial" w:hAnsi="Arial" w:cs="Arial"/>
          <w:bCs/>
          <w:sz w:val="18"/>
          <w:szCs w:val="18"/>
        </w:rPr>
      </w:pPr>
      <w:r w:rsidRPr="007E1B09">
        <w:rPr>
          <w:rFonts w:ascii="Arial" w:hAnsi="Arial" w:cs="Arial"/>
          <w:bCs/>
          <w:sz w:val="18"/>
          <w:szCs w:val="18"/>
        </w:rPr>
        <w:t>Se están realizando las actividades tendientes a depurar los saldos de cuentas por cobrar y cuentas por pagar.</w:t>
      </w:r>
    </w:p>
    <w:p w14:paraId="5A287F49" w14:textId="77777777" w:rsidR="00DC0516" w:rsidRPr="007E1B09" w:rsidRDefault="00DC0516" w:rsidP="00DC0516">
      <w:pPr>
        <w:pStyle w:val="Default"/>
        <w:jc w:val="both"/>
        <w:rPr>
          <w:rFonts w:ascii="Arial" w:hAnsi="Arial" w:cs="Arial"/>
          <w:bCs/>
          <w:sz w:val="18"/>
          <w:szCs w:val="18"/>
        </w:rPr>
      </w:pPr>
    </w:p>
    <w:p w14:paraId="5EA80BA1" w14:textId="6538E777" w:rsidR="00DC0516" w:rsidRPr="007E1B09" w:rsidRDefault="00A0152A" w:rsidP="00DC0516">
      <w:pPr>
        <w:pStyle w:val="Default"/>
        <w:jc w:val="both"/>
        <w:rPr>
          <w:rFonts w:ascii="Arial" w:hAnsi="Arial" w:cs="Arial"/>
          <w:b/>
          <w:bCs/>
          <w:sz w:val="18"/>
          <w:szCs w:val="18"/>
        </w:rPr>
      </w:pPr>
      <w:r w:rsidRPr="007E1B09">
        <w:rPr>
          <w:rFonts w:ascii="Arial" w:hAnsi="Arial" w:cs="Arial"/>
          <w:b/>
          <w:bCs/>
          <w:sz w:val="18"/>
          <w:szCs w:val="18"/>
        </w:rPr>
        <w:t>6</w:t>
      </w:r>
      <w:r w:rsidR="00DC0516" w:rsidRPr="007E1B09">
        <w:rPr>
          <w:rFonts w:ascii="Arial" w:hAnsi="Arial" w:cs="Arial"/>
          <w:b/>
          <w:bCs/>
          <w:sz w:val="18"/>
          <w:szCs w:val="18"/>
        </w:rPr>
        <w:t xml:space="preserve">. Posición en Moneda Extranjera y Protección por Riesgo Cambiario: </w:t>
      </w:r>
    </w:p>
    <w:p w14:paraId="6FD2FFD8" w14:textId="77777777" w:rsidR="00DC0516" w:rsidRPr="007E1B09" w:rsidRDefault="00DC0516" w:rsidP="00DC0516">
      <w:pPr>
        <w:pStyle w:val="Default"/>
        <w:jc w:val="both"/>
        <w:rPr>
          <w:rFonts w:ascii="Arial" w:hAnsi="Arial" w:cs="Arial"/>
          <w:bCs/>
          <w:sz w:val="18"/>
          <w:szCs w:val="18"/>
        </w:rPr>
      </w:pPr>
    </w:p>
    <w:p w14:paraId="0CADF1F1" w14:textId="77777777" w:rsidR="00DC0516" w:rsidRPr="007E1B09" w:rsidRDefault="00DC0516" w:rsidP="00A0152A">
      <w:pPr>
        <w:pStyle w:val="Default"/>
        <w:spacing w:before="100"/>
        <w:jc w:val="both"/>
        <w:rPr>
          <w:rFonts w:ascii="Arial" w:hAnsi="Arial" w:cs="Arial"/>
          <w:bCs/>
          <w:sz w:val="18"/>
          <w:szCs w:val="18"/>
        </w:rPr>
      </w:pPr>
      <w:r w:rsidRPr="007E1B09">
        <w:rPr>
          <w:rFonts w:ascii="Arial" w:hAnsi="Arial" w:cs="Arial"/>
          <w:bCs/>
          <w:sz w:val="18"/>
          <w:szCs w:val="18"/>
        </w:rPr>
        <w:t xml:space="preserve">a) No aplica Activos en moneda extranjera: </w:t>
      </w:r>
    </w:p>
    <w:p w14:paraId="6743DBC0" w14:textId="77777777" w:rsidR="00DC0516" w:rsidRPr="007E1B09" w:rsidRDefault="00DC0516" w:rsidP="00A0152A">
      <w:pPr>
        <w:pStyle w:val="Default"/>
        <w:spacing w:before="100"/>
        <w:jc w:val="both"/>
        <w:rPr>
          <w:rFonts w:ascii="Arial" w:hAnsi="Arial" w:cs="Arial"/>
          <w:bCs/>
          <w:sz w:val="18"/>
          <w:szCs w:val="18"/>
        </w:rPr>
      </w:pPr>
      <w:r w:rsidRPr="007E1B09">
        <w:rPr>
          <w:rFonts w:ascii="Arial" w:hAnsi="Arial" w:cs="Arial"/>
          <w:bCs/>
          <w:sz w:val="18"/>
          <w:szCs w:val="18"/>
        </w:rPr>
        <w:t xml:space="preserve">b) No aplica Pasivos en moneda extranjera: </w:t>
      </w:r>
    </w:p>
    <w:p w14:paraId="3BEB84D5" w14:textId="77777777" w:rsidR="00DC0516" w:rsidRPr="007E1B09" w:rsidRDefault="00DC0516" w:rsidP="00A0152A">
      <w:pPr>
        <w:pStyle w:val="Default"/>
        <w:spacing w:before="100"/>
        <w:jc w:val="both"/>
        <w:rPr>
          <w:rFonts w:ascii="Arial" w:hAnsi="Arial" w:cs="Arial"/>
          <w:bCs/>
          <w:sz w:val="18"/>
          <w:szCs w:val="18"/>
        </w:rPr>
      </w:pPr>
      <w:r w:rsidRPr="007E1B09">
        <w:rPr>
          <w:rFonts w:ascii="Arial" w:hAnsi="Arial" w:cs="Arial"/>
          <w:bCs/>
          <w:sz w:val="18"/>
          <w:szCs w:val="18"/>
        </w:rPr>
        <w:t xml:space="preserve">c) No aplica Posición en moneda extranjera: </w:t>
      </w:r>
    </w:p>
    <w:p w14:paraId="09E99484" w14:textId="77777777" w:rsidR="00DC0516" w:rsidRPr="007E1B09" w:rsidRDefault="00DC0516" w:rsidP="00A0152A">
      <w:pPr>
        <w:pStyle w:val="Default"/>
        <w:spacing w:before="100"/>
        <w:jc w:val="both"/>
        <w:rPr>
          <w:rFonts w:ascii="Arial" w:hAnsi="Arial" w:cs="Arial"/>
          <w:bCs/>
          <w:sz w:val="18"/>
          <w:szCs w:val="18"/>
        </w:rPr>
      </w:pPr>
      <w:r w:rsidRPr="007E1B09">
        <w:rPr>
          <w:rFonts w:ascii="Arial" w:hAnsi="Arial" w:cs="Arial"/>
          <w:bCs/>
          <w:sz w:val="18"/>
          <w:szCs w:val="18"/>
        </w:rPr>
        <w:t>d) No aplica tipo de cambio</w:t>
      </w:r>
    </w:p>
    <w:p w14:paraId="708A1CF9" w14:textId="77777777" w:rsidR="00DC0516" w:rsidRPr="007E1B09" w:rsidRDefault="00DC0516" w:rsidP="00A0152A">
      <w:pPr>
        <w:pStyle w:val="Default"/>
        <w:spacing w:before="100"/>
        <w:jc w:val="both"/>
        <w:rPr>
          <w:rFonts w:ascii="Arial" w:hAnsi="Arial" w:cs="Arial"/>
          <w:bCs/>
          <w:sz w:val="18"/>
          <w:szCs w:val="18"/>
        </w:rPr>
      </w:pPr>
      <w:r w:rsidRPr="007E1B09">
        <w:rPr>
          <w:rFonts w:ascii="Arial" w:hAnsi="Arial" w:cs="Arial"/>
          <w:bCs/>
          <w:sz w:val="18"/>
          <w:szCs w:val="18"/>
        </w:rPr>
        <w:t xml:space="preserve">e) No aplica equivalente en moneda nacional: </w:t>
      </w:r>
    </w:p>
    <w:p w14:paraId="297507A5" w14:textId="77777777" w:rsidR="00DC0516" w:rsidRPr="007E1B09" w:rsidRDefault="00DC0516" w:rsidP="00DC0516">
      <w:pPr>
        <w:pStyle w:val="Default"/>
        <w:jc w:val="both"/>
        <w:rPr>
          <w:rFonts w:ascii="Arial" w:hAnsi="Arial" w:cs="Arial"/>
          <w:bCs/>
          <w:sz w:val="18"/>
          <w:szCs w:val="18"/>
        </w:rPr>
      </w:pPr>
    </w:p>
    <w:p w14:paraId="09B3198A" w14:textId="4323C810" w:rsidR="00DC0516" w:rsidRPr="007E1B09" w:rsidRDefault="00A0152A" w:rsidP="00DC0516">
      <w:pPr>
        <w:pStyle w:val="Default"/>
        <w:jc w:val="both"/>
        <w:rPr>
          <w:rFonts w:ascii="Arial" w:hAnsi="Arial" w:cs="Arial"/>
          <w:b/>
          <w:bCs/>
          <w:sz w:val="18"/>
          <w:szCs w:val="18"/>
        </w:rPr>
      </w:pPr>
      <w:r w:rsidRPr="007E1B09">
        <w:rPr>
          <w:rFonts w:ascii="Arial" w:hAnsi="Arial" w:cs="Arial"/>
          <w:b/>
          <w:bCs/>
          <w:sz w:val="18"/>
          <w:szCs w:val="18"/>
        </w:rPr>
        <w:t>7</w:t>
      </w:r>
      <w:r w:rsidR="00DC0516" w:rsidRPr="007E1B09">
        <w:rPr>
          <w:rFonts w:ascii="Arial" w:hAnsi="Arial" w:cs="Arial"/>
          <w:b/>
          <w:bCs/>
          <w:sz w:val="18"/>
          <w:szCs w:val="18"/>
        </w:rPr>
        <w:t xml:space="preserve">. Reporte Analítico del Activo: </w:t>
      </w:r>
    </w:p>
    <w:p w14:paraId="49F80426" w14:textId="7D1959C9" w:rsidR="00DC0516" w:rsidRPr="007E1B09" w:rsidRDefault="00DC0516" w:rsidP="00A0152A">
      <w:pPr>
        <w:pStyle w:val="Default"/>
        <w:spacing w:beforeLines="100" w:before="240"/>
        <w:jc w:val="both"/>
        <w:rPr>
          <w:rFonts w:ascii="Arial" w:hAnsi="Arial" w:cs="Arial"/>
          <w:bCs/>
          <w:sz w:val="18"/>
          <w:szCs w:val="18"/>
        </w:rPr>
      </w:pPr>
      <w:r w:rsidRPr="007E1B09">
        <w:rPr>
          <w:rFonts w:ascii="Arial" w:hAnsi="Arial" w:cs="Arial"/>
          <w:bCs/>
          <w:sz w:val="18"/>
          <w:szCs w:val="18"/>
        </w:rPr>
        <w:t xml:space="preserve">a) b) y c): La vida útil o porcentajes de depreciación, deterioro o amortización utilizados en los diferentes tipos de activos, los cambios en el porcentaje de depreciación o valor residual de los activos, así como el importe de los gastos capitalizados en el ejercicio, tanto financieros como de investigación y desarrollo no aplican en el </w:t>
      </w:r>
      <w:r w:rsidR="00857A46" w:rsidRPr="007E1B09">
        <w:rPr>
          <w:rFonts w:ascii="Arial" w:hAnsi="Arial" w:cs="Arial"/>
          <w:bCs/>
          <w:sz w:val="18"/>
          <w:szCs w:val="18"/>
        </w:rPr>
        <w:t>Instituto Tlaxcalteca para la Educación de Jóvenes y Personas Adultas</w:t>
      </w:r>
      <w:r w:rsidRPr="007E1B09">
        <w:rPr>
          <w:rFonts w:ascii="Arial" w:hAnsi="Arial" w:cs="Arial"/>
          <w:bCs/>
          <w:sz w:val="18"/>
          <w:szCs w:val="18"/>
        </w:rPr>
        <w:t>.</w:t>
      </w:r>
    </w:p>
    <w:p w14:paraId="5D8EFEF7" w14:textId="7022C8EA" w:rsidR="00DC0516" w:rsidRPr="007E1B09" w:rsidRDefault="00DC0516" w:rsidP="00A0152A">
      <w:pPr>
        <w:pStyle w:val="Default"/>
        <w:spacing w:beforeLines="100" w:before="240"/>
        <w:jc w:val="both"/>
        <w:rPr>
          <w:rFonts w:ascii="Arial" w:hAnsi="Arial" w:cs="Arial"/>
          <w:bCs/>
          <w:sz w:val="18"/>
          <w:szCs w:val="18"/>
        </w:rPr>
      </w:pPr>
      <w:r w:rsidRPr="007E1B09">
        <w:rPr>
          <w:rFonts w:ascii="Arial" w:hAnsi="Arial" w:cs="Arial"/>
          <w:bCs/>
          <w:sz w:val="18"/>
          <w:szCs w:val="18"/>
        </w:rPr>
        <w:t xml:space="preserve">d) En el </w:t>
      </w:r>
      <w:r w:rsidR="00857A46" w:rsidRPr="007E1B09">
        <w:rPr>
          <w:rFonts w:ascii="Arial" w:hAnsi="Arial" w:cs="Arial"/>
          <w:bCs/>
          <w:sz w:val="18"/>
          <w:szCs w:val="18"/>
        </w:rPr>
        <w:t>Instituto Tlaxcalteca para la Educación de Jóvenes y Personas Adultas</w:t>
      </w:r>
      <w:r w:rsidRPr="007E1B09">
        <w:rPr>
          <w:rFonts w:ascii="Arial" w:hAnsi="Arial" w:cs="Arial"/>
          <w:bCs/>
          <w:sz w:val="18"/>
          <w:szCs w:val="18"/>
        </w:rPr>
        <w:t xml:space="preserve"> los riegos por tipo de cambio o tipo de interés de las inversiones financieras no aplican.</w:t>
      </w:r>
    </w:p>
    <w:p w14:paraId="6BCB0A5B" w14:textId="6807A686" w:rsidR="00DC0516" w:rsidRPr="007E1B09" w:rsidRDefault="00DC0516" w:rsidP="00A0152A">
      <w:pPr>
        <w:pStyle w:val="Default"/>
        <w:spacing w:beforeLines="100" w:before="240"/>
        <w:jc w:val="both"/>
        <w:rPr>
          <w:rFonts w:ascii="Arial" w:hAnsi="Arial" w:cs="Arial"/>
          <w:bCs/>
          <w:sz w:val="18"/>
          <w:szCs w:val="18"/>
        </w:rPr>
      </w:pPr>
      <w:r w:rsidRPr="007E1B09">
        <w:rPr>
          <w:rFonts w:ascii="Arial" w:hAnsi="Arial" w:cs="Arial"/>
          <w:bCs/>
          <w:sz w:val="18"/>
          <w:szCs w:val="18"/>
        </w:rPr>
        <w:t xml:space="preserve">e) En el </w:t>
      </w:r>
      <w:r w:rsidR="00857A46" w:rsidRPr="007E1B09">
        <w:rPr>
          <w:rFonts w:ascii="Arial" w:hAnsi="Arial" w:cs="Arial"/>
          <w:bCs/>
          <w:sz w:val="18"/>
          <w:szCs w:val="18"/>
        </w:rPr>
        <w:t>Instituto Tlaxcalteca para la Educación de Jóvenes y Personas Adultas</w:t>
      </w:r>
      <w:r w:rsidR="00DE352B" w:rsidRPr="007E1B09">
        <w:rPr>
          <w:rFonts w:ascii="Arial" w:hAnsi="Arial" w:cs="Arial"/>
          <w:bCs/>
          <w:sz w:val="18"/>
          <w:szCs w:val="18"/>
        </w:rPr>
        <w:t>,</w:t>
      </w:r>
      <w:r w:rsidRPr="007E1B09">
        <w:rPr>
          <w:rFonts w:ascii="Arial" w:hAnsi="Arial" w:cs="Arial"/>
          <w:bCs/>
          <w:sz w:val="18"/>
          <w:szCs w:val="18"/>
        </w:rPr>
        <w:t xml:space="preserve"> el valor activado en el ejercicio de los bienes construidos por la </w:t>
      </w:r>
      <w:r w:rsidR="00A0152A" w:rsidRPr="007E1B09">
        <w:rPr>
          <w:rFonts w:ascii="Arial" w:hAnsi="Arial" w:cs="Arial"/>
          <w:bCs/>
          <w:sz w:val="18"/>
          <w:szCs w:val="18"/>
        </w:rPr>
        <w:t>e</w:t>
      </w:r>
      <w:r w:rsidRPr="007E1B09">
        <w:rPr>
          <w:rFonts w:ascii="Arial" w:hAnsi="Arial" w:cs="Arial"/>
          <w:bCs/>
          <w:sz w:val="18"/>
          <w:szCs w:val="18"/>
        </w:rPr>
        <w:t>ntidad no aplican.</w:t>
      </w:r>
    </w:p>
    <w:p w14:paraId="64086C70" w14:textId="2E7E7D70" w:rsidR="00DC0516" w:rsidRPr="007E1B09" w:rsidRDefault="00DC0516" w:rsidP="00A0152A">
      <w:pPr>
        <w:pStyle w:val="Default"/>
        <w:spacing w:beforeLines="100" w:before="240"/>
        <w:jc w:val="both"/>
        <w:rPr>
          <w:rFonts w:ascii="Arial" w:hAnsi="Arial" w:cs="Arial"/>
          <w:bCs/>
          <w:sz w:val="18"/>
          <w:szCs w:val="18"/>
        </w:rPr>
      </w:pPr>
      <w:r w:rsidRPr="007E1B09">
        <w:rPr>
          <w:rFonts w:ascii="Arial" w:hAnsi="Arial" w:cs="Arial"/>
          <w:bCs/>
          <w:sz w:val="18"/>
          <w:szCs w:val="18"/>
        </w:rPr>
        <w:t xml:space="preserve">g) El desmantelamiento de Activos, procedimientos, implicaciones, efectos contables no aplica en el </w:t>
      </w:r>
      <w:r w:rsidR="00857A46" w:rsidRPr="007E1B09">
        <w:rPr>
          <w:rFonts w:ascii="Arial" w:hAnsi="Arial" w:cs="Arial"/>
          <w:bCs/>
          <w:sz w:val="18"/>
          <w:szCs w:val="18"/>
        </w:rPr>
        <w:t>Instituto Tlaxcalteca para la Educación de Jóvenes y Personas Adultas</w:t>
      </w:r>
      <w:r w:rsidRPr="007E1B09">
        <w:rPr>
          <w:rFonts w:ascii="Arial" w:hAnsi="Arial" w:cs="Arial"/>
          <w:bCs/>
          <w:sz w:val="18"/>
          <w:szCs w:val="18"/>
        </w:rPr>
        <w:t>.</w:t>
      </w:r>
    </w:p>
    <w:p w14:paraId="31D0CCA3" w14:textId="0E5A4941" w:rsidR="00DC0516" w:rsidRPr="007E1B09" w:rsidRDefault="00DC0516" w:rsidP="00A0152A">
      <w:pPr>
        <w:pStyle w:val="Default"/>
        <w:spacing w:beforeLines="100" w:before="240"/>
        <w:jc w:val="both"/>
        <w:rPr>
          <w:rFonts w:ascii="Arial" w:hAnsi="Arial" w:cs="Arial"/>
          <w:bCs/>
          <w:sz w:val="18"/>
          <w:szCs w:val="18"/>
        </w:rPr>
      </w:pPr>
      <w:r w:rsidRPr="007E1B09">
        <w:rPr>
          <w:rFonts w:ascii="Arial" w:hAnsi="Arial" w:cs="Arial"/>
          <w:bCs/>
          <w:sz w:val="18"/>
          <w:szCs w:val="18"/>
        </w:rPr>
        <w:t xml:space="preserve">h) En cuanto a la administración de activos, la planeación con el objetivo de que el </w:t>
      </w:r>
      <w:r w:rsidR="00857A46" w:rsidRPr="007E1B09">
        <w:rPr>
          <w:rFonts w:ascii="Arial" w:hAnsi="Arial" w:cs="Arial"/>
          <w:bCs/>
          <w:sz w:val="18"/>
          <w:szCs w:val="18"/>
        </w:rPr>
        <w:t>Instituto Tlaxcalteca para la Educación de Jóvenes y Personas Adultas</w:t>
      </w:r>
      <w:r w:rsidRPr="007E1B09">
        <w:rPr>
          <w:rFonts w:ascii="Arial" w:hAnsi="Arial" w:cs="Arial"/>
          <w:bCs/>
          <w:sz w:val="18"/>
          <w:szCs w:val="18"/>
        </w:rPr>
        <w:t xml:space="preserve"> los utilice de manera más efectiva no Aplica. </w:t>
      </w:r>
    </w:p>
    <w:p w14:paraId="324760BB" w14:textId="77777777" w:rsidR="00DC0516" w:rsidRPr="007E1B09" w:rsidRDefault="00DC0516" w:rsidP="00DC0516">
      <w:pPr>
        <w:pStyle w:val="Default"/>
        <w:jc w:val="both"/>
        <w:rPr>
          <w:rFonts w:ascii="Arial" w:hAnsi="Arial" w:cs="Arial"/>
          <w:bCs/>
          <w:sz w:val="18"/>
          <w:szCs w:val="18"/>
        </w:rPr>
      </w:pPr>
    </w:p>
    <w:p w14:paraId="7756C5C4" w14:textId="77777777" w:rsidR="00DC0516" w:rsidRPr="007E1B09" w:rsidRDefault="00DC0516" w:rsidP="00DC0516">
      <w:pPr>
        <w:pStyle w:val="Default"/>
        <w:jc w:val="both"/>
        <w:rPr>
          <w:rFonts w:ascii="Arial" w:hAnsi="Arial" w:cs="Arial"/>
          <w:bCs/>
          <w:sz w:val="18"/>
          <w:szCs w:val="18"/>
        </w:rPr>
      </w:pPr>
      <w:r w:rsidRPr="007E1B09">
        <w:rPr>
          <w:rFonts w:ascii="Arial" w:hAnsi="Arial" w:cs="Arial"/>
          <w:bCs/>
          <w:sz w:val="18"/>
          <w:szCs w:val="18"/>
        </w:rPr>
        <w:t xml:space="preserve">Adicionalmente, se deben incluir las explicaciones de las principales variaciones en el activo, en cuadros comparativos como sigue: </w:t>
      </w:r>
    </w:p>
    <w:p w14:paraId="56EDD641" w14:textId="77777777" w:rsidR="00DC0516" w:rsidRPr="007E1B09" w:rsidRDefault="00DC0516" w:rsidP="00DC0516">
      <w:pPr>
        <w:pStyle w:val="Default"/>
        <w:jc w:val="both"/>
        <w:rPr>
          <w:rFonts w:ascii="Arial" w:hAnsi="Arial" w:cs="Arial"/>
          <w:bCs/>
          <w:sz w:val="18"/>
          <w:szCs w:val="18"/>
        </w:rPr>
      </w:pPr>
    </w:p>
    <w:p w14:paraId="7D4164BC" w14:textId="4DB0B2C3" w:rsidR="00DC0516" w:rsidRPr="007E1B09" w:rsidRDefault="00DC0516" w:rsidP="006B483C">
      <w:pPr>
        <w:pStyle w:val="Default"/>
        <w:spacing w:before="100"/>
        <w:jc w:val="both"/>
        <w:rPr>
          <w:rFonts w:ascii="Arial" w:hAnsi="Arial" w:cs="Arial"/>
          <w:bCs/>
          <w:sz w:val="18"/>
          <w:szCs w:val="18"/>
        </w:rPr>
      </w:pPr>
      <w:r w:rsidRPr="007E1B09">
        <w:rPr>
          <w:rFonts w:ascii="Arial" w:hAnsi="Arial" w:cs="Arial"/>
          <w:bCs/>
          <w:sz w:val="18"/>
          <w:szCs w:val="18"/>
        </w:rPr>
        <w:t xml:space="preserve">a) Inversiones en valores: Actualmente en el </w:t>
      </w:r>
      <w:r w:rsidR="00857A46" w:rsidRPr="007E1B09">
        <w:rPr>
          <w:rFonts w:ascii="Arial" w:hAnsi="Arial" w:cs="Arial"/>
          <w:bCs/>
          <w:sz w:val="18"/>
          <w:szCs w:val="18"/>
        </w:rPr>
        <w:t>Instituto Tlaxcalteca para la Educación de Jóvenes y Personas Adultas</w:t>
      </w:r>
      <w:r w:rsidRPr="007E1B09">
        <w:rPr>
          <w:rFonts w:ascii="Arial" w:hAnsi="Arial" w:cs="Arial"/>
          <w:bCs/>
          <w:sz w:val="18"/>
          <w:szCs w:val="18"/>
        </w:rPr>
        <w:t xml:space="preserve"> se manejan cuentas de cheques productivas.</w:t>
      </w:r>
    </w:p>
    <w:p w14:paraId="4FDFAACC" w14:textId="77777777" w:rsidR="00DC0516" w:rsidRPr="007E1B09" w:rsidRDefault="00DC0516" w:rsidP="006B483C">
      <w:pPr>
        <w:pStyle w:val="Default"/>
        <w:spacing w:before="100"/>
        <w:jc w:val="both"/>
        <w:rPr>
          <w:rFonts w:ascii="Arial" w:hAnsi="Arial" w:cs="Arial"/>
          <w:bCs/>
          <w:sz w:val="18"/>
          <w:szCs w:val="18"/>
        </w:rPr>
      </w:pPr>
      <w:r w:rsidRPr="007E1B09">
        <w:rPr>
          <w:rFonts w:ascii="Arial" w:hAnsi="Arial" w:cs="Arial"/>
          <w:bCs/>
          <w:sz w:val="18"/>
          <w:szCs w:val="18"/>
        </w:rPr>
        <w:t xml:space="preserve">b) Patrimonio de Organismos descentralizados de Control Presupuestario Indirecto no aplica. </w:t>
      </w:r>
    </w:p>
    <w:p w14:paraId="19453176" w14:textId="77777777" w:rsidR="00DC0516" w:rsidRPr="007E1B09" w:rsidRDefault="00DC0516" w:rsidP="006B483C">
      <w:pPr>
        <w:pStyle w:val="Default"/>
        <w:spacing w:before="100"/>
        <w:jc w:val="both"/>
        <w:rPr>
          <w:rFonts w:ascii="Arial" w:hAnsi="Arial" w:cs="Arial"/>
          <w:bCs/>
          <w:sz w:val="18"/>
          <w:szCs w:val="18"/>
        </w:rPr>
      </w:pPr>
      <w:r w:rsidRPr="007E1B09">
        <w:rPr>
          <w:rFonts w:ascii="Arial" w:hAnsi="Arial" w:cs="Arial"/>
          <w:bCs/>
          <w:sz w:val="18"/>
          <w:szCs w:val="18"/>
        </w:rPr>
        <w:t xml:space="preserve">c) Asimismo las inversiones en empresas de participación mayoritaria no aplican. </w:t>
      </w:r>
    </w:p>
    <w:p w14:paraId="73B16ED1" w14:textId="77777777" w:rsidR="00DC0516" w:rsidRPr="007E1B09" w:rsidRDefault="00DC0516" w:rsidP="006B483C">
      <w:pPr>
        <w:pStyle w:val="Default"/>
        <w:spacing w:before="100"/>
        <w:jc w:val="both"/>
        <w:rPr>
          <w:rFonts w:ascii="Arial" w:hAnsi="Arial" w:cs="Arial"/>
          <w:bCs/>
          <w:sz w:val="18"/>
          <w:szCs w:val="18"/>
        </w:rPr>
      </w:pPr>
      <w:r w:rsidRPr="007E1B09">
        <w:rPr>
          <w:rFonts w:ascii="Arial" w:hAnsi="Arial" w:cs="Arial"/>
          <w:bCs/>
          <w:sz w:val="18"/>
          <w:szCs w:val="18"/>
        </w:rPr>
        <w:t xml:space="preserve">d) A su vez, las Inversiones en empresas de participación minoritaria no aplican.  </w:t>
      </w:r>
    </w:p>
    <w:p w14:paraId="75C00197" w14:textId="422B3DBE" w:rsidR="00DC0516" w:rsidRPr="007E1B09" w:rsidRDefault="00DC0516" w:rsidP="006B483C">
      <w:pPr>
        <w:pStyle w:val="Default"/>
        <w:spacing w:before="100"/>
        <w:jc w:val="both"/>
        <w:rPr>
          <w:rFonts w:ascii="Arial" w:hAnsi="Arial" w:cs="Arial"/>
          <w:bCs/>
          <w:sz w:val="18"/>
          <w:szCs w:val="18"/>
        </w:rPr>
      </w:pPr>
      <w:r w:rsidRPr="007E1B09">
        <w:rPr>
          <w:rFonts w:ascii="Arial" w:hAnsi="Arial" w:cs="Arial"/>
          <w:bCs/>
          <w:sz w:val="18"/>
          <w:szCs w:val="18"/>
        </w:rPr>
        <w:t xml:space="preserve">e)  En el </w:t>
      </w:r>
      <w:r w:rsidR="00857A46" w:rsidRPr="007E1B09">
        <w:rPr>
          <w:rFonts w:ascii="Arial" w:hAnsi="Arial" w:cs="Arial"/>
          <w:bCs/>
          <w:sz w:val="18"/>
          <w:szCs w:val="18"/>
        </w:rPr>
        <w:t>Instituto Tlaxcalteca para la Educación de Jóvenes y Personas Adultas</w:t>
      </w:r>
      <w:r w:rsidRPr="007E1B09">
        <w:rPr>
          <w:rFonts w:ascii="Arial" w:hAnsi="Arial" w:cs="Arial"/>
          <w:bCs/>
          <w:sz w:val="18"/>
          <w:szCs w:val="18"/>
        </w:rPr>
        <w:t xml:space="preserve"> no existe patrimonio de organismos descentralizados de control presupuestario directo.</w:t>
      </w:r>
    </w:p>
    <w:p w14:paraId="6209F8F6" w14:textId="77777777" w:rsidR="00DC0516" w:rsidRPr="007E1B09" w:rsidRDefault="00DC0516" w:rsidP="00DC0516">
      <w:pPr>
        <w:pStyle w:val="Default"/>
        <w:jc w:val="both"/>
        <w:rPr>
          <w:rFonts w:ascii="Arial" w:hAnsi="Arial" w:cs="Arial"/>
          <w:bCs/>
          <w:sz w:val="10"/>
          <w:szCs w:val="10"/>
        </w:rPr>
      </w:pPr>
    </w:p>
    <w:p w14:paraId="3DBDD8F5" w14:textId="6108BB64" w:rsidR="00DC0516" w:rsidRPr="007E1B09" w:rsidRDefault="006B483C" w:rsidP="00DC0516">
      <w:pPr>
        <w:pStyle w:val="Default"/>
        <w:jc w:val="both"/>
        <w:rPr>
          <w:rFonts w:ascii="Arial" w:hAnsi="Arial" w:cs="Arial"/>
          <w:b/>
          <w:bCs/>
          <w:sz w:val="18"/>
          <w:szCs w:val="18"/>
        </w:rPr>
      </w:pPr>
      <w:r w:rsidRPr="007E1B09">
        <w:rPr>
          <w:rFonts w:ascii="Arial" w:hAnsi="Arial" w:cs="Arial"/>
          <w:b/>
          <w:bCs/>
          <w:sz w:val="18"/>
          <w:szCs w:val="18"/>
        </w:rPr>
        <w:t>8</w:t>
      </w:r>
      <w:r w:rsidR="00DC0516" w:rsidRPr="007E1B09">
        <w:rPr>
          <w:rFonts w:ascii="Arial" w:hAnsi="Arial" w:cs="Arial"/>
          <w:b/>
          <w:bCs/>
          <w:sz w:val="18"/>
          <w:szCs w:val="18"/>
        </w:rPr>
        <w:t xml:space="preserve">. Fideicomisos, Mandatos y Análogos: </w:t>
      </w:r>
    </w:p>
    <w:p w14:paraId="373905FF" w14:textId="77777777" w:rsidR="00DC0516" w:rsidRPr="007E1B09" w:rsidRDefault="00DC0516" w:rsidP="00DC0516">
      <w:pPr>
        <w:pStyle w:val="Default"/>
        <w:jc w:val="both"/>
        <w:rPr>
          <w:rFonts w:ascii="Arial" w:hAnsi="Arial" w:cs="Arial"/>
          <w:bCs/>
          <w:sz w:val="10"/>
          <w:szCs w:val="10"/>
        </w:rPr>
      </w:pPr>
    </w:p>
    <w:p w14:paraId="21A7DD0F" w14:textId="308149E9" w:rsidR="00DC0516" w:rsidRPr="007E1B09" w:rsidRDefault="00DC0516" w:rsidP="00DC0516">
      <w:pPr>
        <w:pStyle w:val="Default"/>
        <w:jc w:val="both"/>
        <w:rPr>
          <w:rFonts w:ascii="Arial" w:hAnsi="Arial" w:cs="Arial"/>
          <w:bCs/>
          <w:sz w:val="18"/>
          <w:szCs w:val="18"/>
        </w:rPr>
      </w:pPr>
      <w:r w:rsidRPr="007E1B09">
        <w:rPr>
          <w:rFonts w:ascii="Arial" w:hAnsi="Arial" w:cs="Arial"/>
          <w:bCs/>
          <w:sz w:val="18"/>
          <w:szCs w:val="18"/>
        </w:rPr>
        <w:t xml:space="preserve">a) En el </w:t>
      </w:r>
      <w:r w:rsidR="00857A46" w:rsidRPr="007E1B09">
        <w:rPr>
          <w:rFonts w:ascii="Arial" w:hAnsi="Arial" w:cs="Arial"/>
          <w:bCs/>
          <w:sz w:val="18"/>
          <w:szCs w:val="18"/>
        </w:rPr>
        <w:t>Instituto Tlaxcalteca para la Educación de Jóvenes y Personas Adultas</w:t>
      </w:r>
      <w:r w:rsidRPr="007E1B09">
        <w:rPr>
          <w:rFonts w:ascii="Arial" w:hAnsi="Arial" w:cs="Arial"/>
          <w:bCs/>
          <w:sz w:val="18"/>
          <w:szCs w:val="18"/>
        </w:rPr>
        <w:t xml:space="preserve"> no existen fideicomisos.</w:t>
      </w:r>
    </w:p>
    <w:p w14:paraId="65E7401D" w14:textId="77777777" w:rsidR="00DC0516" w:rsidRPr="007E1B09" w:rsidRDefault="00DC0516" w:rsidP="00DC0516">
      <w:pPr>
        <w:pStyle w:val="Default"/>
        <w:jc w:val="both"/>
        <w:rPr>
          <w:rFonts w:ascii="Arial" w:hAnsi="Arial" w:cs="Arial"/>
          <w:bCs/>
          <w:sz w:val="10"/>
          <w:szCs w:val="10"/>
        </w:rPr>
      </w:pPr>
    </w:p>
    <w:p w14:paraId="73937704" w14:textId="7393F03C" w:rsidR="00DC0516" w:rsidRPr="007E1B09" w:rsidRDefault="006B483C" w:rsidP="00DC0516">
      <w:pPr>
        <w:pStyle w:val="Default"/>
        <w:jc w:val="both"/>
        <w:rPr>
          <w:rFonts w:ascii="Arial" w:hAnsi="Arial" w:cs="Arial"/>
          <w:b/>
          <w:bCs/>
          <w:sz w:val="18"/>
          <w:szCs w:val="18"/>
        </w:rPr>
      </w:pPr>
      <w:r w:rsidRPr="007E1B09">
        <w:rPr>
          <w:rFonts w:ascii="Arial" w:hAnsi="Arial" w:cs="Arial"/>
          <w:b/>
          <w:bCs/>
          <w:sz w:val="18"/>
          <w:szCs w:val="18"/>
        </w:rPr>
        <w:t>9</w:t>
      </w:r>
      <w:r w:rsidR="00DC0516" w:rsidRPr="007E1B09">
        <w:rPr>
          <w:rFonts w:ascii="Arial" w:hAnsi="Arial" w:cs="Arial"/>
          <w:b/>
          <w:bCs/>
          <w:sz w:val="18"/>
          <w:szCs w:val="18"/>
        </w:rPr>
        <w:t xml:space="preserve">. Reporte de la Recaudación: </w:t>
      </w:r>
    </w:p>
    <w:p w14:paraId="7B49D686" w14:textId="77777777" w:rsidR="00DC0516" w:rsidRPr="007E1B09" w:rsidRDefault="00DC0516" w:rsidP="00DC0516">
      <w:pPr>
        <w:pStyle w:val="Default"/>
        <w:jc w:val="both"/>
        <w:rPr>
          <w:rFonts w:ascii="Arial" w:hAnsi="Arial" w:cs="Arial"/>
          <w:bCs/>
          <w:sz w:val="10"/>
          <w:szCs w:val="10"/>
        </w:rPr>
      </w:pPr>
    </w:p>
    <w:p w14:paraId="5AB7DF78" w14:textId="47AE4A70" w:rsidR="00DC0516" w:rsidRPr="007E1B09" w:rsidRDefault="00DC0516" w:rsidP="006B483C">
      <w:pPr>
        <w:pStyle w:val="Default"/>
        <w:spacing w:before="100"/>
        <w:jc w:val="both"/>
        <w:rPr>
          <w:rFonts w:ascii="Arial" w:hAnsi="Arial" w:cs="Arial"/>
          <w:bCs/>
          <w:sz w:val="18"/>
          <w:szCs w:val="18"/>
        </w:rPr>
      </w:pPr>
      <w:r w:rsidRPr="007E1B09">
        <w:rPr>
          <w:rFonts w:ascii="Arial" w:hAnsi="Arial" w:cs="Arial"/>
          <w:bCs/>
          <w:sz w:val="18"/>
          <w:szCs w:val="18"/>
        </w:rPr>
        <w:t xml:space="preserve">a) El análisis del comportamiento de la recaudación correspondiente al </w:t>
      </w:r>
      <w:r w:rsidR="00857A46" w:rsidRPr="007E1B09">
        <w:rPr>
          <w:rFonts w:ascii="Arial" w:hAnsi="Arial" w:cs="Arial"/>
          <w:bCs/>
          <w:sz w:val="18"/>
          <w:szCs w:val="18"/>
        </w:rPr>
        <w:t>Instituto Tlaxcalteca para la Educación de Jóvenes y Personas Adultas</w:t>
      </w:r>
      <w:r w:rsidRPr="007E1B09">
        <w:rPr>
          <w:rFonts w:ascii="Arial" w:hAnsi="Arial" w:cs="Arial"/>
          <w:bCs/>
          <w:sz w:val="18"/>
          <w:szCs w:val="18"/>
        </w:rPr>
        <w:t xml:space="preserve"> público, en forma separada los ingresos locales de los federales a continuación se detallan: </w:t>
      </w:r>
    </w:p>
    <w:p w14:paraId="65B057D2" w14:textId="77777777" w:rsidR="00DC0516" w:rsidRPr="007E1B09" w:rsidRDefault="00DC0516" w:rsidP="006B483C">
      <w:pPr>
        <w:pStyle w:val="Default"/>
        <w:spacing w:before="100"/>
        <w:jc w:val="both"/>
        <w:rPr>
          <w:rFonts w:ascii="Arial" w:hAnsi="Arial" w:cs="Arial"/>
          <w:bCs/>
          <w:sz w:val="18"/>
          <w:szCs w:val="18"/>
        </w:rPr>
      </w:pPr>
      <w:r w:rsidRPr="007E1B09">
        <w:rPr>
          <w:rFonts w:ascii="Arial" w:hAnsi="Arial" w:cs="Arial"/>
          <w:bCs/>
          <w:sz w:val="18"/>
          <w:szCs w:val="18"/>
        </w:rPr>
        <w:t xml:space="preserve">Transferencias Estatales  </w:t>
      </w:r>
    </w:p>
    <w:p w14:paraId="188C9D2D" w14:textId="147DEB31" w:rsidR="00DC0516" w:rsidRPr="007E1B09" w:rsidRDefault="00DC0516" w:rsidP="00A33D78">
      <w:pPr>
        <w:pStyle w:val="Default"/>
        <w:numPr>
          <w:ilvl w:val="0"/>
          <w:numId w:val="5"/>
        </w:numPr>
        <w:tabs>
          <w:tab w:val="decimal" w:pos="3544"/>
        </w:tabs>
        <w:spacing w:before="100"/>
        <w:ind w:left="426"/>
        <w:jc w:val="both"/>
        <w:rPr>
          <w:rFonts w:ascii="Arial" w:hAnsi="Arial" w:cs="Arial"/>
          <w:bCs/>
          <w:sz w:val="18"/>
          <w:szCs w:val="18"/>
        </w:rPr>
      </w:pPr>
      <w:r w:rsidRPr="007E1B09">
        <w:rPr>
          <w:rFonts w:ascii="Arial" w:hAnsi="Arial" w:cs="Arial"/>
          <w:bCs/>
          <w:sz w:val="18"/>
          <w:szCs w:val="18"/>
        </w:rPr>
        <w:t xml:space="preserve">Participaciones </w:t>
      </w:r>
      <w:r w:rsidRPr="007E1B09">
        <w:rPr>
          <w:rFonts w:ascii="Arial" w:hAnsi="Arial" w:cs="Arial"/>
          <w:bCs/>
          <w:sz w:val="18"/>
          <w:szCs w:val="18"/>
        </w:rPr>
        <w:tab/>
      </w:r>
      <w:r w:rsidR="00D049F3" w:rsidRPr="00D049F3">
        <w:rPr>
          <w:rFonts w:ascii="Arial" w:hAnsi="Arial" w:cs="Arial"/>
          <w:bCs/>
          <w:sz w:val="18"/>
          <w:szCs w:val="18"/>
        </w:rPr>
        <w:t>$</w:t>
      </w:r>
      <w:r w:rsidR="00D049F3">
        <w:rPr>
          <w:rFonts w:ascii="Arial" w:hAnsi="Arial" w:cs="Arial"/>
          <w:bCs/>
          <w:sz w:val="18"/>
          <w:szCs w:val="18"/>
        </w:rPr>
        <w:t xml:space="preserve">   </w:t>
      </w:r>
      <w:r w:rsidR="00D049F3" w:rsidRPr="00D049F3">
        <w:rPr>
          <w:rFonts w:ascii="Arial" w:hAnsi="Arial" w:cs="Arial"/>
          <w:bCs/>
          <w:sz w:val="18"/>
          <w:szCs w:val="18"/>
        </w:rPr>
        <w:t>8,289,665.00</w:t>
      </w:r>
    </w:p>
    <w:p w14:paraId="0E54BEB8" w14:textId="21806D3C" w:rsidR="00DC0516" w:rsidRPr="007E1B09" w:rsidRDefault="00DC0516" w:rsidP="00A33D78">
      <w:pPr>
        <w:pStyle w:val="Default"/>
        <w:numPr>
          <w:ilvl w:val="0"/>
          <w:numId w:val="5"/>
        </w:numPr>
        <w:tabs>
          <w:tab w:val="decimal" w:pos="3544"/>
        </w:tabs>
        <w:spacing w:before="100"/>
        <w:ind w:left="426"/>
        <w:jc w:val="both"/>
        <w:rPr>
          <w:rFonts w:ascii="Arial" w:hAnsi="Arial" w:cs="Arial"/>
          <w:bCs/>
          <w:sz w:val="18"/>
          <w:szCs w:val="18"/>
        </w:rPr>
      </w:pPr>
      <w:r w:rsidRPr="007E1B09">
        <w:rPr>
          <w:rFonts w:ascii="Arial" w:hAnsi="Arial" w:cs="Arial"/>
          <w:bCs/>
          <w:sz w:val="18"/>
          <w:szCs w:val="18"/>
        </w:rPr>
        <w:t>Ramo 11</w:t>
      </w:r>
      <w:r w:rsidRPr="007E1B09">
        <w:rPr>
          <w:rFonts w:ascii="Arial" w:hAnsi="Arial" w:cs="Arial"/>
          <w:bCs/>
          <w:sz w:val="18"/>
          <w:szCs w:val="18"/>
        </w:rPr>
        <w:tab/>
      </w:r>
      <w:r w:rsidR="00D049F3" w:rsidRPr="00D049F3">
        <w:rPr>
          <w:rFonts w:ascii="Arial" w:hAnsi="Arial" w:cs="Arial"/>
          <w:bCs/>
          <w:sz w:val="18"/>
          <w:szCs w:val="18"/>
        </w:rPr>
        <w:t>$</w:t>
      </w:r>
      <w:r w:rsidR="00D049F3">
        <w:rPr>
          <w:rFonts w:ascii="Arial" w:hAnsi="Arial" w:cs="Arial"/>
          <w:bCs/>
          <w:sz w:val="18"/>
          <w:szCs w:val="18"/>
        </w:rPr>
        <w:t xml:space="preserve">   </w:t>
      </w:r>
      <w:r w:rsidR="00D049F3" w:rsidRPr="00D049F3">
        <w:rPr>
          <w:rFonts w:ascii="Arial" w:hAnsi="Arial" w:cs="Arial"/>
          <w:bCs/>
          <w:sz w:val="18"/>
          <w:szCs w:val="18"/>
        </w:rPr>
        <w:t>5,375,608.00</w:t>
      </w:r>
    </w:p>
    <w:p w14:paraId="6425633F" w14:textId="431C3160" w:rsidR="00DC0516" w:rsidRPr="007E1B09" w:rsidRDefault="00DC0516" w:rsidP="00A33D78">
      <w:pPr>
        <w:pStyle w:val="Default"/>
        <w:numPr>
          <w:ilvl w:val="0"/>
          <w:numId w:val="5"/>
        </w:numPr>
        <w:tabs>
          <w:tab w:val="decimal" w:pos="3544"/>
        </w:tabs>
        <w:spacing w:before="100"/>
        <w:ind w:left="426"/>
        <w:jc w:val="both"/>
        <w:rPr>
          <w:rFonts w:ascii="Arial" w:hAnsi="Arial" w:cs="Arial"/>
          <w:bCs/>
          <w:sz w:val="18"/>
          <w:szCs w:val="18"/>
        </w:rPr>
      </w:pPr>
      <w:r w:rsidRPr="007E1B09">
        <w:rPr>
          <w:rFonts w:ascii="Arial" w:hAnsi="Arial" w:cs="Arial"/>
          <w:bCs/>
          <w:sz w:val="18"/>
          <w:szCs w:val="18"/>
        </w:rPr>
        <w:t>Ramo 33</w:t>
      </w:r>
      <w:r w:rsidRPr="007E1B09">
        <w:rPr>
          <w:rFonts w:ascii="Arial" w:hAnsi="Arial" w:cs="Arial"/>
          <w:bCs/>
          <w:sz w:val="18"/>
          <w:szCs w:val="18"/>
        </w:rPr>
        <w:tab/>
      </w:r>
      <w:r w:rsidR="00D049F3" w:rsidRPr="00D049F3">
        <w:rPr>
          <w:rFonts w:ascii="Arial" w:hAnsi="Arial" w:cs="Arial"/>
          <w:bCs/>
          <w:sz w:val="18"/>
          <w:szCs w:val="18"/>
        </w:rPr>
        <w:t>$</w:t>
      </w:r>
      <w:r w:rsidR="00D049F3">
        <w:rPr>
          <w:rFonts w:ascii="Arial" w:hAnsi="Arial" w:cs="Arial"/>
          <w:bCs/>
          <w:sz w:val="18"/>
          <w:szCs w:val="18"/>
        </w:rPr>
        <w:t xml:space="preserve"> </w:t>
      </w:r>
      <w:r w:rsidR="00D049F3" w:rsidRPr="00D049F3">
        <w:rPr>
          <w:rFonts w:ascii="Arial" w:hAnsi="Arial" w:cs="Arial"/>
          <w:bCs/>
          <w:sz w:val="18"/>
          <w:szCs w:val="18"/>
        </w:rPr>
        <w:t>33,331,971.00</w:t>
      </w:r>
    </w:p>
    <w:p w14:paraId="5BCE95CC" w14:textId="50620E17" w:rsidR="00DC0516" w:rsidRPr="007E1B09" w:rsidRDefault="006B483C" w:rsidP="006B483C">
      <w:pPr>
        <w:pStyle w:val="Default"/>
        <w:spacing w:before="100"/>
        <w:jc w:val="both"/>
        <w:rPr>
          <w:rFonts w:ascii="Arial" w:hAnsi="Arial" w:cs="Arial"/>
          <w:bCs/>
          <w:sz w:val="18"/>
          <w:szCs w:val="18"/>
        </w:rPr>
      </w:pPr>
      <w:r w:rsidRPr="007E1B09">
        <w:rPr>
          <w:rFonts w:ascii="Arial" w:hAnsi="Arial" w:cs="Arial"/>
          <w:bCs/>
          <w:sz w:val="18"/>
          <w:szCs w:val="18"/>
        </w:rPr>
        <w:t>b) Se proyecta</w:t>
      </w:r>
      <w:r w:rsidR="00EE2C39" w:rsidRPr="007E1B09">
        <w:rPr>
          <w:rFonts w:ascii="Arial" w:hAnsi="Arial" w:cs="Arial"/>
          <w:bCs/>
          <w:sz w:val="18"/>
          <w:szCs w:val="18"/>
        </w:rPr>
        <w:t xml:space="preserve">ron </w:t>
      </w:r>
      <w:r w:rsidRPr="007E1B09">
        <w:rPr>
          <w:rFonts w:ascii="Arial" w:hAnsi="Arial" w:cs="Arial"/>
          <w:bCs/>
          <w:sz w:val="18"/>
          <w:szCs w:val="18"/>
        </w:rPr>
        <w:t>ingresos durante el Ejercicio 202</w:t>
      </w:r>
      <w:r w:rsidR="009928D6" w:rsidRPr="007E1B09">
        <w:rPr>
          <w:rFonts w:ascii="Arial" w:hAnsi="Arial" w:cs="Arial"/>
          <w:bCs/>
          <w:sz w:val="18"/>
          <w:szCs w:val="18"/>
        </w:rPr>
        <w:t>6</w:t>
      </w:r>
      <w:r w:rsidRPr="007E1B09">
        <w:rPr>
          <w:rFonts w:ascii="Arial" w:hAnsi="Arial" w:cs="Arial"/>
          <w:bCs/>
          <w:sz w:val="18"/>
          <w:szCs w:val="18"/>
        </w:rPr>
        <w:t xml:space="preserve"> por $ 8</w:t>
      </w:r>
      <w:r w:rsidR="009928D6" w:rsidRPr="007E1B09">
        <w:rPr>
          <w:rFonts w:ascii="Arial" w:hAnsi="Arial" w:cs="Arial"/>
          <w:bCs/>
          <w:sz w:val="18"/>
          <w:szCs w:val="18"/>
        </w:rPr>
        <w:t>1</w:t>
      </w:r>
      <w:r w:rsidRPr="007E1B09">
        <w:rPr>
          <w:rFonts w:ascii="Arial" w:hAnsi="Arial" w:cs="Arial"/>
          <w:bCs/>
          <w:sz w:val="18"/>
          <w:szCs w:val="18"/>
        </w:rPr>
        <w:t>,</w:t>
      </w:r>
      <w:r w:rsidR="009928D6" w:rsidRPr="007E1B09">
        <w:rPr>
          <w:rFonts w:ascii="Arial" w:hAnsi="Arial" w:cs="Arial"/>
          <w:bCs/>
          <w:sz w:val="18"/>
          <w:szCs w:val="18"/>
        </w:rPr>
        <w:t>467</w:t>
      </w:r>
      <w:r w:rsidRPr="007E1B09">
        <w:rPr>
          <w:rFonts w:ascii="Arial" w:hAnsi="Arial" w:cs="Arial"/>
          <w:bCs/>
          <w:sz w:val="18"/>
          <w:szCs w:val="18"/>
        </w:rPr>
        <w:t>,</w:t>
      </w:r>
      <w:r w:rsidR="009928D6" w:rsidRPr="007E1B09">
        <w:rPr>
          <w:rFonts w:ascii="Arial" w:hAnsi="Arial" w:cs="Arial"/>
          <w:bCs/>
          <w:sz w:val="18"/>
          <w:szCs w:val="18"/>
        </w:rPr>
        <w:t>432</w:t>
      </w:r>
      <w:r w:rsidRPr="007E1B09">
        <w:rPr>
          <w:rFonts w:ascii="Arial" w:hAnsi="Arial" w:cs="Arial"/>
          <w:bCs/>
          <w:sz w:val="18"/>
          <w:szCs w:val="18"/>
        </w:rPr>
        <w:t>.00</w:t>
      </w:r>
      <w:r w:rsidR="00EE2C39" w:rsidRPr="007E1B09">
        <w:rPr>
          <w:rFonts w:ascii="Arial" w:hAnsi="Arial" w:cs="Arial"/>
          <w:bCs/>
          <w:sz w:val="18"/>
          <w:szCs w:val="18"/>
        </w:rPr>
        <w:t xml:space="preserve"> y se</w:t>
      </w:r>
      <w:r w:rsidR="009928D6" w:rsidRPr="007E1B09">
        <w:rPr>
          <w:rFonts w:ascii="Arial" w:hAnsi="Arial" w:cs="Arial"/>
          <w:bCs/>
          <w:sz w:val="18"/>
          <w:szCs w:val="18"/>
        </w:rPr>
        <w:t xml:space="preserve"> han</w:t>
      </w:r>
      <w:r w:rsidR="00EE2C39" w:rsidRPr="007E1B09">
        <w:rPr>
          <w:rFonts w:ascii="Arial" w:hAnsi="Arial" w:cs="Arial"/>
          <w:bCs/>
          <w:sz w:val="18"/>
          <w:szCs w:val="18"/>
        </w:rPr>
        <w:t xml:space="preserve"> recauda</w:t>
      </w:r>
      <w:r w:rsidR="009928D6" w:rsidRPr="007E1B09">
        <w:rPr>
          <w:rFonts w:ascii="Arial" w:hAnsi="Arial" w:cs="Arial"/>
          <w:bCs/>
          <w:sz w:val="18"/>
          <w:szCs w:val="18"/>
        </w:rPr>
        <w:t>do</w:t>
      </w:r>
      <w:r w:rsidR="00EE2C39" w:rsidRPr="007E1B09">
        <w:rPr>
          <w:rFonts w:ascii="Arial" w:hAnsi="Arial" w:cs="Arial"/>
          <w:bCs/>
          <w:sz w:val="18"/>
          <w:szCs w:val="18"/>
        </w:rPr>
        <w:t xml:space="preserve"> </w:t>
      </w:r>
      <w:r w:rsidR="00D049F3" w:rsidRPr="00D049F3">
        <w:rPr>
          <w:rFonts w:ascii="Arial" w:hAnsi="Arial" w:cs="Arial"/>
          <w:bCs/>
          <w:sz w:val="18"/>
          <w:szCs w:val="18"/>
        </w:rPr>
        <w:t>$</w:t>
      </w:r>
      <w:r w:rsidR="00D049F3">
        <w:rPr>
          <w:rFonts w:ascii="Arial" w:hAnsi="Arial" w:cs="Arial"/>
          <w:bCs/>
          <w:sz w:val="18"/>
          <w:szCs w:val="18"/>
        </w:rPr>
        <w:t xml:space="preserve"> </w:t>
      </w:r>
      <w:r w:rsidR="00D049F3" w:rsidRPr="00D049F3">
        <w:rPr>
          <w:rFonts w:ascii="Arial" w:hAnsi="Arial" w:cs="Arial"/>
          <w:bCs/>
          <w:sz w:val="18"/>
          <w:szCs w:val="18"/>
        </w:rPr>
        <w:t>46,999,474.65</w:t>
      </w:r>
      <w:r w:rsidR="00EE2C39" w:rsidRPr="007E1B09">
        <w:rPr>
          <w:rFonts w:ascii="Arial" w:hAnsi="Arial" w:cs="Arial"/>
          <w:bCs/>
          <w:sz w:val="18"/>
          <w:szCs w:val="18"/>
        </w:rPr>
        <w:t>.</w:t>
      </w:r>
    </w:p>
    <w:p w14:paraId="1F55A740" w14:textId="77777777" w:rsidR="00DC0516" w:rsidRPr="007E1B09" w:rsidRDefault="00DC0516" w:rsidP="00DC0516">
      <w:pPr>
        <w:pStyle w:val="Default"/>
        <w:jc w:val="both"/>
        <w:rPr>
          <w:rFonts w:ascii="Arial" w:hAnsi="Arial" w:cs="Arial"/>
          <w:bCs/>
          <w:sz w:val="10"/>
          <w:szCs w:val="10"/>
        </w:rPr>
      </w:pPr>
    </w:p>
    <w:p w14:paraId="33FE0A8F" w14:textId="739377B6" w:rsidR="00DC0516" w:rsidRPr="007E1B09" w:rsidRDefault="00DC0516" w:rsidP="00DC0516">
      <w:pPr>
        <w:pStyle w:val="Default"/>
        <w:jc w:val="both"/>
        <w:rPr>
          <w:rFonts w:ascii="Arial" w:hAnsi="Arial" w:cs="Arial"/>
          <w:b/>
          <w:bCs/>
          <w:sz w:val="18"/>
          <w:szCs w:val="18"/>
        </w:rPr>
      </w:pPr>
      <w:r w:rsidRPr="007E1B09">
        <w:rPr>
          <w:rFonts w:ascii="Arial" w:hAnsi="Arial" w:cs="Arial"/>
          <w:b/>
          <w:bCs/>
          <w:sz w:val="18"/>
          <w:szCs w:val="18"/>
        </w:rPr>
        <w:t>1</w:t>
      </w:r>
      <w:r w:rsidR="006B483C" w:rsidRPr="007E1B09">
        <w:rPr>
          <w:rFonts w:ascii="Arial" w:hAnsi="Arial" w:cs="Arial"/>
          <w:b/>
          <w:bCs/>
          <w:sz w:val="18"/>
          <w:szCs w:val="18"/>
        </w:rPr>
        <w:t>0</w:t>
      </w:r>
      <w:r w:rsidRPr="007E1B09">
        <w:rPr>
          <w:rFonts w:ascii="Arial" w:hAnsi="Arial" w:cs="Arial"/>
          <w:b/>
          <w:bCs/>
          <w:sz w:val="18"/>
          <w:szCs w:val="18"/>
        </w:rPr>
        <w:t xml:space="preserve">. Información sobre la Deuda y el Reporte Analítico de la Deuda: </w:t>
      </w:r>
    </w:p>
    <w:p w14:paraId="33E7CE4A" w14:textId="77777777" w:rsidR="00DC0516" w:rsidRPr="007E1B09" w:rsidRDefault="00DC0516" w:rsidP="00DC0516">
      <w:pPr>
        <w:pStyle w:val="Default"/>
        <w:jc w:val="both"/>
        <w:rPr>
          <w:rFonts w:ascii="Arial" w:hAnsi="Arial" w:cs="Arial"/>
          <w:bCs/>
          <w:sz w:val="10"/>
          <w:szCs w:val="10"/>
        </w:rPr>
      </w:pPr>
    </w:p>
    <w:p w14:paraId="5EE1CB84" w14:textId="17CF2113" w:rsidR="00DC0516" w:rsidRPr="007E1B09" w:rsidRDefault="00DC0516" w:rsidP="00DC0516">
      <w:pPr>
        <w:pStyle w:val="Default"/>
        <w:jc w:val="both"/>
        <w:rPr>
          <w:rFonts w:ascii="Arial" w:hAnsi="Arial" w:cs="Arial"/>
          <w:bCs/>
          <w:sz w:val="18"/>
          <w:szCs w:val="18"/>
        </w:rPr>
      </w:pPr>
      <w:r w:rsidRPr="007E1B09">
        <w:rPr>
          <w:rFonts w:ascii="Arial" w:hAnsi="Arial" w:cs="Arial"/>
          <w:bCs/>
          <w:sz w:val="18"/>
          <w:szCs w:val="18"/>
        </w:rPr>
        <w:t xml:space="preserve">El </w:t>
      </w:r>
      <w:r w:rsidR="00857A46" w:rsidRPr="007E1B09">
        <w:rPr>
          <w:rFonts w:ascii="Arial" w:hAnsi="Arial" w:cs="Arial"/>
          <w:bCs/>
          <w:sz w:val="18"/>
          <w:szCs w:val="18"/>
        </w:rPr>
        <w:t>Instituto Tlaxcalteca para la Educación de Jóvenes y Personas Adultas</w:t>
      </w:r>
      <w:r w:rsidRPr="007E1B09">
        <w:rPr>
          <w:rFonts w:ascii="Arial" w:hAnsi="Arial" w:cs="Arial"/>
          <w:bCs/>
          <w:sz w:val="18"/>
          <w:szCs w:val="18"/>
        </w:rPr>
        <w:t xml:space="preserve"> no cuenta con deuda pública actualmente.</w:t>
      </w:r>
    </w:p>
    <w:p w14:paraId="1749709B" w14:textId="77777777" w:rsidR="00DC0516" w:rsidRPr="007E1B09" w:rsidRDefault="00DC0516" w:rsidP="00DC0516">
      <w:pPr>
        <w:pStyle w:val="Default"/>
        <w:jc w:val="both"/>
        <w:rPr>
          <w:rFonts w:ascii="Arial" w:hAnsi="Arial" w:cs="Arial"/>
          <w:bCs/>
          <w:sz w:val="10"/>
          <w:szCs w:val="10"/>
        </w:rPr>
      </w:pPr>
    </w:p>
    <w:p w14:paraId="5D65B230" w14:textId="6D01C74C" w:rsidR="00DC0516" w:rsidRPr="007E1B09" w:rsidRDefault="00DC0516" w:rsidP="00DC0516">
      <w:pPr>
        <w:pStyle w:val="Default"/>
        <w:jc w:val="both"/>
        <w:rPr>
          <w:rFonts w:ascii="Arial" w:hAnsi="Arial" w:cs="Arial"/>
          <w:b/>
          <w:bCs/>
          <w:sz w:val="18"/>
          <w:szCs w:val="18"/>
        </w:rPr>
      </w:pPr>
      <w:r w:rsidRPr="007E1B09">
        <w:rPr>
          <w:rFonts w:ascii="Arial" w:hAnsi="Arial" w:cs="Arial"/>
          <w:b/>
          <w:bCs/>
          <w:sz w:val="18"/>
          <w:szCs w:val="18"/>
        </w:rPr>
        <w:t>1</w:t>
      </w:r>
      <w:r w:rsidR="006B483C" w:rsidRPr="007E1B09">
        <w:rPr>
          <w:rFonts w:ascii="Arial" w:hAnsi="Arial" w:cs="Arial"/>
          <w:b/>
          <w:bCs/>
          <w:sz w:val="18"/>
          <w:szCs w:val="18"/>
        </w:rPr>
        <w:t>1</w:t>
      </w:r>
      <w:r w:rsidRPr="007E1B09">
        <w:rPr>
          <w:rFonts w:ascii="Arial" w:hAnsi="Arial" w:cs="Arial"/>
          <w:b/>
          <w:bCs/>
          <w:sz w:val="18"/>
          <w:szCs w:val="18"/>
        </w:rPr>
        <w:t xml:space="preserve">. Calificaciones otorgadas: </w:t>
      </w:r>
    </w:p>
    <w:p w14:paraId="2171D25A" w14:textId="77777777" w:rsidR="00DC0516" w:rsidRPr="007E1B09" w:rsidRDefault="00DC0516" w:rsidP="00DC0516">
      <w:pPr>
        <w:pStyle w:val="Default"/>
        <w:jc w:val="both"/>
        <w:rPr>
          <w:rFonts w:ascii="Arial" w:hAnsi="Arial" w:cs="Arial"/>
          <w:bCs/>
          <w:sz w:val="10"/>
          <w:szCs w:val="10"/>
        </w:rPr>
      </w:pPr>
    </w:p>
    <w:p w14:paraId="269F844A" w14:textId="3DC21B35" w:rsidR="00DC0516" w:rsidRPr="007E1B09" w:rsidRDefault="00DC0516" w:rsidP="00DC0516">
      <w:pPr>
        <w:pStyle w:val="Default"/>
        <w:jc w:val="both"/>
        <w:rPr>
          <w:rFonts w:ascii="Arial" w:hAnsi="Arial" w:cs="Arial"/>
          <w:bCs/>
          <w:sz w:val="18"/>
          <w:szCs w:val="18"/>
        </w:rPr>
      </w:pPr>
      <w:r w:rsidRPr="007E1B09">
        <w:rPr>
          <w:rFonts w:ascii="Arial" w:hAnsi="Arial" w:cs="Arial"/>
          <w:bCs/>
          <w:sz w:val="18"/>
          <w:szCs w:val="18"/>
        </w:rPr>
        <w:t xml:space="preserve">El </w:t>
      </w:r>
      <w:r w:rsidR="00857A46" w:rsidRPr="007E1B09">
        <w:rPr>
          <w:rFonts w:ascii="Arial" w:hAnsi="Arial" w:cs="Arial"/>
          <w:bCs/>
          <w:sz w:val="18"/>
          <w:szCs w:val="18"/>
        </w:rPr>
        <w:t>Instituto Tlaxcalteca para la Educación de Jóvenes y Personas Adultas</w:t>
      </w:r>
      <w:r w:rsidRPr="007E1B09">
        <w:rPr>
          <w:rFonts w:ascii="Arial" w:hAnsi="Arial" w:cs="Arial"/>
          <w:bCs/>
          <w:sz w:val="18"/>
          <w:szCs w:val="18"/>
        </w:rPr>
        <w:t xml:space="preserve"> no ha realizado transacciones que hayan sido sujetas a una calificación crediticia: </w:t>
      </w:r>
    </w:p>
    <w:p w14:paraId="1033CCAA" w14:textId="77777777" w:rsidR="00DC0516" w:rsidRPr="007E1B09" w:rsidRDefault="00DC0516" w:rsidP="00DC0516">
      <w:pPr>
        <w:pStyle w:val="Default"/>
        <w:jc w:val="both"/>
        <w:rPr>
          <w:rFonts w:ascii="Arial" w:hAnsi="Arial" w:cs="Arial"/>
          <w:bCs/>
          <w:sz w:val="10"/>
          <w:szCs w:val="10"/>
        </w:rPr>
      </w:pPr>
    </w:p>
    <w:p w14:paraId="2E3F49D6" w14:textId="7607210A" w:rsidR="00DC0516" w:rsidRPr="007E1B09" w:rsidRDefault="00DC0516" w:rsidP="00DC0516">
      <w:pPr>
        <w:pStyle w:val="Default"/>
        <w:jc w:val="both"/>
        <w:rPr>
          <w:rFonts w:ascii="Arial" w:hAnsi="Arial" w:cs="Arial"/>
          <w:b/>
          <w:bCs/>
          <w:sz w:val="18"/>
          <w:szCs w:val="18"/>
        </w:rPr>
      </w:pPr>
      <w:r w:rsidRPr="007E1B09">
        <w:rPr>
          <w:rFonts w:ascii="Arial" w:hAnsi="Arial" w:cs="Arial"/>
          <w:b/>
          <w:bCs/>
          <w:sz w:val="18"/>
          <w:szCs w:val="18"/>
        </w:rPr>
        <w:t>1</w:t>
      </w:r>
      <w:r w:rsidR="006B483C" w:rsidRPr="007E1B09">
        <w:rPr>
          <w:rFonts w:ascii="Arial" w:hAnsi="Arial" w:cs="Arial"/>
          <w:b/>
          <w:bCs/>
          <w:sz w:val="18"/>
          <w:szCs w:val="18"/>
        </w:rPr>
        <w:t>2</w:t>
      </w:r>
      <w:r w:rsidRPr="007E1B09">
        <w:rPr>
          <w:rFonts w:ascii="Arial" w:hAnsi="Arial" w:cs="Arial"/>
          <w:b/>
          <w:bCs/>
          <w:sz w:val="18"/>
          <w:szCs w:val="18"/>
        </w:rPr>
        <w:t xml:space="preserve">. Proceso de Mejora: </w:t>
      </w:r>
    </w:p>
    <w:p w14:paraId="4D00536F" w14:textId="77777777" w:rsidR="00DC0516" w:rsidRPr="007E1B09" w:rsidRDefault="00DC0516" w:rsidP="00DC0516">
      <w:pPr>
        <w:pStyle w:val="Default"/>
        <w:jc w:val="both"/>
        <w:rPr>
          <w:rFonts w:ascii="Arial" w:hAnsi="Arial" w:cs="Arial"/>
          <w:bCs/>
          <w:sz w:val="10"/>
          <w:szCs w:val="10"/>
        </w:rPr>
      </w:pPr>
    </w:p>
    <w:p w14:paraId="208DA81C" w14:textId="77777777" w:rsidR="00DC0516" w:rsidRPr="007E1B09" w:rsidRDefault="00DC0516" w:rsidP="006B483C">
      <w:pPr>
        <w:pStyle w:val="Default"/>
        <w:spacing w:before="100"/>
        <w:jc w:val="both"/>
        <w:rPr>
          <w:rFonts w:ascii="Arial" w:hAnsi="Arial" w:cs="Arial"/>
          <w:bCs/>
          <w:sz w:val="18"/>
          <w:szCs w:val="18"/>
        </w:rPr>
      </w:pPr>
      <w:r w:rsidRPr="007E1B09">
        <w:rPr>
          <w:rFonts w:ascii="Arial" w:hAnsi="Arial" w:cs="Arial"/>
          <w:bCs/>
          <w:sz w:val="18"/>
          <w:szCs w:val="18"/>
        </w:rPr>
        <w:t xml:space="preserve">a) Principales Políticas de control interno: </w:t>
      </w:r>
    </w:p>
    <w:p w14:paraId="72FCF7A2" w14:textId="77777777" w:rsidR="00DC0516" w:rsidRPr="007E1B09" w:rsidRDefault="00DC0516" w:rsidP="006B483C">
      <w:pPr>
        <w:pStyle w:val="Default"/>
        <w:spacing w:before="100"/>
        <w:jc w:val="both"/>
        <w:rPr>
          <w:rFonts w:ascii="Arial" w:hAnsi="Arial" w:cs="Arial"/>
          <w:bCs/>
          <w:sz w:val="18"/>
          <w:szCs w:val="18"/>
        </w:rPr>
      </w:pPr>
      <w:r w:rsidRPr="007E1B09">
        <w:rPr>
          <w:rFonts w:ascii="Arial" w:hAnsi="Arial" w:cs="Arial"/>
          <w:bCs/>
          <w:sz w:val="18"/>
          <w:szCs w:val="18"/>
        </w:rPr>
        <w:t xml:space="preserve">La adecuación de las estructuras contables y presupuestales, y en el marco de la armonización contable, implican la modernización a los procesos de registro en el sistema. </w:t>
      </w:r>
    </w:p>
    <w:p w14:paraId="6DB4E8E0" w14:textId="77777777" w:rsidR="00DC0516" w:rsidRPr="007E1B09" w:rsidRDefault="00DC0516" w:rsidP="006B483C">
      <w:pPr>
        <w:pStyle w:val="Default"/>
        <w:spacing w:before="100"/>
        <w:jc w:val="both"/>
        <w:rPr>
          <w:rFonts w:ascii="Arial" w:hAnsi="Arial" w:cs="Arial"/>
          <w:bCs/>
          <w:sz w:val="18"/>
          <w:szCs w:val="18"/>
        </w:rPr>
      </w:pPr>
      <w:r w:rsidRPr="007E1B09">
        <w:rPr>
          <w:rFonts w:ascii="Arial" w:hAnsi="Arial" w:cs="Arial"/>
          <w:bCs/>
          <w:sz w:val="18"/>
          <w:szCs w:val="18"/>
        </w:rPr>
        <w:t xml:space="preserve">b) Medidas de desempeño financiero, metas y alcance: </w:t>
      </w:r>
    </w:p>
    <w:p w14:paraId="2D81648D" w14:textId="77777777" w:rsidR="00DC0516" w:rsidRPr="007E1B09" w:rsidRDefault="00DC0516" w:rsidP="006B483C">
      <w:pPr>
        <w:pStyle w:val="Default"/>
        <w:spacing w:before="100"/>
        <w:jc w:val="both"/>
        <w:rPr>
          <w:rFonts w:ascii="Arial" w:hAnsi="Arial" w:cs="Arial"/>
          <w:bCs/>
          <w:sz w:val="18"/>
          <w:szCs w:val="18"/>
        </w:rPr>
      </w:pPr>
      <w:r w:rsidRPr="007E1B09">
        <w:rPr>
          <w:rFonts w:ascii="Arial" w:hAnsi="Arial" w:cs="Arial"/>
          <w:bCs/>
          <w:sz w:val="18"/>
          <w:szCs w:val="18"/>
        </w:rPr>
        <w:t xml:space="preserve">Se continúa trabajando en el cambio transcendental que es el proceso de armonización contable, para atender en tiempo y forma el nuevo esquema de la contabilidad gubernamental y generando así los beneficios en materia de información financiera, transparencia y rendición de cuentas. </w:t>
      </w:r>
    </w:p>
    <w:p w14:paraId="5C26AC3D" w14:textId="77777777" w:rsidR="00DC0516" w:rsidRPr="007E1B09" w:rsidRDefault="00DC0516" w:rsidP="00DC0516">
      <w:pPr>
        <w:pStyle w:val="Default"/>
        <w:jc w:val="both"/>
        <w:rPr>
          <w:rFonts w:ascii="Arial" w:hAnsi="Arial" w:cs="Arial"/>
          <w:bCs/>
          <w:sz w:val="10"/>
          <w:szCs w:val="10"/>
        </w:rPr>
      </w:pPr>
    </w:p>
    <w:p w14:paraId="52AA7AF9" w14:textId="2B1618D5" w:rsidR="00DC0516" w:rsidRPr="007E1B09" w:rsidRDefault="00DC0516" w:rsidP="00DC0516">
      <w:pPr>
        <w:pStyle w:val="Default"/>
        <w:jc w:val="both"/>
        <w:rPr>
          <w:rFonts w:ascii="Arial" w:hAnsi="Arial" w:cs="Arial"/>
          <w:b/>
          <w:bCs/>
          <w:sz w:val="18"/>
          <w:szCs w:val="18"/>
        </w:rPr>
      </w:pPr>
      <w:r w:rsidRPr="007E1B09">
        <w:rPr>
          <w:rFonts w:ascii="Arial" w:hAnsi="Arial" w:cs="Arial"/>
          <w:b/>
          <w:bCs/>
          <w:sz w:val="18"/>
          <w:szCs w:val="18"/>
        </w:rPr>
        <w:t>1</w:t>
      </w:r>
      <w:r w:rsidR="006B483C" w:rsidRPr="007E1B09">
        <w:rPr>
          <w:rFonts w:ascii="Arial" w:hAnsi="Arial" w:cs="Arial"/>
          <w:b/>
          <w:bCs/>
          <w:sz w:val="18"/>
          <w:szCs w:val="18"/>
        </w:rPr>
        <w:t>3</w:t>
      </w:r>
      <w:r w:rsidRPr="007E1B09">
        <w:rPr>
          <w:rFonts w:ascii="Arial" w:hAnsi="Arial" w:cs="Arial"/>
          <w:b/>
          <w:bCs/>
          <w:sz w:val="18"/>
          <w:szCs w:val="18"/>
        </w:rPr>
        <w:t xml:space="preserve">. Información por Segmentos: </w:t>
      </w:r>
    </w:p>
    <w:p w14:paraId="713C81FD" w14:textId="77777777" w:rsidR="00DC0516" w:rsidRPr="007E1B09" w:rsidRDefault="00DC0516" w:rsidP="00DC0516">
      <w:pPr>
        <w:pStyle w:val="Default"/>
        <w:jc w:val="both"/>
        <w:rPr>
          <w:rFonts w:ascii="Arial" w:hAnsi="Arial" w:cs="Arial"/>
          <w:bCs/>
          <w:sz w:val="10"/>
          <w:szCs w:val="10"/>
        </w:rPr>
      </w:pPr>
    </w:p>
    <w:p w14:paraId="3953B774" w14:textId="77E5D829" w:rsidR="00DC0516" w:rsidRPr="007E1B09" w:rsidRDefault="00DC0516" w:rsidP="00DC0516">
      <w:pPr>
        <w:pStyle w:val="Default"/>
        <w:jc w:val="both"/>
        <w:rPr>
          <w:rFonts w:ascii="Arial" w:hAnsi="Arial" w:cs="Arial"/>
          <w:bCs/>
          <w:sz w:val="18"/>
          <w:szCs w:val="18"/>
        </w:rPr>
      </w:pPr>
      <w:r w:rsidRPr="007E1B09">
        <w:rPr>
          <w:rFonts w:ascii="Arial" w:hAnsi="Arial" w:cs="Arial"/>
          <w:bCs/>
          <w:sz w:val="18"/>
          <w:szCs w:val="18"/>
        </w:rPr>
        <w:t xml:space="preserve">El </w:t>
      </w:r>
      <w:r w:rsidR="00857A46" w:rsidRPr="007E1B09">
        <w:rPr>
          <w:rFonts w:ascii="Arial" w:hAnsi="Arial" w:cs="Arial"/>
          <w:bCs/>
          <w:sz w:val="18"/>
          <w:szCs w:val="18"/>
        </w:rPr>
        <w:t>Instituto Tlaxcalteca para la Educación de Jóvenes y Personas Adultas</w:t>
      </w:r>
      <w:r w:rsidRPr="007E1B09">
        <w:rPr>
          <w:rFonts w:ascii="Arial" w:hAnsi="Arial" w:cs="Arial"/>
          <w:bCs/>
          <w:sz w:val="18"/>
          <w:szCs w:val="18"/>
        </w:rPr>
        <w:t xml:space="preserve"> no cuenta con operaciones financieras de manera segmentada </w:t>
      </w:r>
    </w:p>
    <w:p w14:paraId="5BB1B062" w14:textId="77777777" w:rsidR="00DC0516" w:rsidRPr="007E1B09" w:rsidRDefault="00DC0516" w:rsidP="00DC0516">
      <w:pPr>
        <w:pStyle w:val="Default"/>
        <w:jc w:val="both"/>
        <w:rPr>
          <w:rFonts w:ascii="Arial" w:hAnsi="Arial" w:cs="Arial"/>
          <w:bCs/>
          <w:sz w:val="10"/>
          <w:szCs w:val="10"/>
        </w:rPr>
      </w:pPr>
    </w:p>
    <w:p w14:paraId="4AC8983C" w14:textId="7DB9B547" w:rsidR="00DC0516" w:rsidRPr="007E1B09" w:rsidRDefault="00DC0516" w:rsidP="00DC0516">
      <w:pPr>
        <w:pStyle w:val="Default"/>
        <w:jc w:val="both"/>
        <w:rPr>
          <w:rFonts w:ascii="Arial" w:hAnsi="Arial" w:cs="Arial"/>
          <w:b/>
          <w:bCs/>
          <w:sz w:val="18"/>
          <w:szCs w:val="18"/>
        </w:rPr>
      </w:pPr>
      <w:r w:rsidRPr="007E1B09">
        <w:rPr>
          <w:rFonts w:ascii="Arial" w:hAnsi="Arial" w:cs="Arial"/>
          <w:b/>
          <w:bCs/>
          <w:sz w:val="18"/>
          <w:szCs w:val="18"/>
        </w:rPr>
        <w:t>1</w:t>
      </w:r>
      <w:r w:rsidR="006B483C" w:rsidRPr="007E1B09">
        <w:rPr>
          <w:rFonts w:ascii="Arial" w:hAnsi="Arial" w:cs="Arial"/>
          <w:b/>
          <w:bCs/>
          <w:sz w:val="18"/>
          <w:szCs w:val="18"/>
        </w:rPr>
        <w:t>4</w:t>
      </w:r>
      <w:r w:rsidRPr="007E1B09">
        <w:rPr>
          <w:rFonts w:ascii="Arial" w:hAnsi="Arial" w:cs="Arial"/>
          <w:b/>
          <w:bCs/>
          <w:sz w:val="18"/>
          <w:szCs w:val="18"/>
        </w:rPr>
        <w:t xml:space="preserve">. Eventos Posteriores al Cierre: </w:t>
      </w:r>
    </w:p>
    <w:p w14:paraId="0C852093" w14:textId="77777777" w:rsidR="00DC0516" w:rsidRPr="007E1B09" w:rsidRDefault="00DC0516" w:rsidP="00DC0516">
      <w:pPr>
        <w:pStyle w:val="Default"/>
        <w:jc w:val="both"/>
        <w:rPr>
          <w:rFonts w:ascii="Arial" w:hAnsi="Arial" w:cs="Arial"/>
          <w:bCs/>
          <w:sz w:val="10"/>
          <w:szCs w:val="10"/>
        </w:rPr>
      </w:pPr>
    </w:p>
    <w:p w14:paraId="6A3F54A8" w14:textId="756CEB5C" w:rsidR="00DC0516" w:rsidRPr="007E1B09" w:rsidRDefault="00DC0516" w:rsidP="00DC0516">
      <w:pPr>
        <w:pStyle w:val="Default"/>
        <w:jc w:val="both"/>
        <w:rPr>
          <w:rFonts w:ascii="Arial" w:hAnsi="Arial" w:cs="Arial"/>
          <w:bCs/>
          <w:sz w:val="18"/>
          <w:szCs w:val="18"/>
        </w:rPr>
      </w:pPr>
      <w:r w:rsidRPr="007E1B09">
        <w:rPr>
          <w:rFonts w:ascii="Arial" w:hAnsi="Arial" w:cs="Arial"/>
          <w:bCs/>
          <w:sz w:val="18"/>
          <w:szCs w:val="18"/>
        </w:rPr>
        <w:t xml:space="preserve">El </w:t>
      </w:r>
      <w:r w:rsidR="00857A46" w:rsidRPr="007E1B09">
        <w:rPr>
          <w:rFonts w:ascii="Arial" w:hAnsi="Arial" w:cs="Arial"/>
          <w:bCs/>
          <w:sz w:val="18"/>
          <w:szCs w:val="18"/>
        </w:rPr>
        <w:t>Instituto Tlaxcalteca para la Educación de Jóvenes y Personas Adultas</w:t>
      </w:r>
      <w:r w:rsidRPr="007E1B09">
        <w:rPr>
          <w:rFonts w:ascii="Arial" w:hAnsi="Arial" w:cs="Arial"/>
          <w:bCs/>
          <w:sz w:val="18"/>
          <w:szCs w:val="18"/>
        </w:rPr>
        <w:t xml:space="preserve"> no existe evidencia sobre eventos que le afectan económicamente y que no se conocían a la fecha de cierre. </w:t>
      </w:r>
    </w:p>
    <w:p w14:paraId="1A9FA626" w14:textId="77777777" w:rsidR="00DC0516" w:rsidRPr="007E1B09" w:rsidRDefault="00DC0516" w:rsidP="00DC0516">
      <w:pPr>
        <w:pStyle w:val="Default"/>
        <w:jc w:val="both"/>
        <w:rPr>
          <w:rFonts w:ascii="Arial" w:hAnsi="Arial" w:cs="Arial"/>
          <w:bCs/>
          <w:sz w:val="10"/>
          <w:szCs w:val="10"/>
        </w:rPr>
      </w:pPr>
    </w:p>
    <w:p w14:paraId="79B5AF9B" w14:textId="6A0E2931" w:rsidR="00DC0516" w:rsidRPr="007E1B09" w:rsidRDefault="00DC0516" w:rsidP="00DC0516">
      <w:pPr>
        <w:pStyle w:val="Default"/>
        <w:jc w:val="both"/>
        <w:rPr>
          <w:rFonts w:ascii="Arial" w:hAnsi="Arial" w:cs="Arial"/>
          <w:b/>
          <w:bCs/>
          <w:sz w:val="18"/>
          <w:szCs w:val="18"/>
        </w:rPr>
      </w:pPr>
      <w:r w:rsidRPr="007E1B09">
        <w:rPr>
          <w:rFonts w:ascii="Arial" w:hAnsi="Arial" w:cs="Arial"/>
          <w:b/>
          <w:bCs/>
          <w:sz w:val="18"/>
          <w:szCs w:val="18"/>
        </w:rPr>
        <w:t>1</w:t>
      </w:r>
      <w:r w:rsidR="006B483C" w:rsidRPr="007E1B09">
        <w:rPr>
          <w:rFonts w:ascii="Arial" w:hAnsi="Arial" w:cs="Arial"/>
          <w:b/>
          <w:bCs/>
          <w:sz w:val="18"/>
          <w:szCs w:val="18"/>
        </w:rPr>
        <w:t>5</w:t>
      </w:r>
      <w:r w:rsidRPr="007E1B09">
        <w:rPr>
          <w:rFonts w:ascii="Arial" w:hAnsi="Arial" w:cs="Arial"/>
          <w:b/>
          <w:bCs/>
          <w:sz w:val="18"/>
          <w:szCs w:val="18"/>
        </w:rPr>
        <w:t xml:space="preserve">. Partes Relacionadas: </w:t>
      </w:r>
    </w:p>
    <w:p w14:paraId="4A1EC92A" w14:textId="77777777" w:rsidR="00DC0516" w:rsidRPr="007E1B09" w:rsidRDefault="00DC0516" w:rsidP="00DC0516">
      <w:pPr>
        <w:pStyle w:val="Default"/>
        <w:jc w:val="both"/>
        <w:rPr>
          <w:rFonts w:ascii="Arial" w:hAnsi="Arial" w:cs="Arial"/>
          <w:bCs/>
          <w:sz w:val="10"/>
          <w:szCs w:val="10"/>
        </w:rPr>
      </w:pPr>
    </w:p>
    <w:p w14:paraId="1A1833D7" w14:textId="169336E9" w:rsidR="00DC0516" w:rsidRPr="007E1B09" w:rsidRDefault="00DC0516" w:rsidP="00DC0516">
      <w:pPr>
        <w:pStyle w:val="Default"/>
        <w:jc w:val="both"/>
        <w:rPr>
          <w:rFonts w:ascii="Arial" w:hAnsi="Arial" w:cs="Arial"/>
          <w:bCs/>
          <w:sz w:val="18"/>
          <w:szCs w:val="18"/>
        </w:rPr>
      </w:pPr>
      <w:r w:rsidRPr="007E1B09">
        <w:rPr>
          <w:rFonts w:ascii="Arial" w:hAnsi="Arial" w:cs="Arial"/>
          <w:bCs/>
          <w:sz w:val="18"/>
          <w:szCs w:val="18"/>
        </w:rPr>
        <w:t xml:space="preserve">En el </w:t>
      </w:r>
      <w:r w:rsidR="00857A46" w:rsidRPr="007E1B09">
        <w:rPr>
          <w:rFonts w:ascii="Arial" w:hAnsi="Arial" w:cs="Arial"/>
          <w:bCs/>
          <w:sz w:val="18"/>
          <w:szCs w:val="18"/>
        </w:rPr>
        <w:t>Instituto Tlaxcalteca para la Educación de Jóvenes y Personas Adultas</w:t>
      </w:r>
      <w:r w:rsidRPr="007E1B09">
        <w:rPr>
          <w:rFonts w:ascii="Arial" w:hAnsi="Arial" w:cs="Arial"/>
          <w:bCs/>
          <w:sz w:val="18"/>
          <w:szCs w:val="18"/>
        </w:rPr>
        <w:t xml:space="preserve"> no existen partes relacionadas que pudieran ejercer influencia significativa sobre la toma de decisiones financieras y operativas. </w:t>
      </w:r>
    </w:p>
    <w:p w14:paraId="2D8981F1" w14:textId="764D035F" w:rsidR="006C32ED" w:rsidRPr="007E1B09" w:rsidRDefault="006C32ED">
      <w:pPr>
        <w:rPr>
          <w:rFonts w:ascii="Arial" w:hAnsi="Arial" w:cs="Arial"/>
          <w:bCs/>
          <w:color w:val="000000"/>
          <w:sz w:val="18"/>
          <w:szCs w:val="18"/>
        </w:rPr>
      </w:pPr>
      <w:r w:rsidRPr="007E1B09">
        <w:rPr>
          <w:rFonts w:ascii="Arial" w:hAnsi="Arial" w:cs="Arial"/>
          <w:bCs/>
          <w:sz w:val="18"/>
          <w:szCs w:val="18"/>
        </w:rPr>
        <w:br w:type="page"/>
      </w:r>
    </w:p>
    <w:p w14:paraId="03875C09" w14:textId="77777777" w:rsidR="00DC0516" w:rsidRPr="007E1B09" w:rsidRDefault="00DC0516" w:rsidP="00DC0516">
      <w:pPr>
        <w:pStyle w:val="Default"/>
        <w:jc w:val="both"/>
        <w:rPr>
          <w:rFonts w:ascii="Arial" w:hAnsi="Arial" w:cs="Arial"/>
          <w:bCs/>
          <w:sz w:val="18"/>
          <w:szCs w:val="18"/>
        </w:rPr>
      </w:pPr>
    </w:p>
    <w:p w14:paraId="0F4AD54B" w14:textId="0854F458" w:rsidR="00DC0516" w:rsidRPr="007E1B09" w:rsidRDefault="00DC0516" w:rsidP="00DC0516">
      <w:pPr>
        <w:pStyle w:val="Default"/>
        <w:jc w:val="both"/>
        <w:rPr>
          <w:rFonts w:ascii="Arial" w:hAnsi="Arial" w:cs="Arial"/>
          <w:b/>
          <w:bCs/>
          <w:sz w:val="18"/>
          <w:szCs w:val="18"/>
        </w:rPr>
      </w:pPr>
      <w:r w:rsidRPr="007E1B09">
        <w:rPr>
          <w:rFonts w:ascii="Arial" w:hAnsi="Arial" w:cs="Arial"/>
          <w:b/>
          <w:bCs/>
          <w:sz w:val="18"/>
          <w:szCs w:val="18"/>
        </w:rPr>
        <w:t>1</w:t>
      </w:r>
      <w:r w:rsidR="006B483C" w:rsidRPr="007E1B09">
        <w:rPr>
          <w:rFonts w:ascii="Arial" w:hAnsi="Arial" w:cs="Arial"/>
          <w:b/>
          <w:bCs/>
          <w:sz w:val="18"/>
          <w:szCs w:val="18"/>
        </w:rPr>
        <w:t>6</w:t>
      </w:r>
      <w:r w:rsidRPr="007E1B09">
        <w:rPr>
          <w:rFonts w:ascii="Arial" w:hAnsi="Arial" w:cs="Arial"/>
          <w:b/>
          <w:bCs/>
          <w:sz w:val="18"/>
          <w:szCs w:val="18"/>
        </w:rPr>
        <w:t xml:space="preserve">. Responsabilidad sobre la presentación razonable de los Estados Financieros: </w:t>
      </w:r>
    </w:p>
    <w:p w14:paraId="44E55073" w14:textId="77777777" w:rsidR="00DC0516" w:rsidRPr="007E1B09" w:rsidRDefault="00DC0516" w:rsidP="00DC0516">
      <w:pPr>
        <w:pStyle w:val="Default"/>
        <w:jc w:val="both"/>
        <w:rPr>
          <w:rFonts w:ascii="Arial" w:hAnsi="Arial" w:cs="Arial"/>
          <w:bCs/>
          <w:sz w:val="18"/>
          <w:szCs w:val="18"/>
        </w:rPr>
      </w:pPr>
    </w:p>
    <w:p w14:paraId="2C4C1A14" w14:textId="77777777" w:rsidR="00DC0516" w:rsidRPr="007E1B09" w:rsidRDefault="00DC0516" w:rsidP="00275E6F">
      <w:pPr>
        <w:pStyle w:val="Default"/>
        <w:spacing w:after="2400" w:line="276" w:lineRule="auto"/>
        <w:jc w:val="both"/>
        <w:rPr>
          <w:rFonts w:ascii="Arial" w:hAnsi="Arial" w:cs="Arial"/>
          <w:sz w:val="18"/>
          <w:szCs w:val="18"/>
        </w:rPr>
      </w:pPr>
      <w:r w:rsidRPr="007E1B09">
        <w:rPr>
          <w:rFonts w:ascii="Arial" w:hAnsi="Arial" w:cs="Arial"/>
          <w:bCs/>
          <w:sz w:val="18"/>
          <w:szCs w:val="18"/>
        </w:rPr>
        <w:t xml:space="preserve"> “Bajo protesta de decir verdad declaramos que los Estados Financieros y sus notas, son razonablemente correctos y son responsabilidad del emisor”.</w:t>
      </w:r>
    </w:p>
    <w:p w14:paraId="49B9CD17" w14:textId="095BF17E" w:rsidR="00DC0516" w:rsidRPr="007E1B09" w:rsidRDefault="003A16F0" w:rsidP="00DC0516">
      <w:pPr>
        <w:pStyle w:val="Texto"/>
        <w:spacing w:after="0" w:line="276" w:lineRule="auto"/>
        <w:jc w:val="center"/>
        <w:rPr>
          <w:rFonts w:ascii="Soberana Sans Light" w:hAnsi="Soberana Sans Light"/>
          <w:lang w:val="es-MX"/>
        </w:rPr>
      </w:pPr>
      <w:r w:rsidRPr="007E1B09">
        <w:rPr>
          <w:szCs w:val="18"/>
          <w:lang w:val="es-MX"/>
        </w:rPr>
        <w:object w:dxaOrig="12823" w:dyaOrig="601" w14:anchorId="63851B1E">
          <v:shape id="_x0000_i1033" type="#_x0000_t75" style="width:510pt;height:24pt" o:ole="">
            <v:imagedata r:id="rId25" o:title=""/>
          </v:shape>
          <o:OLEObject Type="Embed" ProgID="Excel.Sheet.12" ShapeID="_x0000_i1033" DrawAspect="Content" ObjectID="_1844787324" r:id="rId26"/>
        </w:object>
      </w:r>
    </w:p>
    <w:p w14:paraId="2E86E42B" w14:textId="4BF2C714" w:rsidR="006B483C" w:rsidRPr="007E1B09" w:rsidRDefault="006B483C">
      <w:pPr>
        <w:rPr>
          <w:rFonts w:ascii="Soberana Sans Light" w:eastAsia="Times New Roman" w:hAnsi="Soberana Sans Light" w:cs="Arial"/>
          <w:b/>
          <w:lang w:eastAsia="es-ES"/>
        </w:rPr>
      </w:pPr>
      <w:r w:rsidRPr="007E1B09">
        <w:rPr>
          <w:rFonts w:ascii="Soberana Sans Light" w:eastAsia="Times New Roman" w:hAnsi="Soberana Sans Light" w:cs="Arial"/>
          <w:b/>
          <w:lang w:eastAsia="es-ES"/>
        </w:rPr>
        <w:br w:type="page"/>
      </w:r>
    </w:p>
    <w:p w14:paraId="70986588" w14:textId="6B64E3CE" w:rsidR="00721501" w:rsidRPr="007E1B09" w:rsidRDefault="006B483C" w:rsidP="006B483C">
      <w:pPr>
        <w:pStyle w:val="Texto"/>
        <w:spacing w:before="480" w:after="0" w:line="276" w:lineRule="auto"/>
        <w:ind w:firstLine="0"/>
        <w:jc w:val="center"/>
        <w:rPr>
          <w:rFonts w:ascii="Soberana Sans Light" w:hAnsi="Soberana Sans Light"/>
          <w:b/>
          <w:sz w:val="22"/>
          <w:szCs w:val="22"/>
          <w:lang w:val="es-MX"/>
        </w:rPr>
      </w:pPr>
      <w:r w:rsidRPr="007E1B09">
        <w:rPr>
          <w:rFonts w:ascii="Soberana Sans Light" w:hAnsi="Soberana Sans Light"/>
          <w:b/>
          <w:sz w:val="22"/>
          <w:szCs w:val="22"/>
          <w:lang w:val="es-MX"/>
        </w:rPr>
        <w:lastRenderedPageBreak/>
        <w:t>b</w:t>
      </w:r>
      <w:r w:rsidR="00970359" w:rsidRPr="007E1B09">
        <w:rPr>
          <w:rFonts w:ascii="Soberana Sans Light" w:hAnsi="Soberana Sans Light"/>
          <w:b/>
          <w:sz w:val="22"/>
          <w:szCs w:val="22"/>
          <w:lang w:val="es-MX"/>
        </w:rPr>
        <w:t>) NOTAS DE DESGLOSE</w:t>
      </w:r>
    </w:p>
    <w:p w14:paraId="018380B3" w14:textId="1270CCD0" w:rsidR="006B483C" w:rsidRPr="007E1B09" w:rsidRDefault="006B483C" w:rsidP="006B483C">
      <w:pPr>
        <w:autoSpaceDE w:val="0"/>
        <w:autoSpaceDN w:val="0"/>
        <w:adjustRightInd w:val="0"/>
        <w:spacing w:before="240" w:after="120"/>
        <w:jc w:val="both"/>
        <w:rPr>
          <w:rFonts w:ascii="Arial" w:eastAsia="Times New Roman" w:hAnsi="Arial" w:cs="Arial"/>
          <w:b/>
          <w:sz w:val="18"/>
          <w:szCs w:val="18"/>
          <w:lang w:eastAsia="es-ES"/>
        </w:rPr>
      </w:pPr>
      <w:r w:rsidRPr="007E1B09">
        <w:rPr>
          <w:rFonts w:ascii="Arial" w:eastAsia="Times New Roman" w:hAnsi="Arial" w:cs="Arial"/>
          <w:b/>
          <w:sz w:val="18"/>
          <w:szCs w:val="18"/>
          <w:lang w:eastAsia="es-ES"/>
        </w:rPr>
        <w:t>I)</w:t>
      </w:r>
      <w:r w:rsidRPr="007E1B09">
        <w:rPr>
          <w:rFonts w:ascii="Arial" w:eastAsia="Times New Roman" w:hAnsi="Arial" w:cs="Arial"/>
          <w:b/>
          <w:sz w:val="18"/>
          <w:szCs w:val="18"/>
          <w:lang w:eastAsia="es-ES"/>
        </w:rPr>
        <w:tab/>
        <w:t>Notas al Estado de Actividades</w:t>
      </w:r>
    </w:p>
    <w:p w14:paraId="2CECF8DE" w14:textId="3CDF7AFB" w:rsidR="006B483C" w:rsidRPr="007E1B09" w:rsidRDefault="006B483C" w:rsidP="006B483C">
      <w:pPr>
        <w:pStyle w:val="Texto"/>
        <w:numPr>
          <w:ilvl w:val="0"/>
          <w:numId w:val="5"/>
        </w:numPr>
        <w:spacing w:line="276" w:lineRule="auto"/>
        <w:rPr>
          <w:szCs w:val="18"/>
          <w:lang w:val="es-MX"/>
        </w:rPr>
      </w:pPr>
      <w:r w:rsidRPr="007E1B09">
        <w:rPr>
          <w:b/>
          <w:szCs w:val="18"/>
          <w:lang w:val="es-MX"/>
        </w:rPr>
        <w:t>Ingresos y Otros Beneficios</w:t>
      </w:r>
      <w:r w:rsidRPr="007E1B09">
        <w:rPr>
          <w:szCs w:val="18"/>
          <w:lang w:val="es-MX"/>
        </w:rPr>
        <w:t xml:space="preserve">, los ingresos de los que se financiaron las actividades del Instituto ascendieron a </w:t>
      </w:r>
      <w:r w:rsidRPr="007E1B09">
        <w:rPr>
          <w:b/>
          <w:szCs w:val="18"/>
          <w:lang w:val="es-MX"/>
        </w:rPr>
        <w:t>$ </w:t>
      </w:r>
      <w:r w:rsidR="00D049F3" w:rsidRPr="00D049F3">
        <w:rPr>
          <w:b/>
          <w:szCs w:val="18"/>
          <w:lang w:val="es-MX"/>
        </w:rPr>
        <w:t>46,999,474.65</w:t>
      </w:r>
      <w:r w:rsidRPr="007E1B09">
        <w:rPr>
          <w:szCs w:val="18"/>
          <w:lang w:val="es-MX"/>
        </w:rPr>
        <w:t xml:space="preserve"> y se desglosan de la siguiente manera:</w:t>
      </w:r>
    </w:p>
    <w:p w14:paraId="1A142C14" w14:textId="77777777" w:rsidR="006B483C" w:rsidRPr="007E1B09" w:rsidRDefault="006B483C" w:rsidP="006B483C">
      <w:pPr>
        <w:pStyle w:val="Prrafodelista"/>
        <w:autoSpaceDE w:val="0"/>
        <w:autoSpaceDN w:val="0"/>
        <w:adjustRightInd w:val="0"/>
        <w:spacing w:after="0"/>
        <w:ind w:left="1008"/>
        <w:jc w:val="center"/>
        <w:rPr>
          <w:rFonts w:ascii="Arial" w:hAnsi="Arial" w:cs="Arial"/>
          <w:sz w:val="18"/>
          <w:szCs w:val="18"/>
        </w:rPr>
      </w:pPr>
      <w:r w:rsidRPr="007E1B09">
        <w:rPr>
          <w:rFonts w:ascii="Arial" w:hAnsi="Arial" w:cs="Arial"/>
          <w:sz w:val="18"/>
          <w:szCs w:val="18"/>
        </w:rPr>
        <w:t>(Pesos)</w:t>
      </w:r>
    </w:p>
    <w:tbl>
      <w:tblPr>
        <w:tblStyle w:val="Tablaconcuadrcula"/>
        <w:tblW w:w="0" w:type="auto"/>
        <w:jc w:val="center"/>
        <w:shd w:val="clear" w:color="auto" w:fill="00B050"/>
        <w:tblLook w:val="04A0" w:firstRow="1" w:lastRow="0" w:firstColumn="1" w:lastColumn="0" w:noHBand="0" w:noVBand="1"/>
      </w:tblPr>
      <w:tblGrid>
        <w:gridCol w:w="6186"/>
        <w:gridCol w:w="2004"/>
      </w:tblGrid>
      <w:tr w:rsidR="006B483C" w:rsidRPr="007E1B09" w14:paraId="3CF3E613" w14:textId="77777777" w:rsidTr="000E77A5">
        <w:trPr>
          <w:trHeight w:val="60"/>
          <w:jc w:val="center"/>
        </w:trPr>
        <w:tc>
          <w:tcPr>
            <w:tcW w:w="6186" w:type="dxa"/>
            <w:shd w:val="clear" w:color="auto" w:fill="833C0C"/>
          </w:tcPr>
          <w:p w14:paraId="12EBA890" w14:textId="77777777" w:rsidR="006B483C" w:rsidRPr="007E1B09" w:rsidRDefault="006B483C" w:rsidP="00CB15AD">
            <w:pPr>
              <w:pStyle w:val="Texto"/>
              <w:spacing w:after="0" w:line="276" w:lineRule="auto"/>
              <w:ind w:firstLine="0"/>
              <w:jc w:val="center"/>
              <w:rPr>
                <w:b/>
                <w:color w:val="FFFFFF" w:themeColor="background1"/>
                <w:szCs w:val="18"/>
                <w:lang w:val="es-MX"/>
              </w:rPr>
            </w:pPr>
            <w:r w:rsidRPr="007E1B09">
              <w:rPr>
                <w:b/>
                <w:color w:val="FFFFFF" w:themeColor="background1"/>
                <w:szCs w:val="18"/>
                <w:lang w:val="es-MX"/>
              </w:rPr>
              <w:t>Ingresos de Gestión</w:t>
            </w:r>
          </w:p>
        </w:tc>
        <w:tc>
          <w:tcPr>
            <w:tcW w:w="2004" w:type="dxa"/>
            <w:shd w:val="clear" w:color="auto" w:fill="833C0C"/>
          </w:tcPr>
          <w:p w14:paraId="75AE5B5D" w14:textId="1AA1C996" w:rsidR="006B483C" w:rsidRPr="007E1B09" w:rsidRDefault="006B483C" w:rsidP="00176D99">
            <w:pPr>
              <w:pStyle w:val="Texto"/>
              <w:spacing w:after="0" w:line="276" w:lineRule="auto"/>
              <w:ind w:firstLine="0"/>
              <w:jc w:val="center"/>
              <w:rPr>
                <w:b/>
                <w:color w:val="FFFFFF" w:themeColor="background1"/>
                <w:szCs w:val="18"/>
                <w:lang w:val="es-MX"/>
              </w:rPr>
            </w:pPr>
            <w:r w:rsidRPr="007E1B09">
              <w:rPr>
                <w:b/>
                <w:color w:val="FFFFFF" w:themeColor="background1"/>
                <w:szCs w:val="18"/>
                <w:lang w:val="es-MX"/>
              </w:rPr>
              <w:t xml:space="preserve">al </w:t>
            </w:r>
            <w:r w:rsidR="000E77A5">
              <w:rPr>
                <w:b/>
                <w:color w:val="FFFFFF" w:themeColor="background1"/>
                <w:szCs w:val="18"/>
                <w:lang w:val="es-MX"/>
              </w:rPr>
              <w:t xml:space="preserve">30 </w:t>
            </w:r>
            <w:proofErr w:type="gramStart"/>
            <w:r w:rsidR="000E77A5">
              <w:rPr>
                <w:b/>
                <w:color w:val="FFFFFF" w:themeColor="background1"/>
                <w:szCs w:val="18"/>
                <w:lang w:val="es-MX"/>
              </w:rPr>
              <w:t>Jun.</w:t>
            </w:r>
            <w:proofErr w:type="gramEnd"/>
            <w:r w:rsidR="001D4245" w:rsidRPr="007E1B09">
              <w:rPr>
                <w:b/>
                <w:color w:val="FFFFFF" w:themeColor="background1"/>
                <w:szCs w:val="18"/>
                <w:lang w:val="es-MX"/>
              </w:rPr>
              <w:t xml:space="preserve"> 2026</w:t>
            </w:r>
          </w:p>
        </w:tc>
      </w:tr>
      <w:tr w:rsidR="006B483C" w:rsidRPr="007E1B09" w14:paraId="497951F5" w14:textId="77777777" w:rsidTr="000E77A5">
        <w:trPr>
          <w:trHeight w:val="60"/>
          <w:jc w:val="center"/>
        </w:trPr>
        <w:tc>
          <w:tcPr>
            <w:tcW w:w="6186" w:type="dxa"/>
          </w:tcPr>
          <w:p w14:paraId="73CE3CB1" w14:textId="77777777" w:rsidR="006B483C" w:rsidRPr="007E1B09" w:rsidRDefault="006B483C" w:rsidP="00CB15AD">
            <w:pPr>
              <w:pStyle w:val="Texto"/>
              <w:spacing w:after="0" w:line="276" w:lineRule="auto"/>
              <w:ind w:firstLine="0"/>
              <w:jc w:val="left"/>
              <w:rPr>
                <w:rFonts w:eastAsiaTheme="minorHAnsi"/>
                <w:szCs w:val="18"/>
                <w:lang w:val="es-MX" w:eastAsia="en-US"/>
              </w:rPr>
            </w:pPr>
            <w:r w:rsidRPr="007E1B09">
              <w:rPr>
                <w:rFonts w:eastAsiaTheme="minorHAnsi"/>
                <w:szCs w:val="18"/>
                <w:lang w:val="es-MX" w:eastAsia="en-US"/>
              </w:rPr>
              <w:t>Productos</w:t>
            </w:r>
          </w:p>
        </w:tc>
        <w:tc>
          <w:tcPr>
            <w:tcW w:w="2004" w:type="dxa"/>
          </w:tcPr>
          <w:p w14:paraId="49FB51AE" w14:textId="15B534A4" w:rsidR="006B483C" w:rsidRPr="007E1B09" w:rsidRDefault="000E77A5" w:rsidP="00CB15AD">
            <w:pPr>
              <w:pStyle w:val="Texto"/>
              <w:spacing w:after="0" w:line="276" w:lineRule="auto"/>
              <w:ind w:firstLine="0"/>
              <w:jc w:val="right"/>
              <w:rPr>
                <w:szCs w:val="18"/>
                <w:lang w:val="es-MX"/>
              </w:rPr>
            </w:pPr>
            <w:r w:rsidRPr="000E77A5">
              <w:rPr>
                <w:szCs w:val="18"/>
                <w:lang w:val="es-MX"/>
              </w:rPr>
              <w:t>2,230.65</w:t>
            </w:r>
          </w:p>
        </w:tc>
      </w:tr>
      <w:tr w:rsidR="006B483C" w:rsidRPr="007E1B09" w14:paraId="046B4FF6" w14:textId="77777777" w:rsidTr="000E77A5">
        <w:trPr>
          <w:trHeight w:val="60"/>
          <w:jc w:val="center"/>
        </w:trPr>
        <w:tc>
          <w:tcPr>
            <w:tcW w:w="6186" w:type="dxa"/>
          </w:tcPr>
          <w:p w14:paraId="4E4A045C" w14:textId="77777777" w:rsidR="006B483C" w:rsidRPr="007E1B09" w:rsidRDefault="006B483C" w:rsidP="00CB15AD">
            <w:pPr>
              <w:pStyle w:val="Texto"/>
              <w:spacing w:after="0" w:line="276" w:lineRule="auto"/>
              <w:ind w:firstLine="0"/>
              <w:jc w:val="right"/>
              <w:rPr>
                <w:rFonts w:eastAsiaTheme="minorHAnsi"/>
                <w:b/>
                <w:szCs w:val="18"/>
                <w:lang w:val="es-MX" w:eastAsia="en-US"/>
              </w:rPr>
            </w:pPr>
            <w:r w:rsidRPr="007E1B09">
              <w:rPr>
                <w:rFonts w:eastAsiaTheme="minorHAnsi"/>
                <w:b/>
                <w:szCs w:val="18"/>
                <w:lang w:val="es-MX" w:eastAsia="en-US"/>
              </w:rPr>
              <w:t>Suma:</w:t>
            </w:r>
          </w:p>
        </w:tc>
        <w:tc>
          <w:tcPr>
            <w:tcW w:w="2004" w:type="dxa"/>
          </w:tcPr>
          <w:p w14:paraId="08962DE5" w14:textId="27736E01" w:rsidR="006B483C" w:rsidRPr="007E1B09" w:rsidRDefault="006B483C" w:rsidP="00CB15AD">
            <w:pPr>
              <w:pStyle w:val="Texto"/>
              <w:spacing w:after="0" w:line="276" w:lineRule="auto"/>
              <w:ind w:firstLine="0"/>
              <w:jc w:val="right"/>
              <w:rPr>
                <w:b/>
                <w:szCs w:val="18"/>
                <w:lang w:val="es-MX"/>
              </w:rPr>
            </w:pPr>
            <w:r w:rsidRPr="007E1B09">
              <w:rPr>
                <w:b/>
                <w:szCs w:val="18"/>
                <w:lang w:val="es-MX"/>
              </w:rPr>
              <w:fldChar w:fldCharType="begin"/>
            </w:r>
            <w:r w:rsidRPr="007E1B09">
              <w:rPr>
                <w:b/>
                <w:szCs w:val="18"/>
                <w:lang w:val="es-MX"/>
              </w:rPr>
              <w:instrText xml:space="preserve"> =SUM(ABOVE) \# "$#,##0.00;($#,##0.00)" </w:instrText>
            </w:r>
            <w:r w:rsidRPr="007E1B09">
              <w:rPr>
                <w:b/>
                <w:szCs w:val="18"/>
                <w:lang w:val="es-MX"/>
              </w:rPr>
              <w:fldChar w:fldCharType="separate"/>
            </w:r>
            <w:r w:rsidR="000E77A5" w:rsidRPr="007E1B09">
              <w:rPr>
                <w:b/>
                <w:noProof/>
                <w:szCs w:val="18"/>
                <w:lang w:val="es-MX"/>
              </w:rPr>
              <w:t>$</w:t>
            </w:r>
            <w:r w:rsidR="000E77A5">
              <w:rPr>
                <w:b/>
                <w:noProof/>
                <w:szCs w:val="18"/>
                <w:lang w:val="es-MX"/>
              </w:rPr>
              <w:t xml:space="preserve">   2,230.65</w:t>
            </w:r>
            <w:r w:rsidRPr="007E1B09">
              <w:rPr>
                <w:b/>
                <w:szCs w:val="18"/>
                <w:lang w:val="es-MX"/>
              </w:rPr>
              <w:fldChar w:fldCharType="end"/>
            </w:r>
          </w:p>
        </w:tc>
      </w:tr>
    </w:tbl>
    <w:p w14:paraId="23E73276" w14:textId="77777777" w:rsidR="006B483C" w:rsidRPr="007E1B09" w:rsidRDefault="006B483C" w:rsidP="006B483C">
      <w:pPr>
        <w:pStyle w:val="Prrafodelista"/>
        <w:autoSpaceDE w:val="0"/>
        <w:autoSpaceDN w:val="0"/>
        <w:adjustRightInd w:val="0"/>
        <w:spacing w:after="0"/>
        <w:ind w:left="1008"/>
        <w:jc w:val="center"/>
        <w:rPr>
          <w:rFonts w:ascii="Arial" w:hAnsi="Arial" w:cs="Arial"/>
          <w:sz w:val="18"/>
          <w:szCs w:val="18"/>
        </w:rPr>
      </w:pPr>
    </w:p>
    <w:p w14:paraId="29D752D6" w14:textId="77777777" w:rsidR="006B483C" w:rsidRPr="007E1B09" w:rsidRDefault="006B483C" w:rsidP="006B483C">
      <w:pPr>
        <w:pStyle w:val="Prrafodelista"/>
        <w:autoSpaceDE w:val="0"/>
        <w:autoSpaceDN w:val="0"/>
        <w:adjustRightInd w:val="0"/>
        <w:spacing w:after="0"/>
        <w:ind w:left="1008"/>
        <w:jc w:val="center"/>
        <w:rPr>
          <w:rFonts w:ascii="Arial" w:hAnsi="Arial" w:cs="Arial"/>
          <w:sz w:val="18"/>
          <w:szCs w:val="18"/>
        </w:rPr>
      </w:pPr>
      <w:r w:rsidRPr="007E1B09">
        <w:rPr>
          <w:rFonts w:ascii="Arial" w:hAnsi="Arial" w:cs="Arial"/>
          <w:sz w:val="18"/>
          <w:szCs w:val="18"/>
        </w:rPr>
        <w:t>(Pesos)</w:t>
      </w:r>
    </w:p>
    <w:tbl>
      <w:tblPr>
        <w:tblStyle w:val="Tablaconcuadrcula"/>
        <w:tblW w:w="0" w:type="auto"/>
        <w:jc w:val="center"/>
        <w:shd w:val="clear" w:color="auto" w:fill="00B050"/>
        <w:tblLook w:val="04A0" w:firstRow="1" w:lastRow="0" w:firstColumn="1" w:lastColumn="0" w:noHBand="0" w:noVBand="1"/>
      </w:tblPr>
      <w:tblGrid>
        <w:gridCol w:w="6550"/>
        <w:gridCol w:w="1618"/>
      </w:tblGrid>
      <w:tr w:rsidR="006B483C" w:rsidRPr="007E1B09" w14:paraId="36B22B92" w14:textId="77777777" w:rsidTr="00CB15AD">
        <w:trPr>
          <w:trHeight w:val="60"/>
          <w:jc w:val="center"/>
        </w:trPr>
        <w:tc>
          <w:tcPr>
            <w:tcW w:w="0" w:type="auto"/>
            <w:shd w:val="clear" w:color="auto" w:fill="833C0C"/>
          </w:tcPr>
          <w:p w14:paraId="44919FDA" w14:textId="77777777" w:rsidR="006B483C" w:rsidRPr="007E1B09" w:rsidRDefault="006B483C" w:rsidP="00CB15AD">
            <w:pPr>
              <w:pStyle w:val="Texto"/>
              <w:spacing w:after="0" w:line="276" w:lineRule="auto"/>
              <w:ind w:firstLine="0"/>
              <w:jc w:val="center"/>
              <w:rPr>
                <w:b/>
                <w:color w:val="FFFFFF" w:themeColor="background1"/>
                <w:szCs w:val="18"/>
                <w:lang w:val="es-MX"/>
              </w:rPr>
            </w:pPr>
            <w:r w:rsidRPr="007E1B09">
              <w:rPr>
                <w:b/>
                <w:color w:val="FFFFFF" w:themeColor="background1"/>
                <w:szCs w:val="18"/>
                <w:lang w:val="es-MX"/>
              </w:rPr>
              <w:t>Transferencias</w:t>
            </w:r>
          </w:p>
        </w:tc>
        <w:tc>
          <w:tcPr>
            <w:tcW w:w="0" w:type="auto"/>
            <w:shd w:val="clear" w:color="auto" w:fill="833C0C"/>
          </w:tcPr>
          <w:p w14:paraId="21AE4C4F" w14:textId="02693661" w:rsidR="006B483C" w:rsidRPr="007E1B09" w:rsidRDefault="006B483C" w:rsidP="00CB15AD">
            <w:pPr>
              <w:pStyle w:val="Texto"/>
              <w:spacing w:after="0" w:line="276" w:lineRule="auto"/>
              <w:ind w:firstLine="0"/>
              <w:jc w:val="center"/>
              <w:rPr>
                <w:b/>
                <w:color w:val="FFFFFF" w:themeColor="background1"/>
                <w:szCs w:val="18"/>
                <w:lang w:val="es-MX"/>
              </w:rPr>
            </w:pPr>
            <w:r w:rsidRPr="007E1B09">
              <w:rPr>
                <w:b/>
                <w:color w:val="FFFFFF" w:themeColor="background1"/>
                <w:szCs w:val="18"/>
                <w:lang w:val="es-MX"/>
              </w:rPr>
              <w:t xml:space="preserve">al </w:t>
            </w:r>
            <w:r w:rsidR="000E77A5">
              <w:rPr>
                <w:b/>
                <w:color w:val="FFFFFF" w:themeColor="background1"/>
                <w:szCs w:val="18"/>
                <w:lang w:val="es-MX"/>
              </w:rPr>
              <w:t xml:space="preserve">30 </w:t>
            </w:r>
            <w:proofErr w:type="gramStart"/>
            <w:r w:rsidR="000E77A5">
              <w:rPr>
                <w:b/>
                <w:color w:val="FFFFFF" w:themeColor="background1"/>
                <w:szCs w:val="18"/>
                <w:lang w:val="es-MX"/>
              </w:rPr>
              <w:t>Jun.</w:t>
            </w:r>
            <w:proofErr w:type="gramEnd"/>
            <w:r w:rsidR="001D4245" w:rsidRPr="007E1B09">
              <w:rPr>
                <w:b/>
                <w:color w:val="FFFFFF" w:themeColor="background1"/>
                <w:szCs w:val="18"/>
                <w:lang w:val="es-MX"/>
              </w:rPr>
              <w:t xml:space="preserve"> 2026</w:t>
            </w:r>
          </w:p>
        </w:tc>
      </w:tr>
      <w:tr w:rsidR="000E77A5" w:rsidRPr="007E1B09" w14:paraId="1608B128" w14:textId="77777777" w:rsidTr="007B0936">
        <w:trPr>
          <w:trHeight w:val="60"/>
          <w:jc w:val="center"/>
        </w:trPr>
        <w:tc>
          <w:tcPr>
            <w:tcW w:w="0" w:type="auto"/>
          </w:tcPr>
          <w:p w14:paraId="6C3E54B5" w14:textId="043E471D" w:rsidR="000E77A5" w:rsidRPr="007E1B09" w:rsidRDefault="000E77A5" w:rsidP="000E77A5">
            <w:pPr>
              <w:pStyle w:val="Texto"/>
              <w:spacing w:after="0" w:line="276" w:lineRule="auto"/>
              <w:ind w:firstLine="0"/>
              <w:jc w:val="left"/>
              <w:rPr>
                <w:rFonts w:eastAsiaTheme="minorHAnsi"/>
                <w:szCs w:val="18"/>
                <w:lang w:val="es-MX" w:eastAsia="en-US"/>
              </w:rPr>
            </w:pPr>
            <w:r w:rsidRPr="007E1B09">
              <w:rPr>
                <w:rFonts w:eastAsiaTheme="minorHAnsi"/>
                <w:szCs w:val="18"/>
                <w:lang w:val="es-MX" w:eastAsia="en-US"/>
              </w:rPr>
              <w:t>Transferencias del Ramo 33 FAETA Educación para Adultos 2026</w:t>
            </w:r>
          </w:p>
        </w:tc>
        <w:tc>
          <w:tcPr>
            <w:tcW w:w="0" w:type="auto"/>
          </w:tcPr>
          <w:p w14:paraId="2E448756" w14:textId="59ED8CF9" w:rsidR="000E77A5" w:rsidRPr="007E1B09" w:rsidRDefault="000E77A5" w:rsidP="000E77A5">
            <w:pPr>
              <w:pStyle w:val="Texto"/>
              <w:spacing w:after="0" w:line="276" w:lineRule="auto"/>
              <w:ind w:firstLine="0"/>
              <w:jc w:val="right"/>
              <w:rPr>
                <w:szCs w:val="18"/>
                <w:lang w:val="es-MX"/>
              </w:rPr>
            </w:pPr>
            <w:r w:rsidRPr="00932599">
              <w:t>33,331,971.00</w:t>
            </w:r>
          </w:p>
        </w:tc>
      </w:tr>
      <w:tr w:rsidR="000E77A5" w:rsidRPr="007E1B09" w14:paraId="14C0ADF7" w14:textId="77777777" w:rsidTr="007B0936">
        <w:trPr>
          <w:trHeight w:val="60"/>
          <w:jc w:val="center"/>
        </w:trPr>
        <w:tc>
          <w:tcPr>
            <w:tcW w:w="0" w:type="auto"/>
          </w:tcPr>
          <w:p w14:paraId="668106DF" w14:textId="3D5DA209" w:rsidR="000E77A5" w:rsidRPr="007E1B09" w:rsidRDefault="000E77A5" w:rsidP="000E77A5">
            <w:pPr>
              <w:pStyle w:val="Texto"/>
              <w:spacing w:after="0" w:line="276" w:lineRule="auto"/>
              <w:ind w:firstLine="0"/>
              <w:jc w:val="left"/>
              <w:rPr>
                <w:rFonts w:eastAsiaTheme="minorHAnsi"/>
                <w:szCs w:val="18"/>
                <w:lang w:val="es-MX" w:eastAsia="en-US"/>
              </w:rPr>
            </w:pPr>
            <w:r w:rsidRPr="007E1B09">
              <w:rPr>
                <w:rFonts w:eastAsiaTheme="minorHAnsi"/>
                <w:szCs w:val="18"/>
                <w:lang w:val="es-MX" w:eastAsia="en-US"/>
              </w:rPr>
              <w:t>Transferencias del Ramo 11 Educación para Adultos 2026 (INEA)</w:t>
            </w:r>
          </w:p>
        </w:tc>
        <w:tc>
          <w:tcPr>
            <w:tcW w:w="0" w:type="auto"/>
          </w:tcPr>
          <w:p w14:paraId="7EF193D1" w14:textId="09461D3A" w:rsidR="000E77A5" w:rsidRPr="007E1B09" w:rsidRDefault="000E77A5" w:rsidP="000E77A5">
            <w:pPr>
              <w:pStyle w:val="Texto"/>
              <w:spacing w:after="0" w:line="276" w:lineRule="auto"/>
              <w:ind w:firstLine="0"/>
              <w:jc w:val="right"/>
              <w:rPr>
                <w:szCs w:val="18"/>
                <w:lang w:val="es-MX"/>
              </w:rPr>
            </w:pPr>
            <w:r w:rsidRPr="00932599">
              <w:t>5,375,608.00</w:t>
            </w:r>
          </w:p>
        </w:tc>
      </w:tr>
      <w:tr w:rsidR="000E77A5" w:rsidRPr="007E1B09" w14:paraId="61E7C6D0" w14:textId="77777777" w:rsidTr="007B0936">
        <w:trPr>
          <w:trHeight w:val="60"/>
          <w:jc w:val="center"/>
        </w:trPr>
        <w:tc>
          <w:tcPr>
            <w:tcW w:w="0" w:type="auto"/>
          </w:tcPr>
          <w:p w14:paraId="3EDEAC14" w14:textId="34C7C0ED" w:rsidR="000E77A5" w:rsidRPr="007E1B09" w:rsidRDefault="000E77A5" w:rsidP="000E77A5">
            <w:pPr>
              <w:pStyle w:val="Texto"/>
              <w:spacing w:after="0" w:line="276" w:lineRule="auto"/>
              <w:ind w:firstLine="0"/>
              <w:jc w:val="left"/>
              <w:rPr>
                <w:rFonts w:eastAsiaTheme="minorHAnsi"/>
                <w:szCs w:val="18"/>
                <w:lang w:val="es-MX" w:eastAsia="en-US"/>
              </w:rPr>
            </w:pPr>
            <w:r w:rsidRPr="007E1B09">
              <w:rPr>
                <w:rFonts w:eastAsiaTheme="minorHAnsi"/>
                <w:szCs w:val="18"/>
                <w:lang w:val="es-MX" w:eastAsia="en-US"/>
              </w:rPr>
              <w:t>Transferencias del Fondo General de Participaciones 2026 (Aportación Estatal)</w:t>
            </w:r>
          </w:p>
        </w:tc>
        <w:tc>
          <w:tcPr>
            <w:tcW w:w="0" w:type="auto"/>
          </w:tcPr>
          <w:p w14:paraId="7F7C62D0" w14:textId="61DBFBB5" w:rsidR="000E77A5" w:rsidRPr="007E1B09" w:rsidRDefault="000E77A5" w:rsidP="000E77A5">
            <w:pPr>
              <w:pStyle w:val="Texto"/>
              <w:spacing w:after="0" w:line="276" w:lineRule="auto"/>
              <w:ind w:firstLine="0"/>
              <w:jc w:val="right"/>
              <w:rPr>
                <w:szCs w:val="18"/>
                <w:lang w:val="es-MX"/>
              </w:rPr>
            </w:pPr>
            <w:r w:rsidRPr="00932599">
              <w:t>8,289,665.00</w:t>
            </w:r>
          </w:p>
        </w:tc>
      </w:tr>
      <w:tr w:rsidR="006B483C" w:rsidRPr="007E1B09" w14:paraId="1F340529" w14:textId="77777777" w:rsidTr="00CB15AD">
        <w:trPr>
          <w:trHeight w:val="60"/>
          <w:jc w:val="center"/>
        </w:trPr>
        <w:tc>
          <w:tcPr>
            <w:tcW w:w="0" w:type="auto"/>
          </w:tcPr>
          <w:p w14:paraId="13C30024" w14:textId="77777777" w:rsidR="006B483C" w:rsidRPr="007E1B09" w:rsidRDefault="006B483C" w:rsidP="00CB15AD">
            <w:pPr>
              <w:pStyle w:val="Texto"/>
              <w:spacing w:after="0" w:line="276" w:lineRule="auto"/>
              <w:ind w:firstLine="0"/>
              <w:jc w:val="right"/>
              <w:rPr>
                <w:rFonts w:eastAsiaTheme="minorHAnsi"/>
                <w:b/>
                <w:szCs w:val="18"/>
                <w:lang w:val="es-MX" w:eastAsia="en-US"/>
              </w:rPr>
            </w:pPr>
            <w:r w:rsidRPr="007E1B09">
              <w:rPr>
                <w:rFonts w:eastAsiaTheme="minorHAnsi"/>
                <w:b/>
                <w:szCs w:val="18"/>
                <w:lang w:val="es-MX" w:eastAsia="en-US"/>
              </w:rPr>
              <w:t>Suma:</w:t>
            </w:r>
          </w:p>
        </w:tc>
        <w:tc>
          <w:tcPr>
            <w:tcW w:w="0" w:type="auto"/>
          </w:tcPr>
          <w:p w14:paraId="3AE9321B" w14:textId="2FA8DC63" w:rsidR="006B483C" w:rsidRPr="007E1B09" w:rsidRDefault="006B483C" w:rsidP="00CB15AD">
            <w:pPr>
              <w:pStyle w:val="Texto"/>
              <w:spacing w:after="0" w:line="276" w:lineRule="auto"/>
              <w:ind w:firstLine="0"/>
              <w:jc w:val="right"/>
              <w:rPr>
                <w:b/>
                <w:szCs w:val="18"/>
                <w:lang w:val="es-MX"/>
              </w:rPr>
            </w:pPr>
            <w:r w:rsidRPr="007E1B09">
              <w:rPr>
                <w:b/>
                <w:szCs w:val="18"/>
                <w:lang w:val="es-MX"/>
              </w:rPr>
              <w:fldChar w:fldCharType="begin"/>
            </w:r>
            <w:r w:rsidRPr="007E1B09">
              <w:rPr>
                <w:b/>
                <w:szCs w:val="18"/>
                <w:lang w:val="es-MX"/>
              </w:rPr>
              <w:instrText xml:space="preserve"> =SUM(ABOVE) \# "$#,##0.00;($#,##0.00)" </w:instrText>
            </w:r>
            <w:r w:rsidRPr="007E1B09">
              <w:rPr>
                <w:b/>
                <w:szCs w:val="18"/>
                <w:lang w:val="es-MX"/>
              </w:rPr>
              <w:fldChar w:fldCharType="separate"/>
            </w:r>
            <w:r w:rsidR="000E77A5" w:rsidRPr="007E1B09">
              <w:rPr>
                <w:b/>
                <w:noProof/>
                <w:szCs w:val="18"/>
                <w:lang w:val="es-MX"/>
              </w:rPr>
              <w:t>$</w:t>
            </w:r>
            <w:r w:rsidR="000E77A5">
              <w:rPr>
                <w:b/>
                <w:noProof/>
                <w:szCs w:val="18"/>
                <w:lang w:val="es-MX"/>
              </w:rPr>
              <w:t xml:space="preserve">   46,997,244.00</w:t>
            </w:r>
            <w:r w:rsidRPr="007E1B09">
              <w:rPr>
                <w:b/>
                <w:szCs w:val="18"/>
                <w:lang w:val="es-MX"/>
              </w:rPr>
              <w:fldChar w:fldCharType="end"/>
            </w:r>
          </w:p>
        </w:tc>
      </w:tr>
    </w:tbl>
    <w:p w14:paraId="29B6B715" w14:textId="77777777" w:rsidR="006B483C" w:rsidRPr="007E1B09" w:rsidRDefault="006B483C" w:rsidP="006B483C">
      <w:pPr>
        <w:rPr>
          <w:rFonts w:ascii="Arial" w:eastAsia="Times New Roman" w:hAnsi="Arial" w:cs="Arial"/>
          <w:sz w:val="18"/>
          <w:szCs w:val="18"/>
          <w:lang w:eastAsia="es-ES"/>
        </w:rPr>
      </w:pPr>
    </w:p>
    <w:p w14:paraId="619A7B84" w14:textId="77777777" w:rsidR="006B483C" w:rsidRPr="007E1B09" w:rsidRDefault="006B483C" w:rsidP="006B483C">
      <w:pPr>
        <w:pStyle w:val="Texto"/>
        <w:numPr>
          <w:ilvl w:val="0"/>
          <w:numId w:val="5"/>
        </w:numPr>
        <w:spacing w:line="276" w:lineRule="auto"/>
        <w:rPr>
          <w:szCs w:val="18"/>
          <w:lang w:val="es-MX"/>
        </w:rPr>
      </w:pPr>
      <w:r w:rsidRPr="007E1B09">
        <w:rPr>
          <w:b/>
          <w:szCs w:val="18"/>
          <w:lang w:val="es-MX"/>
        </w:rPr>
        <w:t>Gastos y Otras Pérdidas</w:t>
      </w:r>
      <w:r w:rsidRPr="007E1B09">
        <w:rPr>
          <w:szCs w:val="18"/>
          <w:lang w:val="es-MX"/>
        </w:rPr>
        <w:t>, los gastos de este periodo ascendieron a:</w:t>
      </w:r>
    </w:p>
    <w:p w14:paraId="7E815D74" w14:textId="77777777" w:rsidR="006B483C" w:rsidRPr="007E1B09" w:rsidRDefault="006B483C" w:rsidP="006B483C">
      <w:pPr>
        <w:pStyle w:val="Prrafodelista"/>
        <w:autoSpaceDE w:val="0"/>
        <w:autoSpaceDN w:val="0"/>
        <w:adjustRightInd w:val="0"/>
        <w:spacing w:after="0"/>
        <w:ind w:left="1008"/>
        <w:jc w:val="center"/>
        <w:rPr>
          <w:rFonts w:ascii="Arial" w:hAnsi="Arial" w:cs="Arial"/>
          <w:sz w:val="18"/>
          <w:szCs w:val="18"/>
        </w:rPr>
      </w:pPr>
      <w:r w:rsidRPr="007E1B09">
        <w:rPr>
          <w:rFonts w:ascii="Arial" w:hAnsi="Arial" w:cs="Arial"/>
          <w:sz w:val="18"/>
          <w:szCs w:val="18"/>
        </w:rPr>
        <w:t>(Pesos)</w:t>
      </w:r>
    </w:p>
    <w:tbl>
      <w:tblPr>
        <w:tblStyle w:val="Tablaconcuadrcula"/>
        <w:tblW w:w="0" w:type="auto"/>
        <w:jc w:val="center"/>
        <w:shd w:val="clear" w:color="auto" w:fill="00B050"/>
        <w:tblLook w:val="04A0" w:firstRow="1" w:lastRow="0" w:firstColumn="1" w:lastColumn="0" w:noHBand="0" w:noVBand="1"/>
      </w:tblPr>
      <w:tblGrid>
        <w:gridCol w:w="5365"/>
        <w:gridCol w:w="2209"/>
      </w:tblGrid>
      <w:tr w:rsidR="006B483C" w:rsidRPr="007E1B09" w14:paraId="1E8739B5" w14:textId="77777777" w:rsidTr="00CB15AD">
        <w:trPr>
          <w:trHeight w:val="60"/>
          <w:jc w:val="center"/>
        </w:trPr>
        <w:tc>
          <w:tcPr>
            <w:tcW w:w="5365" w:type="dxa"/>
            <w:shd w:val="clear" w:color="auto" w:fill="833C0C"/>
          </w:tcPr>
          <w:p w14:paraId="43EB1790" w14:textId="77777777" w:rsidR="006B483C" w:rsidRPr="007E1B09" w:rsidRDefault="006B483C" w:rsidP="00CB15AD">
            <w:pPr>
              <w:pStyle w:val="Texto"/>
              <w:spacing w:after="0" w:line="276" w:lineRule="auto"/>
              <w:ind w:firstLine="0"/>
              <w:jc w:val="center"/>
              <w:rPr>
                <w:b/>
                <w:color w:val="FFFFFF" w:themeColor="background1"/>
                <w:szCs w:val="18"/>
                <w:lang w:val="es-MX"/>
              </w:rPr>
            </w:pPr>
            <w:r w:rsidRPr="007E1B09">
              <w:rPr>
                <w:b/>
                <w:color w:val="FFFFFF" w:themeColor="background1"/>
                <w:szCs w:val="18"/>
                <w:lang w:val="es-MX"/>
              </w:rPr>
              <w:t>Gastos y Otras Pérdidas</w:t>
            </w:r>
          </w:p>
        </w:tc>
        <w:tc>
          <w:tcPr>
            <w:tcW w:w="2209" w:type="dxa"/>
            <w:shd w:val="clear" w:color="auto" w:fill="833C0C"/>
          </w:tcPr>
          <w:p w14:paraId="2CF3C2DC" w14:textId="5B9C4293" w:rsidR="006B483C" w:rsidRPr="007E1B09" w:rsidRDefault="006B483C" w:rsidP="00CB15AD">
            <w:pPr>
              <w:pStyle w:val="Texto"/>
              <w:spacing w:after="0" w:line="276" w:lineRule="auto"/>
              <w:ind w:firstLine="0"/>
              <w:jc w:val="center"/>
              <w:rPr>
                <w:b/>
                <w:color w:val="FFFFFF" w:themeColor="background1"/>
                <w:szCs w:val="18"/>
                <w:lang w:val="es-MX"/>
              </w:rPr>
            </w:pPr>
            <w:r w:rsidRPr="007E1B09">
              <w:rPr>
                <w:b/>
                <w:color w:val="FFFFFF" w:themeColor="background1"/>
                <w:szCs w:val="18"/>
                <w:lang w:val="es-MX"/>
              </w:rPr>
              <w:t xml:space="preserve">al </w:t>
            </w:r>
            <w:r w:rsidR="000E77A5">
              <w:rPr>
                <w:b/>
                <w:color w:val="FFFFFF" w:themeColor="background1"/>
                <w:szCs w:val="18"/>
                <w:lang w:val="es-MX"/>
              </w:rPr>
              <w:t xml:space="preserve">30 </w:t>
            </w:r>
            <w:proofErr w:type="gramStart"/>
            <w:r w:rsidR="000E77A5">
              <w:rPr>
                <w:b/>
                <w:color w:val="FFFFFF" w:themeColor="background1"/>
                <w:szCs w:val="18"/>
                <w:lang w:val="es-MX"/>
              </w:rPr>
              <w:t>Jun.</w:t>
            </w:r>
            <w:proofErr w:type="gramEnd"/>
            <w:r w:rsidR="001D4245" w:rsidRPr="007E1B09">
              <w:rPr>
                <w:b/>
                <w:color w:val="FFFFFF" w:themeColor="background1"/>
                <w:szCs w:val="18"/>
                <w:lang w:val="es-MX"/>
              </w:rPr>
              <w:t xml:space="preserve"> 2026</w:t>
            </w:r>
          </w:p>
        </w:tc>
      </w:tr>
      <w:tr w:rsidR="006B483C" w:rsidRPr="007E1B09" w14:paraId="1CE38D8B" w14:textId="77777777" w:rsidTr="00CB15AD">
        <w:trPr>
          <w:trHeight w:val="60"/>
          <w:jc w:val="center"/>
        </w:trPr>
        <w:tc>
          <w:tcPr>
            <w:tcW w:w="5365" w:type="dxa"/>
          </w:tcPr>
          <w:p w14:paraId="44BD88AE" w14:textId="77777777" w:rsidR="006B483C" w:rsidRPr="007E1B09" w:rsidRDefault="006B483C" w:rsidP="00CB15AD">
            <w:pPr>
              <w:pStyle w:val="Texto"/>
              <w:spacing w:after="0" w:line="276" w:lineRule="auto"/>
              <w:ind w:firstLine="0"/>
              <w:jc w:val="left"/>
              <w:rPr>
                <w:rFonts w:eastAsiaTheme="minorHAnsi"/>
                <w:szCs w:val="18"/>
                <w:lang w:val="es-MX" w:eastAsia="en-US"/>
              </w:rPr>
            </w:pPr>
            <w:r w:rsidRPr="007E1B09">
              <w:rPr>
                <w:rFonts w:eastAsiaTheme="minorHAnsi"/>
                <w:szCs w:val="18"/>
                <w:lang w:val="es-MX" w:eastAsia="en-US"/>
              </w:rPr>
              <w:t>Gastos de Funcionamiento</w:t>
            </w:r>
          </w:p>
        </w:tc>
        <w:tc>
          <w:tcPr>
            <w:tcW w:w="2209" w:type="dxa"/>
            <w:vAlign w:val="bottom"/>
          </w:tcPr>
          <w:p w14:paraId="36315055" w14:textId="6793FACC" w:rsidR="006B483C" w:rsidRPr="007E1B09" w:rsidRDefault="00094491" w:rsidP="004C5B07">
            <w:pPr>
              <w:spacing w:line="276" w:lineRule="auto"/>
              <w:jc w:val="right"/>
              <w:rPr>
                <w:rFonts w:ascii="Arial" w:hAnsi="Arial" w:cs="Arial"/>
                <w:sz w:val="18"/>
                <w:szCs w:val="18"/>
              </w:rPr>
            </w:pPr>
            <w:r w:rsidRPr="00094491">
              <w:rPr>
                <w:rFonts w:ascii="Arial" w:hAnsi="Arial" w:cs="Arial"/>
                <w:sz w:val="18"/>
                <w:szCs w:val="18"/>
              </w:rPr>
              <w:t>23</w:t>
            </w:r>
            <w:r>
              <w:rPr>
                <w:rFonts w:ascii="Arial" w:hAnsi="Arial" w:cs="Arial"/>
                <w:sz w:val="18"/>
                <w:szCs w:val="18"/>
              </w:rPr>
              <w:t>’</w:t>
            </w:r>
            <w:r w:rsidRPr="00094491">
              <w:rPr>
                <w:rFonts w:ascii="Arial" w:hAnsi="Arial" w:cs="Arial"/>
                <w:sz w:val="18"/>
                <w:szCs w:val="18"/>
              </w:rPr>
              <w:t>171,284.55</w:t>
            </w:r>
          </w:p>
        </w:tc>
      </w:tr>
      <w:tr w:rsidR="006B483C" w:rsidRPr="007E1B09" w14:paraId="765DF910" w14:textId="77777777" w:rsidTr="00CB15AD">
        <w:trPr>
          <w:trHeight w:val="60"/>
          <w:jc w:val="center"/>
        </w:trPr>
        <w:tc>
          <w:tcPr>
            <w:tcW w:w="5365" w:type="dxa"/>
          </w:tcPr>
          <w:p w14:paraId="60B9DDF8" w14:textId="77777777" w:rsidR="006B483C" w:rsidRPr="007E1B09" w:rsidRDefault="006B483C" w:rsidP="00CB15AD">
            <w:pPr>
              <w:pStyle w:val="Texto"/>
              <w:spacing w:after="0" w:line="276" w:lineRule="auto"/>
              <w:ind w:left="241" w:firstLine="0"/>
              <w:jc w:val="left"/>
              <w:rPr>
                <w:rFonts w:eastAsiaTheme="minorHAnsi"/>
                <w:szCs w:val="18"/>
                <w:lang w:val="es-MX" w:eastAsia="en-US"/>
              </w:rPr>
            </w:pPr>
            <w:r w:rsidRPr="007E1B09">
              <w:rPr>
                <w:rFonts w:eastAsiaTheme="minorHAnsi"/>
                <w:szCs w:val="18"/>
                <w:lang w:val="es-MX" w:eastAsia="en-US"/>
              </w:rPr>
              <w:t>Servicios Personales</w:t>
            </w:r>
          </w:p>
        </w:tc>
        <w:tc>
          <w:tcPr>
            <w:tcW w:w="2209" w:type="dxa"/>
            <w:vAlign w:val="bottom"/>
          </w:tcPr>
          <w:p w14:paraId="55855014" w14:textId="3134DBB6" w:rsidR="006B483C" w:rsidRPr="007E1B09" w:rsidRDefault="000E77A5" w:rsidP="00CB15AD">
            <w:pPr>
              <w:spacing w:line="276" w:lineRule="auto"/>
              <w:jc w:val="right"/>
              <w:rPr>
                <w:rFonts w:ascii="Arial" w:hAnsi="Arial" w:cs="Arial"/>
                <w:sz w:val="18"/>
                <w:szCs w:val="18"/>
              </w:rPr>
            </w:pPr>
            <w:r w:rsidRPr="000E77A5">
              <w:rPr>
                <w:rFonts w:ascii="Arial" w:hAnsi="Arial" w:cs="Arial"/>
                <w:sz w:val="18"/>
                <w:szCs w:val="18"/>
              </w:rPr>
              <w:t>18,314,220.51</w:t>
            </w:r>
          </w:p>
        </w:tc>
      </w:tr>
      <w:tr w:rsidR="006B483C" w:rsidRPr="007E1B09" w14:paraId="27E27C30" w14:textId="77777777" w:rsidTr="00CB15AD">
        <w:trPr>
          <w:trHeight w:val="60"/>
          <w:jc w:val="center"/>
        </w:trPr>
        <w:tc>
          <w:tcPr>
            <w:tcW w:w="5365" w:type="dxa"/>
          </w:tcPr>
          <w:p w14:paraId="0E28C6F0" w14:textId="77777777" w:rsidR="006B483C" w:rsidRPr="007E1B09" w:rsidRDefault="006B483C" w:rsidP="00CB15AD">
            <w:pPr>
              <w:pStyle w:val="Texto"/>
              <w:spacing w:after="0" w:line="276" w:lineRule="auto"/>
              <w:ind w:left="241" w:firstLine="0"/>
              <w:jc w:val="left"/>
              <w:rPr>
                <w:rFonts w:eastAsiaTheme="minorHAnsi"/>
                <w:szCs w:val="18"/>
                <w:lang w:val="es-MX" w:eastAsia="en-US"/>
              </w:rPr>
            </w:pPr>
            <w:r w:rsidRPr="007E1B09">
              <w:rPr>
                <w:rFonts w:eastAsiaTheme="minorHAnsi"/>
                <w:szCs w:val="18"/>
                <w:lang w:val="es-MX" w:eastAsia="en-US"/>
              </w:rPr>
              <w:t>Materiales y Suministros</w:t>
            </w:r>
          </w:p>
        </w:tc>
        <w:tc>
          <w:tcPr>
            <w:tcW w:w="2209" w:type="dxa"/>
            <w:vAlign w:val="bottom"/>
          </w:tcPr>
          <w:p w14:paraId="4D649CDC" w14:textId="7ACFCD40" w:rsidR="006B483C" w:rsidRPr="007E1B09" w:rsidRDefault="00094491" w:rsidP="00CB15AD">
            <w:pPr>
              <w:spacing w:line="276" w:lineRule="auto"/>
              <w:jc w:val="right"/>
              <w:rPr>
                <w:rFonts w:ascii="Arial" w:hAnsi="Arial" w:cs="Arial"/>
                <w:sz w:val="18"/>
                <w:szCs w:val="18"/>
              </w:rPr>
            </w:pPr>
            <w:r w:rsidRPr="00094491">
              <w:rPr>
                <w:rFonts w:ascii="Arial" w:hAnsi="Arial" w:cs="Arial"/>
                <w:sz w:val="18"/>
                <w:szCs w:val="18"/>
              </w:rPr>
              <w:t>1,518,283.58</w:t>
            </w:r>
          </w:p>
        </w:tc>
      </w:tr>
      <w:tr w:rsidR="006B483C" w:rsidRPr="007E1B09" w14:paraId="16507427" w14:textId="77777777" w:rsidTr="00CB15AD">
        <w:trPr>
          <w:trHeight w:val="60"/>
          <w:jc w:val="center"/>
        </w:trPr>
        <w:tc>
          <w:tcPr>
            <w:tcW w:w="5365" w:type="dxa"/>
          </w:tcPr>
          <w:p w14:paraId="36C3163A" w14:textId="77777777" w:rsidR="006B483C" w:rsidRPr="007E1B09" w:rsidRDefault="006B483C" w:rsidP="00CB15AD">
            <w:pPr>
              <w:pStyle w:val="Texto"/>
              <w:spacing w:after="0" w:line="276" w:lineRule="auto"/>
              <w:ind w:left="241" w:firstLine="0"/>
              <w:jc w:val="left"/>
              <w:rPr>
                <w:rFonts w:eastAsiaTheme="minorHAnsi"/>
                <w:szCs w:val="18"/>
                <w:lang w:val="es-MX" w:eastAsia="en-US"/>
              </w:rPr>
            </w:pPr>
            <w:r w:rsidRPr="007E1B09">
              <w:rPr>
                <w:rFonts w:eastAsiaTheme="minorHAnsi"/>
                <w:szCs w:val="18"/>
                <w:lang w:val="es-MX" w:eastAsia="en-US"/>
              </w:rPr>
              <w:t>Servicios Generales</w:t>
            </w:r>
          </w:p>
        </w:tc>
        <w:tc>
          <w:tcPr>
            <w:tcW w:w="2209" w:type="dxa"/>
          </w:tcPr>
          <w:p w14:paraId="75389246" w14:textId="22A19B72" w:rsidR="006B483C" w:rsidRPr="007E1B09" w:rsidRDefault="00094491" w:rsidP="00CB15AD">
            <w:pPr>
              <w:pStyle w:val="Texto"/>
              <w:spacing w:after="0" w:line="276" w:lineRule="auto"/>
              <w:ind w:firstLine="0"/>
              <w:jc w:val="right"/>
              <w:rPr>
                <w:szCs w:val="18"/>
                <w:lang w:val="es-MX"/>
              </w:rPr>
            </w:pPr>
            <w:r w:rsidRPr="00094491">
              <w:rPr>
                <w:szCs w:val="18"/>
                <w:lang w:val="es-MX"/>
              </w:rPr>
              <w:t>3,338,780.46</w:t>
            </w:r>
          </w:p>
        </w:tc>
      </w:tr>
      <w:tr w:rsidR="006B483C" w:rsidRPr="007E1B09" w14:paraId="270166F0" w14:textId="77777777" w:rsidTr="00CB15AD">
        <w:trPr>
          <w:trHeight w:val="60"/>
          <w:jc w:val="center"/>
        </w:trPr>
        <w:tc>
          <w:tcPr>
            <w:tcW w:w="5365" w:type="dxa"/>
          </w:tcPr>
          <w:p w14:paraId="2784C53A" w14:textId="77777777" w:rsidR="006B483C" w:rsidRPr="007E1B09" w:rsidRDefault="006B483C" w:rsidP="00CB15AD">
            <w:pPr>
              <w:pStyle w:val="Texto"/>
              <w:spacing w:after="0" w:line="276" w:lineRule="auto"/>
              <w:ind w:firstLine="0"/>
              <w:jc w:val="left"/>
              <w:rPr>
                <w:rFonts w:eastAsiaTheme="minorHAnsi"/>
                <w:szCs w:val="18"/>
                <w:lang w:val="es-MX" w:eastAsia="en-US"/>
              </w:rPr>
            </w:pPr>
            <w:r w:rsidRPr="007E1B09">
              <w:rPr>
                <w:rFonts w:eastAsiaTheme="minorHAnsi"/>
                <w:szCs w:val="18"/>
                <w:lang w:val="es-MX" w:eastAsia="en-US"/>
              </w:rPr>
              <w:t>Transferencias, Asignaciones, Subsidios y Otras Ayudas</w:t>
            </w:r>
          </w:p>
        </w:tc>
        <w:tc>
          <w:tcPr>
            <w:tcW w:w="2209" w:type="dxa"/>
          </w:tcPr>
          <w:p w14:paraId="2B8EF95E" w14:textId="60DC31F1" w:rsidR="006B483C" w:rsidRPr="007E1B09" w:rsidRDefault="00094491" w:rsidP="00CB15AD">
            <w:pPr>
              <w:pStyle w:val="Texto"/>
              <w:spacing w:after="0" w:line="276" w:lineRule="auto"/>
              <w:ind w:firstLine="0"/>
              <w:jc w:val="right"/>
              <w:rPr>
                <w:szCs w:val="18"/>
                <w:lang w:val="es-MX"/>
              </w:rPr>
            </w:pPr>
            <w:r w:rsidRPr="00094491">
              <w:rPr>
                <w:szCs w:val="18"/>
                <w:lang w:val="es-MX"/>
              </w:rPr>
              <w:t>11,373,445.00</w:t>
            </w:r>
          </w:p>
        </w:tc>
      </w:tr>
      <w:tr w:rsidR="006B483C" w:rsidRPr="007E1B09" w14:paraId="1E6101E4" w14:textId="77777777" w:rsidTr="00CB15AD">
        <w:trPr>
          <w:trHeight w:val="60"/>
          <w:jc w:val="center"/>
        </w:trPr>
        <w:tc>
          <w:tcPr>
            <w:tcW w:w="5365" w:type="dxa"/>
          </w:tcPr>
          <w:p w14:paraId="7BD6CC37" w14:textId="77777777" w:rsidR="006B483C" w:rsidRPr="007E1B09" w:rsidRDefault="006B483C" w:rsidP="00CB15AD">
            <w:pPr>
              <w:pStyle w:val="Texto"/>
              <w:spacing w:after="0" w:line="276" w:lineRule="auto"/>
              <w:ind w:firstLine="0"/>
              <w:jc w:val="right"/>
              <w:rPr>
                <w:rFonts w:eastAsiaTheme="minorHAnsi"/>
                <w:b/>
                <w:szCs w:val="18"/>
                <w:lang w:val="es-MX" w:eastAsia="en-US"/>
              </w:rPr>
            </w:pPr>
            <w:r w:rsidRPr="007E1B09">
              <w:rPr>
                <w:rFonts w:eastAsiaTheme="minorHAnsi"/>
                <w:b/>
                <w:szCs w:val="18"/>
                <w:lang w:val="es-MX" w:eastAsia="en-US"/>
              </w:rPr>
              <w:t>Suma:</w:t>
            </w:r>
          </w:p>
        </w:tc>
        <w:tc>
          <w:tcPr>
            <w:tcW w:w="2209" w:type="dxa"/>
          </w:tcPr>
          <w:p w14:paraId="7A6561AC" w14:textId="57E35477" w:rsidR="006B483C" w:rsidRPr="007E1B09" w:rsidRDefault="006B483C" w:rsidP="00CB15AD">
            <w:pPr>
              <w:pStyle w:val="Texto"/>
              <w:spacing w:after="0" w:line="276" w:lineRule="auto"/>
              <w:ind w:firstLine="0"/>
              <w:jc w:val="right"/>
              <w:rPr>
                <w:b/>
                <w:szCs w:val="18"/>
                <w:lang w:val="es-MX"/>
              </w:rPr>
            </w:pPr>
            <w:r w:rsidRPr="007E1B09">
              <w:rPr>
                <w:b/>
                <w:szCs w:val="18"/>
                <w:lang w:val="es-MX"/>
              </w:rPr>
              <w:fldChar w:fldCharType="begin"/>
            </w:r>
            <w:r w:rsidRPr="007E1B09">
              <w:rPr>
                <w:b/>
                <w:szCs w:val="18"/>
                <w:lang w:val="es-MX"/>
              </w:rPr>
              <w:instrText xml:space="preserve"> =SUM(ABOVE) \# "$#,##0.00;($#,##0.00)" </w:instrText>
            </w:r>
            <w:r w:rsidRPr="007E1B09">
              <w:rPr>
                <w:b/>
                <w:szCs w:val="18"/>
                <w:lang w:val="es-MX"/>
              </w:rPr>
              <w:fldChar w:fldCharType="separate"/>
            </w:r>
            <w:r w:rsidR="00094491" w:rsidRPr="007E1B09">
              <w:rPr>
                <w:b/>
                <w:noProof/>
                <w:szCs w:val="18"/>
                <w:lang w:val="es-MX"/>
              </w:rPr>
              <w:t>$</w:t>
            </w:r>
            <w:r w:rsidR="00094491">
              <w:rPr>
                <w:b/>
                <w:noProof/>
                <w:szCs w:val="18"/>
                <w:lang w:val="es-MX"/>
              </w:rPr>
              <w:t xml:space="preserve">   34,544,729.55</w:t>
            </w:r>
            <w:r w:rsidRPr="007E1B09">
              <w:rPr>
                <w:b/>
                <w:szCs w:val="18"/>
                <w:lang w:val="es-MX"/>
              </w:rPr>
              <w:fldChar w:fldCharType="end"/>
            </w:r>
            <w:r w:rsidRPr="007E1B09">
              <w:rPr>
                <w:b/>
                <w:szCs w:val="18"/>
                <w:lang w:val="es-MX"/>
              </w:rPr>
              <w:t xml:space="preserve"> </w:t>
            </w:r>
          </w:p>
        </w:tc>
      </w:tr>
    </w:tbl>
    <w:p w14:paraId="0A924BCB" w14:textId="77777777" w:rsidR="006B483C" w:rsidRPr="007E1B09" w:rsidRDefault="006B483C" w:rsidP="006B483C">
      <w:pPr>
        <w:autoSpaceDE w:val="0"/>
        <w:autoSpaceDN w:val="0"/>
        <w:adjustRightInd w:val="0"/>
        <w:spacing w:before="80"/>
        <w:ind w:left="709"/>
        <w:jc w:val="center"/>
        <w:rPr>
          <w:rFonts w:ascii="Arial" w:eastAsia="Times New Roman" w:hAnsi="Arial" w:cs="Arial"/>
          <w:sz w:val="18"/>
          <w:szCs w:val="18"/>
          <w:lang w:eastAsia="es-ES"/>
        </w:rPr>
      </w:pPr>
    </w:p>
    <w:p w14:paraId="195AB195" w14:textId="77777777" w:rsidR="006B483C" w:rsidRPr="007E1B09" w:rsidRDefault="006B483C" w:rsidP="00721501">
      <w:pPr>
        <w:pStyle w:val="INCISO"/>
        <w:spacing w:after="0" w:line="240" w:lineRule="exact"/>
        <w:ind w:left="648"/>
        <w:rPr>
          <w:rFonts w:ascii="Soberana Sans Light" w:hAnsi="Soberana Sans Light"/>
          <w:b/>
          <w:smallCaps/>
          <w:lang w:val="es-MX"/>
        </w:rPr>
      </w:pPr>
    </w:p>
    <w:p w14:paraId="217C0D11" w14:textId="69913FAC" w:rsidR="00721501" w:rsidRPr="007E1B09" w:rsidRDefault="007827DC" w:rsidP="00721501">
      <w:pPr>
        <w:pStyle w:val="INCISO"/>
        <w:spacing w:after="0" w:line="240" w:lineRule="exact"/>
        <w:ind w:left="648"/>
        <w:rPr>
          <w:rFonts w:ascii="Soberana Sans Light" w:hAnsi="Soberana Sans Light"/>
          <w:b/>
          <w:smallCaps/>
          <w:lang w:val="es-MX"/>
        </w:rPr>
      </w:pPr>
      <w:r w:rsidRPr="007E1B09">
        <w:rPr>
          <w:rFonts w:ascii="Soberana Sans Light" w:hAnsi="Soberana Sans Light"/>
          <w:b/>
          <w:smallCaps/>
          <w:lang w:val="es-MX"/>
        </w:rPr>
        <w:t>I</w:t>
      </w:r>
      <w:r w:rsidR="00721501" w:rsidRPr="007E1B09">
        <w:rPr>
          <w:rFonts w:ascii="Soberana Sans Light" w:hAnsi="Soberana Sans Light"/>
          <w:b/>
          <w:smallCaps/>
          <w:lang w:val="es-MX"/>
        </w:rPr>
        <w:t>I)</w:t>
      </w:r>
      <w:r w:rsidR="00721501" w:rsidRPr="007E1B09">
        <w:rPr>
          <w:rFonts w:ascii="Soberana Sans Light" w:hAnsi="Soberana Sans Light"/>
          <w:b/>
          <w:smallCaps/>
          <w:lang w:val="es-MX"/>
        </w:rPr>
        <w:tab/>
        <w:t>Notas al Estado de Situación Financiera</w:t>
      </w:r>
    </w:p>
    <w:p w14:paraId="2F0E05FD" w14:textId="77777777" w:rsidR="00721501" w:rsidRPr="007E1B09" w:rsidRDefault="00721501" w:rsidP="00721501">
      <w:pPr>
        <w:pStyle w:val="Texto"/>
        <w:spacing w:after="0" w:line="276" w:lineRule="auto"/>
        <w:rPr>
          <w:b/>
          <w:szCs w:val="18"/>
          <w:lang w:val="es-MX"/>
        </w:rPr>
      </w:pPr>
      <w:r w:rsidRPr="007E1B09">
        <w:rPr>
          <w:b/>
          <w:szCs w:val="18"/>
          <w:lang w:val="es-MX"/>
        </w:rPr>
        <w:t>Activo</w:t>
      </w:r>
    </w:p>
    <w:p w14:paraId="48089952" w14:textId="77777777" w:rsidR="00721501" w:rsidRPr="007E1B09" w:rsidRDefault="00721501" w:rsidP="00721501">
      <w:pPr>
        <w:pStyle w:val="Texto"/>
        <w:numPr>
          <w:ilvl w:val="0"/>
          <w:numId w:val="5"/>
        </w:numPr>
        <w:spacing w:after="0" w:line="276" w:lineRule="auto"/>
        <w:rPr>
          <w:b/>
          <w:szCs w:val="18"/>
          <w:lang w:val="es-MX"/>
        </w:rPr>
      </w:pPr>
      <w:r w:rsidRPr="007E1B09">
        <w:rPr>
          <w:b/>
          <w:szCs w:val="18"/>
          <w:lang w:val="es-MX"/>
        </w:rPr>
        <w:t>Efectivo y Equivalentes</w:t>
      </w:r>
    </w:p>
    <w:p w14:paraId="0CEEB389" w14:textId="316FC346" w:rsidR="00721501" w:rsidRPr="007E1B09" w:rsidRDefault="00721501" w:rsidP="00721501">
      <w:pPr>
        <w:autoSpaceDE w:val="0"/>
        <w:autoSpaceDN w:val="0"/>
        <w:adjustRightInd w:val="0"/>
        <w:spacing w:before="80"/>
        <w:ind w:left="993"/>
        <w:jc w:val="both"/>
        <w:rPr>
          <w:rFonts w:ascii="Arial" w:hAnsi="Arial" w:cs="Arial"/>
          <w:sz w:val="18"/>
          <w:szCs w:val="18"/>
        </w:rPr>
      </w:pPr>
      <w:r w:rsidRPr="007E1B09">
        <w:rPr>
          <w:rFonts w:ascii="Arial" w:hAnsi="Arial" w:cs="Arial"/>
          <w:sz w:val="18"/>
          <w:szCs w:val="18"/>
        </w:rPr>
        <w:t xml:space="preserve">En este rubro se integran los recursos monetarios que maneja el </w:t>
      </w:r>
      <w:r w:rsidR="00857A46" w:rsidRPr="007E1B09">
        <w:rPr>
          <w:rFonts w:ascii="Arial" w:hAnsi="Arial" w:cs="Arial"/>
          <w:sz w:val="18"/>
          <w:szCs w:val="18"/>
        </w:rPr>
        <w:t>Instituto Tlaxcalteca para la Educación de Jóvenes y Personas Adultas</w:t>
      </w:r>
      <w:r w:rsidRPr="007E1B09">
        <w:rPr>
          <w:rFonts w:ascii="Arial" w:hAnsi="Arial" w:cs="Arial"/>
          <w:sz w:val="18"/>
          <w:szCs w:val="18"/>
        </w:rPr>
        <w:t xml:space="preserve"> </w:t>
      </w:r>
      <w:r w:rsidR="004C5B07" w:rsidRPr="007E1B09">
        <w:rPr>
          <w:rFonts w:ascii="Arial" w:hAnsi="Arial" w:cs="Arial"/>
          <w:sz w:val="18"/>
          <w:szCs w:val="18"/>
        </w:rPr>
        <w:t>ITEJPA</w:t>
      </w:r>
      <w:r w:rsidRPr="007E1B09">
        <w:rPr>
          <w:rFonts w:ascii="Arial" w:hAnsi="Arial" w:cs="Arial"/>
          <w:sz w:val="18"/>
          <w:szCs w:val="18"/>
        </w:rPr>
        <w:t xml:space="preserve">, en cuentas bancarias en moneda nacional. A </w:t>
      </w:r>
      <w:r w:rsidR="000C457F" w:rsidRPr="007E1B09">
        <w:rPr>
          <w:rFonts w:ascii="Arial" w:hAnsi="Arial" w:cs="Arial"/>
          <w:sz w:val="18"/>
          <w:szCs w:val="18"/>
        </w:rPr>
        <w:t>continuación,</w:t>
      </w:r>
      <w:r w:rsidRPr="007E1B09">
        <w:rPr>
          <w:rFonts w:ascii="Arial" w:hAnsi="Arial" w:cs="Arial"/>
          <w:sz w:val="18"/>
          <w:szCs w:val="18"/>
        </w:rPr>
        <w:t xml:space="preserve"> se presenta la integración de este rubro:</w:t>
      </w:r>
    </w:p>
    <w:p w14:paraId="3C6A52F4" w14:textId="77777777" w:rsidR="00721501" w:rsidRPr="007E1B09" w:rsidRDefault="00721501" w:rsidP="00721501">
      <w:pPr>
        <w:autoSpaceDE w:val="0"/>
        <w:autoSpaceDN w:val="0"/>
        <w:adjustRightInd w:val="0"/>
        <w:spacing w:after="0"/>
        <w:ind w:left="992"/>
        <w:jc w:val="center"/>
        <w:rPr>
          <w:rFonts w:ascii="Arial" w:hAnsi="Arial" w:cs="Arial"/>
          <w:sz w:val="18"/>
          <w:szCs w:val="18"/>
        </w:rPr>
      </w:pPr>
      <w:r w:rsidRPr="007E1B09">
        <w:rPr>
          <w:rFonts w:ascii="Arial" w:hAnsi="Arial" w:cs="Arial"/>
          <w:sz w:val="18"/>
          <w:szCs w:val="18"/>
        </w:rPr>
        <w:t>(Pesos)</w:t>
      </w:r>
    </w:p>
    <w:tbl>
      <w:tblPr>
        <w:tblStyle w:val="Tablaconcuadrcula"/>
        <w:tblW w:w="0" w:type="auto"/>
        <w:jc w:val="center"/>
        <w:shd w:val="clear" w:color="auto" w:fill="00B050"/>
        <w:tblLook w:val="04A0" w:firstRow="1" w:lastRow="0" w:firstColumn="1" w:lastColumn="0" w:noHBand="0" w:noVBand="1"/>
      </w:tblPr>
      <w:tblGrid>
        <w:gridCol w:w="2963"/>
        <w:gridCol w:w="1715"/>
      </w:tblGrid>
      <w:tr w:rsidR="00721501" w:rsidRPr="007E1B09" w14:paraId="75689C0B" w14:textId="77777777" w:rsidTr="005D4C62">
        <w:trPr>
          <w:trHeight w:val="60"/>
          <w:jc w:val="center"/>
        </w:trPr>
        <w:tc>
          <w:tcPr>
            <w:tcW w:w="2963" w:type="dxa"/>
            <w:shd w:val="clear" w:color="auto" w:fill="833C0C"/>
          </w:tcPr>
          <w:p w14:paraId="55FD3FB8" w14:textId="77777777" w:rsidR="00721501" w:rsidRPr="007E1B09" w:rsidRDefault="006D3398" w:rsidP="00721501">
            <w:pPr>
              <w:pStyle w:val="Texto"/>
              <w:spacing w:after="0" w:line="276" w:lineRule="auto"/>
              <w:ind w:firstLine="0"/>
              <w:jc w:val="center"/>
              <w:rPr>
                <w:b/>
                <w:color w:val="FFFFFF" w:themeColor="background1"/>
                <w:szCs w:val="18"/>
                <w:lang w:val="es-MX"/>
              </w:rPr>
            </w:pPr>
            <w:r w:rsidRPr="007E1B09">
              <w:rPr>
                <w:b/>
                <w:color w:val="FFFFFF" w:themeColor="background1"/>
                <w:szCs w:val="18"/>
                <w:lang w:val="es-MX"/>
              </w:rPr>
              <w:t>Por Fuente de Financiamiento</w:t>
            </w:r>
          </w:p>
        </w:tc>
        <w:tc>
          <w:tcPr>
            <w:tcW w:w="1715" w:type="dxa"/>
            <w:shd w:val="clear" w:color="auto" w:fill="833C0C"/>
          </w:tcPr>
          <w:p w14:paraId="6F8250F4" w14:textId="2E57D6C3" w:rsidR="00721501" w:rsidRPr="007E1B09" w:rsidRDefault="006D3398" w:rsidP="00DA4830">
            <w:pPr>
              <w:pStyle w:val="Texto"/>
              <w:spacing w:after="0" w:line="276" w:lineRule="auto"/>
              <w:ind w:firstLine="0"/>
              <w:jc w:val="center"/>
              <w:rPr>
                <w:b/>
                <w:color w:val="FFFFFF" w:themeColor="background1"/>
                <w:szCs w:val="18"/>
                <w:lang w:val="es-MX"/>
              </w:rPr>
            </w:pPr>
            <w:r w:rsidRPr="007E1B09">
              <w:rPr>
                <w:b/>
                <w:color w:val="FFFFFF" w:themeColor="background1"/>
                <w:szCs w:val="18"/>
                <w:lang w:val="es-MX"/>
              </w:rPr>
              <w:t xml:space="preserve">al </w:t>
            </w:r>
            <w:r w:rsidR="000E77A5">
              <w:rPr>
                <w:b/>
                <w:color w:val="FFFFFF" w:themeColor="background1"/>
                <w:szCs w:val="18"/>
                <w:lang w:val="es-MX"/>
              </w:rPr>
              <w:t xml:space="preserve">30 </w:t>
            </w:r>
            <w:proofErr w:type="gramStart"/>
            <w:r w:rsidR="000E77A5">
              <w:rPr>
                <w:b/>
                <w:color w:val="FFFFFF" w:themeColor="background1"/>
                <w:szCs w:val="18"/>
                <w:lang w:val="es-MX"/>
              </w:rPr>
              <w:t>Jun.</w:t>
            </w:r>
            <w:proofErr w:type="gramEnd"/>
            <w:r w:rsidR="001D4245" w:rsidRPr="007E1B09">
              <w:rPr>
                <w:b/>
                <w:color w:val="FFFFFF" w:themeColor="background1"/>
                <w:szCs w:val="18"/>
                <w:lang w:val="es-MX"/>
              </w:rPr>
              <w:t xml:space="preserve"> 2026</w:t>
            </w:r>
          </w:p>
        </w:tc>
      </w:tr>
      <w:tr w:rsidR="00721501" w:rsidRPr="007E1B09" w14:paraId="2C1E5C9B" w14:textId="77777777" w:rsidTr="00721501">
        <w:trPr>
          <w:trHeight w:val="60"/>
          <w:jc w:val="center"/>
        </w:trPr>
        <w:tc>
          <w:tcPr>
            <w:tcW w:w="2963" w:type="dxa"/>
          </w:tcPr>
          <w:p w14:paraId="4937587E" w14:textId="04669CE7" w:rsidR="00721501" w:rsidRPr="007E1B09" w:rsidRDefault="00721501" w:rsidP="00721501">
            <w:pPr>
              <w:pStyle w:val="Texto"/>
              <w:spacing w:after="0" w:line="276" w:lineRule="auto"/>
              <w:ind w:firstLine="0"/>
              <w:jc w:val="left"/>
              <w:rPr>
                <w:szCs w:val="18"/>
                <w:lang w:val="es-MX"/>
              </w:rPr>
            </w:pPr>
            <w:r w:rsidRPr="007E1B09">
              <w:rPr>
                <w:szCs w:val="18"/>
                <w:lang w:val="es-MX"/>
              </w:rPr>
              <w:t>Ramo 33 FAETA</w:t>
            </w:r>
            <w:r w:rsidR="00CA2964" w:rsidRPr="007E1B09">
              <w:rPr>
                <w:szCs w:val="18"/>
                <w:lang w:val="es-MX"/>
              </w:rPr>
              <w:t xml:space="preserve"> </w:t>
            </w:r>
            <w:r w:rsidR="001D4245" w:rsidRPr="007E1B09">
              <w:rPr>
                <w:szCs w:val="18"/>
                <w:lang w:val="es-MX"/>
              </w:rPr>
              <w:t>2026</w:t>
            </w:r>
          </w:p>
        </w:tc>
        <w:tc>
          <w:tcPr>
            <w:tcW w:w="1715" w:type="dxa"/>
          </w:tcPr>
          <w:p w14:paraId="6B4AB569" w14:textId="4893DED4" w:rsidR="00D62A33" w:rsidRPr="007E1B09" w:rsidRDefault="00094491" w:rsidP="002915C5">
            <w:pPr>
              <w:pStyle w:val="Texto"/>
              <w:spacing w:after="0" w:line="276" w:lineRule="auto"/>
              <w:ind w:firstLine="0"/>
              <w:jc w:val="right"/>
              <w:rPr>
                <w:szCs w:val="18"/>
                <w:lang w:val="es-MX"/>
              </w:rPr>
            </w:pPr>
            <w:r w:rsidRPr="00094491">
              <w:rPr>
                <w:szCs w:val="18"/>
                <w:lang w:val="es-MX"/>
              </w:rPr>
              <w:t>11,470,474.3</w:t>
            </w:r>
            <w:r>
              <w:rPr>
                <w:szCs w:val="18"/>
                <w:lang w:val="es-MX"/>
              </w:rPr>
              <w:t>2</w:t>
            </w:r>
          </w:p>
        </w:tc>
      </w:tr>
      <w:tr w:rsidR="00721501" w:rsidRPr="007E1B09" w14:paraId="3C562183" w14:textId="77777777" w:rsidTr="00721501">
        <w:trPr>
          <w:trHeight w:val="60"/>
          <w:jc w:val="center"/>
        </w:trPr>
        <w:tc>
          <w:tcPr>
            <w:tcW w:w="2963" w:type="dxa"/>
          </w:tcPr>
          <w:p w14:paraId="23D369AC" w14:textId="1DA9BF5D" w:rsidR="00721501" w:rsidRPr="007E1B09" w:rsidRDefault="00721501" w:rsidP="00721501">
            <w:pPr>
              <w:pStyle w:val="Texto"/>
              <w:spacing w:after="0" w:line="276" w:lineRule="auto"/>
              <w:ind w:firstLine="0"/>
              <w:jc w:val="left"/>
              <w:rPr>
                <w:szCs w:val="18"/>
                <w:lang w:val="es-MX"/>
              </w:rPr>
            </w:pPr>
            <w:r w:rsidRPr="007E1B09">
              <w:rPr>
                <w:szCs w:val="18"/>
                <w:lang w:val="es-MX"/>
              </w:rPr>
              <w:t>Ramo 11</w:t>
            </w:r>
            <w:r w:rsidR="00CA2964" w:rsidRPr="007E1B09">
              <w:rPr>
                <w:szCs w:val="18"/>
                <w:lang w:val="es-MX"/>
              </w:rPr>
              <w:t xml:space="preserve"> </w:t>
            </w:r>
            <w:r w:rsidR="001D4245" w:rsidRPr="007E1B09">
              <w:rPr>
                <w:szCs w:val="18"/>
                <w:lang w:val="es-MX"/>
              </w:rPr>
              <w:t>2026</w:t>
            </w:r>
          </w:p>
        </w:tc>
        <w:tc>
          <w:tcPr>
            <w:tcW w:w="1715" w:type="dxa"/>
          </w:tcPr>
          <w:p w14:paraId="0089AA47" w14:textId="43360A25" w:rsidR="00011709" w:rsidRPr="007E1B09" w:rsidRDefault="00094491" w:rsidP="007C501D">
            <w:pPr>
              <w:pStyle w:val="Texto"/>
              <w:spacing w:after="0" w:line="276" w:lineRule="auto"/>
              <w:ind w:firstLine="0"/>
              <w:jc w:val="right"/>
              <w:rPr>
                <w:szCs w:val="18"/>
                <w:lang w:val="es-MX"/>
              </w:rPr>
            </w:pPr>
            <w:r w:rsidRPr="00094491">
              <w:rPr>
                <w:szCs w:val="18"/>
                <w:lang w:val="es-MX"/>
              </w:rPr>
              <w:t>1,105.0</w:t>
            </w:r>
            <w:r>
              <w:rPr>
                <w:szCs w:val="18"/>
                <w:lang w:val="es-MX"/>
              </w:rPr>
              <w:t>1</w:t>
            </w:r>
          </w:p>
        </w:tc>
      </w:tr>
      <w:tr w:rsidR="00721501" w:rsidRPr="007E1B09" w14:paraId="43FAE477" w14:textId="77777777" w:rsidTr="00721501">
        <w:trPr>
          <w:trHeight w:val="60"/>
          <w:jc w:val="center"/>
        </w:trPr>
        <w:tc>
          <w:tcPr>
            <w:tcW w:w="2963" w:type="dxa"/>
          </w:tcPr>
          <w:p w14:paraId="4F506F83" w14:textId="05A7855C" w:rsidR="00721501" w:rsidRPr="007E1B09" w:rsidRDefault="00721501" w:rsidP="00721501">
            <w:pPr>
              <w:pStyle w:val="Texto"/>
              <w:spacing w:after="0" w:line="276" w:lineRule="auto"/>
              <w:ind w:firstLine="0"/>
              <w:jc w:val="left"/>
              <w:rPr>
                <w:szCs w:val="18"/>
                <w:lang w:val="es-MX"/>
              </w:rPr>
            </w:pPr>
            <w:r w:rsidRPr="007E1B09">
              <w:rPr>
                <w:szCs w:val="18"/>
                <w:lang w:val="es-MX"/>
              </w:rPr>
              <w:t>Estatal</w:t>
            </w:r>
            <w:r w:rsidR="00CA2964" w:rsidRPr="007E1B09">
              <w:rPr>
                <w:szCs w:val="18"/>
                <w:lang w:val="es-MX"/>
              </w:rPr>
              <w:t xml:space="preserve"> </w:t>
            </w:r>
            <w:r w:rsidR="001D4245" w:rsidRPr="007E1B09">
              <w:rPr>
                <w:szCs w:val="18"/>
                <w:lang w:val="es-MX"/>
              </w:rPr>
              <w:t>2026</w:t>
            </w:r>
            <w:r w:rsidR="00CA2964" w:rsidRPr="007E1B09">
              <w:rPr>
                <w:szCs w:val="18"/>
                <w:lang w:val="es-MX"/>
              </w:rPr>
              <w:t xml:space="preserve"> y Ej. Anteriores</w:t>
            </w:r>
          </w:p>
        </w:tc>
        <w:tc>
          <w:tcPr>
            <w:tcW w:w="1715" w:type="dxa"/>
          </w:tcPr>
          <w:p w14:paraId="5BD2E07C" w14:textId="20BA8BE9" w:rsidR="00094491" w:rsidRPr="007E1B09" w:rsidRDefault="00094491" w:rsidP="00094491">
            <w:pPr>
              <w:pStyle w:val="Texto"/>
              <w:spacing w:after="0" w:line="276" w:lineRule="auto"/>
              <w:ind w:firstLine="0"/>
              <w:jc w:val="right"/>
              <w:rPr>
                <w:szCs w:val="18"/>
                <w:lang w:val="es-MX"/>
              </w:rPr>
            </w:pPr>
            <w:r>
              <w:rPr>
                <w:szCs w:val="18"/>
                <w:lang w:val="es-MX"/>
              </w:rPr>
              <w:t>2,</w:t>
            </w:r>
            <w:r w:rsidR="006B75A9">
              <w:rPr>
                <w:szCs w:val="18"/>
                <w:lang w:val="es-MX"/>
              </w:rPr>
              <w:t>353,060.69</w:t>
            </w:r>
          </w:p>
        </w:tc>
      </w:tr>
      <w:tr w:rsidR="00721501" w:rsidRPr="007E1B09" w14:paraId="7AA7D86D" w14:textId="77777777" w:rsidTr="00721501">
        <w:trPr>
          <w:trHeight w:val="60"/>
          <w:jc w:val="center"/>
        </w:trPr>
        <w:tc>
          <w:tcPr>
            <w:tcW w:w="2963" w:type="dxa"/>
          </w:tcPr>
          <w:p w14:paraId="0B1B86E5" w14:textId="77777777" w:rsidR="00721501" w:rsidRPr="007E1B09" w:rsidRDefault="00E81F5F" w:rsidP="00B40B47">
            <w:pPr>
              <w:pStyle w:val="Texto"/>
              <w:spacing w:after="0" w:line="276" w:lineRule="auto"/>
              <w:ind w:firstLine="0"/>
              <w:jc w:val="right"/>
              <w:rPr>
                <w:b/>
                <w:szCs w:val="18"/>
                <w:lang w:val="es-MX"/>
              </w:rPr>
            </w:pPr>
            <w:r w:rsidRPr="007E1B09">
              <w:rPr>
                <w:b/>
                <w:szCs w:val="18"/>
                <w:lang w:val="es-MX"/>
              </w:rPr>
              <w:t>S</w:t>
            </w:r>
            <w:r w:rsidR="00721501" w:rsidRPr="007E1B09">
              <w:rPr>
                <w:b/>
                <w:szCs w:val="18"/>
                <w:lang w:val="es-MX"/>
              </w:rPr>
              <w:t>uma</w:t>
            </w:r>
            <w:r w:rsidR="00EF7F06" w:rsidRPr="007E1B09">
              <w:rPr>
                <w:b/>
                <w:szCs w:val="18"/>
                <w:lang w:val="es-MX"/>
              </w:rPr>
              <w:t>:</w:t>
            </w:r>
          </w:p>
        </w:tc>
        <w:tc>
          <w:tcPr>
            <w:tcW w:w="1715" w:type="dxa"/>
          </w:tcPr>
          <w:p w14:paraId="3A12B49E" w14:textId="1AC6548E" w:rsidR="00721501" w:rsidRPr="007E1B09" w:rsidRDefault="00E47902" w:rsidP="009E2AB5">
            <w:pPr>
              <w:pStyle w:val="Texto"/>
              <w:spacing w:after="0" w:line="276" w:lineRule="auto"/>
              <w:ind w:firstLine="0"/>
              <w:jc w:val="right"/>
              <w:rPr>
                <w:b/>
                <w:szCs w:val="18"/>
                <w:lang w:val="es-MX"/>
              </w:rPr>
            </w:pPr>
            <w:r w:rsidRPr="007E1B09">
              <w:rPr>
                <w:b/>
                <w:szCs w:val="18"/>
                <w:lang w:val="es-MX"/>
              </w:rPr>
              <w:fldChar w:fldCharType="begin"/>
            </w:r>
            <w:r w:rsidR="006D3398" w:rsidRPr="007E1B09">
              <w:rPr>
                <w:b/>
                <w:szCs w:val="18"/>
                <w:lang w:val="es-MX"/>
              </w:rPr>
              <w:instrText xml:space="preserve"> =SUM(ABOVE) \# "$#,##0.00;($#,##0.00)" </w:instrText>
            </w:r>
            <w:r w:rsidRPr="007E1B09">
              <w:rPr>
                <w:b/>
                <w:szCs w:val="18"/>
                <w:lang w:val="es-MX"/>
              </w:rPr>
              <w:fldChar w:fldCharType="separate"/>
            </w:r>
            <w:r w:rsidR="006B75A9" w:rsidRPr="007E1B09">
              <w:rPr>
                <w:b/>
                <w:noProof/>
                <w:szCs w:val="18"/>
                <w:lang w:val="es-MX"/>
              </w:rPr>
              <w:t>$</w:t>
            </w:r>
            <w:r w:rsidR="006B75A9">
              <w:rPr>
                <w:b/>
                <w:noProof/>
                <w:szCs w:val="18"/>
                <w:lang w:val="es-MX"/>
              </w:rPr>
              <w:t xml:space="preserve">   13,824,640.02</w:t>
            </w:r>
            <w:r w:rsidRPr="007E1B09">
              <w:rPr>
                <w:b/>
                <w:szCs w:val="18"/>
                <w:lang w:val="es-MX"/>
              </w:rPr>
              <w:fldChar w:fldCharType="end"/>
            </w:r>
          </w:p>
        </w:tc>
      </w:tr>
    </w:tbl>
    <w:p w14:paraId="1045585D" w14:textId="77777777" w:rsidR="007C501D" w:rsidRPr="007E1B09" w:rsidRDefault="007C501D">
      <w:pPr>
        <w:rPr>
          <w:rFonts w:ascii="Arial" w:eastAsia="Times New Roman" w:hAnsi="Arial" w:cs="Arial"/>
          <w:b/>
          <w:sz w:val="18"/>
          <w:szCs w:val="18"/>
          <w:lang w:eastAsia="es-ES"/>
        </w:rPr>
      </w:pPr>
      <w:r w:rsidRPr="007E1B09">
        <w:rPr>
          <w:b/>
          <w:szCs w:val="18"/>
        </w:rPr>
        <w:br w:type="page"/>
      </w:r>
    </w:p>
    <w:p w14:paraId="6EB3B8C4" w14:textId="5813F25A" w:rsidR="00721501" w:rsidRPr="007E1B09" w:rsidRDefault="00721501" w:rsidP="0026616F">
      <w:pPr>
        <w:pStyle w:val="Texto"/>
        <w:numPr>
          <w:ilvl w:val="0"/>
          <w:numId w:val="5"/>
        </w:numPr>
        <w:spacing w:before="80" w:after="0" w:line="276" w:lineRule="auto"/>
        <w:ind w:left="1003" w:hanging="357"/>
        <w:rPr>
          <w:b/>
          <w:szCs w:val="18"/>
          <w:lang w:val="es-MX"/>
        </w:rPr>
      </w:pPr>
      <w:r w:rsidRPr="007E1B09">
        <w:rPr>
          <w:b/>
          <w:szCs w:val="18"/>
          <w:lang w:val="es-MX"/>
        </w:rPr>
        <w:lastRenderedPageBreak/>
        <w:t>Derechos a recibir Efectivo o Equivalentes</w:t>
      </w:r>
    </w:p>
    <w:p w14:paraId="7FC426C5" w14:textId="77777777" w:rsidR="00721501" w:rsidRPr="007E1B09" w:rsidRDefault="005F042F" w:rsidP="007C501D">
      <w:pPr>
        <w:autoSpaceDE w:val="0"/>
        <w:autoSpaceDN w:val="0"/>
        <w:adjustRightInd w:val="0"/>
        <w:spacing w:before="80" w:after="0"/>
        <w:ind w:left="992"/>
        <w:jc w:val="both"/>
        <w:rPr>
          <w:rFonts w:ascii="Arial" w:hAnsi="Arial" w:cs="Arial"/>
          <w:sz w:val="18"/>
          <w:szCs w:val="18"/>
        </w:rPr>
      </w:pPr>
      <w:r w:rsidRPr="007E1B09">
        <w:rPr>
          <w:rFonts w:ascii="Arial" w:hAnsi="Arial" w:cs="Arial"/>
          <w:sz w:val="18"/>
          <w:szCs w:val="18"/>
        </w:rPr>
        <w:t>S</w:t>
      </w:r>
      <w:r w:rsidR="00721501" w:rsidRPr="007E1B09">
        <w:rPr>
          <w:rFonts w:ascii="Arial" w:hAnsi="Arial" w:cs="Arial"/>
          <w:sz w:val="18"/>
          <w:szCs w:val="18"/>
        </w:rPr>
        <w:t>e presenta la integración de este rubro:</w:t>
      </w:r>
    </w:p>
    <w:p w14:paraId="23103F3E" w14:textId="77777777" w:rsidR="00721501" w:rsidRPr="007E1B09" w:rsidRDefault="00721501" w:rsidP="00721501">
      <w:pPr>
        <w:autoSpaceDE w:val="0"/>
        <w:autoSpaceDN w:val="0"/>
        <w:adjustRightInd w:val="0"/>
        <w:spacing w:after="0"/>
        <w:ind w:left="992"/>
        <w:jc w:val="center"/>
        <w:rPr>
          <w:rFonts w:ascii="Arial" w:hAnsi="Arial" w:cs="Arial"/>
          <w:sz w:val="18"/>
          <w:szCs w:val="18"/>
        </w:rPr>
      </w:pPr>
      <w:r w:rsidRPr="007E1B09">
        <w:rPr>
          <w:rFonts w:ascii="Arial" w:hAnsi="Arial" w:cs="Arial"/>
          <w:sz w:val="18"/>
          <w:szCs w:val="18"/>
        </w:rPr>
        <w:t>(Pesos)</w:t>
      </w:r>
    </w:p>
    <w:tbl>
      <w:tblPr>
        <w:tblStyle w:val="Tablaconcuadrcula"/>
        <w:tblW w:w="0" w:type="auto"/>
        <w:jc w:val="center"/>
        <w:shd w:val="clear" w:color="auto" w:fill="00B050"/>
        <w:tblLook w:val="04A0" w:firstRow="1" w:lastRow="0" w:firstColumn="1" w:lastColumn="0" w:noHBand="0" w:noVBand="1"/>
      </w:tblPr>
      <w:tblGrid>
        <w:gridCol w:w="5435"/>
        <w:gridCol w:w="2742"/>
      </w:tblGrid>
      <w:tr w:rsidR="00721501" w:rsidRPr="007E1B09" w14:paraId="74E858C7" w14:textId="77777777" w:rsidTr="005D4C62">
        <w:trPr>
          <w:trHeight w:val="60"/>
          <w:jc w:val="center"/>
        </w:trPr>
        <w:tc>
          <w:tcPr>
            <w:tcW w:w="5435" w:type="dxa"/>
            <w:shd w:val="clear" w:color="auto" w:fill="833C0C"/>
          </w:tcPr>
          <w:p w14:paraId="4156E1C0" w14:textId="77777777" w:rsidR="00721501" w:rsidRPr="007E1B09" w:rsidRDefault="00721501" w:rsidP="00721501">
            <w:pPr>
              <w:pStyle w:val="Texto"/>
              <w:spacing w:after="0" w:line="276" w:lineRule="auto"/>
              <w:ind w:firstLine="0"/>
              <w:jc w:val="center"/>
              <w:rPr>
                <w:b/>
                <w:color w:val="FFFFFF" w:themeColor="background1"/>
                <w:szCs w:val="18"/>
                <w:lang w:val="es-MX"/>
              </w:rPr>
            </w:pPr>
            <w:r w:rsidRPr="007E1B09">
              <w:rPr>
                <w:b/>
                <w:color w:val="FFFFFF" w:themeColor="background1"/>
                <w:szCs w:val="18"/>
                <w:lang w:val="es-MX"/>
              </w:rPr>
              <w:t>Concepto</w:t>
            </w:r>
          </w:p>
        </w:tc>
        <w:tc>
          <w:tcPr>
            <w:tcW w:w="2742" w:type="dxa"/>
            <w:shd w:val="clear" w:color="auto" w:fill="833C0C"/>
          </w:tcPr>
          <w:p w14:paraId="3D1F4D61" w14:textId="1E2773DA" w:rsidR="00721501" w:rsidRPr="007E1B09" w:rsidRDefault="00EF7F06" w:rsidP="00DA4830">
            <w:pPr>
              <w:pStyle w:val="Texto"/>
              <w:spacing w:after="0" w:line="276" w:lineRule="auto"/>
              <w:ind w:firstLine="0"/>
              <w:jc w:val="center"/>
              <w:rPr>
                <w:b/>
                <w:color w:val="FFFFFF" w:themeColor="background1"/>
                <w:szCs w:val="18"/>
                <w:lang w:val="es-MX"/>
              </w:rPr>
            </w:pPr>
            <w:r w:rsidRPr="007E1B09">
              <w:rPr>
                <w:b/>
                <w:color w:val="FFFFFF" w:themeColor="background1"/>
                <w:szCs w:val="18"/>
                <w:lang w:val="es-MX"/>
              </w:rPr>
              <w:t xml:space="preserve">al </w:t>
            </w:r>
            <w:r w:rsidR="000E77A5">
              <w:rPr>
                <w:b/>
                <w:color w:val="FFFFFF" w:themeColor="background1"/>
                <w:szCs w:val="18"/>
                <w:lang w:val="es-MX"/>
              </w:rPr>
              <w:t xml:space="preserve">30 </w:t>
            </w:r>
            <w:proofErr w:type="gramStart"/>
            <w:r w:rsidR="000E77A5">
              <w:rPr>
                <w:b/>
                <w:color w:val="FFFFFF" w:themeColor="background1"/>
                <w:szCs w:val="18"/>
                <w:lang w:val="es-MX"/>
              </w:rPr>
              <w:t>Jun.</w:t>
            </w:r>
            <w:proofErr w:type="gramEnd"/>
            <w:r w:rsidR="001D4245" w:rsidRPr="007E1B09">
              <w:rPr>
                <w:b/>
                <w:color w:val="FFFFFF" w:themeColor="background1"/>
                <w:szCs w:val="18"/>
                <w:lang w:val="es-MX"/>
              </w:rPr>
              <w:t xml:space="preserve"> 2026</w:t>
            </w:r>
          </w:p>
        </w:tc>
      </w:tr>
      <w:tr w:rsidR="00160612" w:rsidRPr="007E1B09" w14:paraId="6A0A9ECF" w14:textId="77777777" w:rsidTr="00EF7F06">
        <w:trPr>
          <w:trHeight w:val="60"/>
          <w:jc w:val="center"/>
        </w:trPr>
        <w:tc>
          <w:tcPr>
            <w:tcW w:w="5435" w:type="dxa"/>
          </w:tcPr>
          <w:p w14:paraId="10A2C2A2" w14:textId="77777777" w:rsidR="00160612" w:rsidRPr="007E1B09" w:rsidRDefault="00160612" w:rsidP="00EF7F06">
            <w:pPr>
              <w:pStyle w:val="Texto"/>
              <w:spacing w:after="0" w:line="276" w:lineRule="auto"/>
              <w:ind w:firstLine="0"/>
              <w:jc w:val="left"/>
              <w:rPr>
                <w:szCs w:val="18"/>
                <w:lang w:val="es-MX"/>
              </w:rPr>
            </w:pPr>
            <w:r w:rsidRPr="007E1B09">
              <w:rPr>
                <w:szCs w:val="18"/>
                <w:lang w:val="es-MX"/>
              </w:rPr>
              <w:t>Cuentas por Cobrar a Corto Plazo</w:t>
            </w:r>
          </w:p>
        </w:tc>
        <w:tc>
          <w:tcPr>
            <w:tcW w:w="2742" w:type="dxa"/>
          </w:tcPr>
          <w:p w14:paraId="4F116989" w14:textId="084F5120" w:rsidR="00160612" w:rsidRPr="007E1B09" w:rsidRDefault="006B75A9" w:rsidP="00EF7F06">
            <w:pPr>
              <w:jc w:val="right"/>
              <w:rPr>
                <w:rFonts w:ascii="Arial" w:hAnsi="Arial" w:cs="Arial"/>
                <w:sz w:val="18"/>
                <w:szCs w:val="16"/>
              </w:rPr>
            </w:pPr>
            <w:r>
              <w:rPr>
                <w:rFonts w:ascii="Arial" w:hAnsi="Arial" w:cs="Arial"/>
                <w:sz w:val="18"/>
                <w:szCs w:val="16"/>
              </w:rPr>
              <w:t>4,000</w:t>
            </w:r>
            <w:r w:rsidR="00D62A33" w:rsidRPr="007E1B09">
              <w:rPr>
                <w:rFonts w:ascii="Arial" w:hAnsi="Arial" w:cs="Arial"/>
                <w:sz w:val="18"/>
                <w:szCs w:val="16"/>
              </w:rPr>
              <w:t>.00</w:t>
            </w:r>
          </w:p>
        </w:tc>
      </w:tr>
      <w:tr w:rsidR="00EF7F06" w:rsidRPr="007E1B09" w14:paraId="0D68EE25" w14:textId="77777777" w:rsidTr="00EF7F06">
        <w:trPr>
          <w:trHeight w:val="60"/>
          <w:jc w:val="center"/>
        </w:trPr>
        <w:tc>
          <w:tcPr>
            <w:tcW w:w="5435" w:type="dxa"/>
          </w:tcPr>
          <w:p w14:paraId="347B5693" w14:textId="77777777" w:rsidR="00EF7F06" w:rsidRPr="007E1B09" w:rsidRDefault="00EF7F06" w:rsidP="00EF7F06">
            <w:pPr>
              <w:pStyle w:val="Texto"/>
              <w:spacing w:after="0" w:line="276" w:lineRule="auto"/>
              <w:ind w:firstLine="0"/>
              <w:jc w:val="left"/>
              <w:rPr>
                <w:szCs w:val="18"/>
                <w:lang w:val="es-MX"/>
              </w:rPr>
            </w:pPr>
            <w:r w:rsidRPr="007E1B09">
              <w:rPr>
                <w:szCs w:val="18"/>
                <w:lang w:val="es-MX"/>
              </w:rPr>
              <w:t>Deudores Diversos por Cobrar a Corto Plazo</w:t>
            </w:r>
          </w:p>
        </w:tc>
        <w:tc>
          <w:tcPr>
            <w:tcW w:w="2742" w:type="dxa"/>
          </w:tcPr>
          <w:p w14:paraId="7AB5040A" w14:textId="0D584426" w:rsidR="00EF7F06" w:rsidRPr="007E1B09" w:rsidRDefault="006B75A9" w:rsidP="001568BB">
            <w:pPr>
              <w:jc w:val="right"/>
              <w:rPr>
                <w:rFonts w:ascii="Arial" w:hAnsi="Arial" w:cs="Arial"/>
                <w:sz w:val="18"/>
                <w:szCs w:val="16"/>
              </w:rPr>
            </w:pPr>
            <w:r>
              <w:rPr>
                <w:rFonts w:ascii="Arial" w:hAnsi="Arial" w:cs="Arial"/>
                <w:sz w:val="18"/>
                <w:szCs w:val="16"/>
              </w:rPr>
              <w:t>27.84</w:t>
            </w:r>
          </w:p>
        </w:tc>
      </w:tr>
      <w:tr w:rsidR="00EF7F06" w:rsidRPr="007E1B09" w14:paraId="0CB9C944" w14:textId="77777777" w:rsidTr="00EF7F06">
        <w:trPr>
          <w:trHeight w:val="60"/>
          <w:jc w:val="center"/>
        </w:trPr>
        <w:tc>
          <w:tcPr>
            <w:tcW w:w="5435" w:type="dxa"/>
          </w:tcPr>
          <w:p w14:paraId="0D84B452" w14:textId="77777777" w:rsidR="00EF7F06" w:rsidRPr="007E1B09" w:rsidRDefault="00EF7F06" w:rsidP="00EF7F06">
            <w:pPr>
              <w:pStyle w:val="Texto"/>
              <w:spacing w:after="0" w:line="276" w:lineRule="auto"/>
              <w:ind w:firstLine="0"/>
              <w:jc w:val="left"/>
              <w:rPr>
                <w:szCs w:val="18"/>
                <w:lang w:val="es-MX"/>
              </w:rPr>
            </w:pPr>
            <w:r w:rsidRPr="007E1B09">
              <w:rPr>
                <w:szCs w:val="18"/>
                <w:lang w:val="es-MX"/>
              </w:rPr>
              <w:t>Otros Derechos a Recibir Efectivo o Equivalentes a Corto Plazo</w:t>
            </w:r>
          </w:p>
        </w:tc>
        <w:tc>
          <w:tcPr>
            <w:tcW w:w="2742" w:type="dxa"/>
          </w:tcPr>
          <w:p w14:paraId="37066E14" w14:textId="12322B05" w:rsidR="006B75A9" w:rsidRPr="007E1B09" w:rsidRDefault="006B75A9" w:rsidP="006B75A9">
            <w:pPr>
              <w:jc w:val="right"/>
              <w:rPr>
                <w:rFonts w:ascii="Arial" w:hAnsi="Arial" w:cs="Arial"/>
                <w:sz w:val="18"/>
                <w:szCs w:val="16"/>
              </w:rPr>
            </w:pPr>
            <w:r>
              <w:rPr>
                <w:rFonts w:ascii="Arial" w:hAnsi="Arial" w:cs="Arial"/>
                <w:sz w:val="18"/>
                <w:szCs w:val="16"/>
              </w:rPr>
              <w:t>55.43</w:t>
            </w:r>
          </w:p>
        </w:tc>
      </w:tr>
      <w:tr w:rsidR="00EF7F06" w:rsidRPr="007E1B09" w14:paraId="359BEF50" w14:textId="77777777" w:rsidTr="00EF7F06">
        <w:trPr>
          <w:trHeight w:val="60"/>
          <w:jc w:val="center"/>
        </w:trPr>
        <w:tc>
          <w:tcPr>
            <w:tcW w:w="5435" w:type="dxa"/>
          </w:tcPr>
          <w:p w14:paraId="4E6ADA91" w14:textId="77777777" w:rsidR="00EF7F06" w:rsidRPr="007E1B09" w:rsidRDefault="00EF7F06" w:rsidP="00EF7F06">
            <w:pPr>
              <w:pStyle w:val="Texto"/>
              <w:spacing w:after="0" w:line="276" w:lineRule="auto"/>
              <w:ind w:firstLine="0"/>
              <w:jc w:val="right"/>
              <w:rPr>
                <w:b/>
                <w:szCs w:val="18"/>
                <w:lang w:val="es-MX"/>
              </w:rPr>
            </w:pPr>
            <w:r w:rsidRPr="007E1B09">
              <w:rPr>
                <w:b/>
                <w:szCs w:val="18"/>
                <w:lang w:val="es-MX"/>
              </w:rPr>
              <w:t>Suma:</w:t>
            </w:r>
          </w:p>
        </w:tc>
        <w:tc>
          <w:tcPr>
            <w:tcW w:w="2742" w:type="dxa"/>
          </w:tcPr>
          <w:p w14:paraId="744FD499" w14:textId="3B693737" w:rsidR="00EF7F06" w:rsidRPr="007E1B09" w:rsidRDefault="00E47902" w:rsidP="00EF7F06">
            <w:pPr>
              <w:jc w:val="right"/>
              <w:rPr>
                <w:rFonts w:ascii="Arial" w:hAnsi="Arial" w:cs="Arial"/>
                <w:b/>
                <w:sz w:val="18"/>
                <w:szCs w:val="16"/>
              </w:rPr>
            </w:pPr>
            <w:r w:rsidRPr="007E1B09">
              <w:rPr>
                <w:rFonts w:ascii="Arial" w:hAnsi="Arial" w:cs="Arial"/>
                <w:b/>
                <w:sz w:val="18"/>
                <w:szCs w:val="16"/>
              </w:rPr>
              <w:fldChar w:fldCharType="begin"/>
            </w:r>
            <w:r w:rsidR="00EF7F06" w:rsidRPr="007E1B09">
              <w:rPr>
                <w:rFonts w:ascii="Arial" w:hAnsi="Arial" w:cs="Arial"/>
                <w:b/>
                <w:sz w:val="18"/>
                <w:szCs w:val="16"/>
              </w:rPr>
              <w:instrText xml:space="preserve"> =SUM(ABOVE) \# "$#,##0.00;($#,##0.00)" </w:instrText>
            </w:r>
            <w:r w:rsidRPr="007E1B09">
              <w:rPr>
                <w:rFonts w:ascii="Arial" w:hAnsi="Arial" w:cs="Arial"/>
                <w:b/>
                <w:sz w:val="18"/>
                <w:szCs w:val="16"/>
              </w:rPr>
              <w:fldChar w:fldCharType="separate"/>
            </w:r>
            <w:r w:rsidR="006B75A9" w:rsidRPr="007E1B09">
              <w:rPr>
                <w:rFonts w:ascii="Arial" w:hAnsi="Arial" w:cs="Arial"/>
                <w:b/>
                <w:noProof/>
                <w:sz w:val="18"/>
                <w:szCs w:val="16"/>
              </w:rPr>
              <w:t>$</w:t>
            </w:r>
            <w:r w:rsidR="006B75A9">
              <w:rPr>
                <w:rFonts w:ascii="Arial" w:hAnsi="Arial" w:cs="Arial"/>
                <w:b/>
                <w:noProof/>
                <w:sz w:val="18"/>
                <w:szCs w:val="16"/>
              </w:rPr>
              <w:t xml:space="preserve">   4,083.27</w:t>
            </w:r>
            <w:r w:rsidRPr="007E1B09">
              <w:rPr>
                <w:rFonts w:ascii="Arial" w:hAnsi="Arial" w:cs="Arial"/>
                <w:b/>
                <w:sz w:val="18"/>
                <w:szCs w:val="16"/>
              </w:rPr>
              <w:fldChar w:fldCharType="end"/>
            </w:r>
          </w:p>
        </w:tc>
      </w:tr>
    </w:tbl>
    <w:p w14:paraId="3A38A21C" w14:textId="77777777" w:rsidR="00721501" w:rsidRPr="007E1B09" w:rsidRDefault="00721501" w:rsidP="00721501">
      <w:pPr>
        <w:pStyle w:val="ROMANOS"/>
        <w:spacing w:after="0" w:line="276" w:lineRule="auto"/>
        <w:rPr>
          <w:b/>
          <w:lang w:val="es-MX"/>
        </w:rPr>
      </w:pPr>
    </w:p>
    <w:p w14:paraId="6F132AA1" w14:textId="38232CB8" w:rsidR="00AC5F9A" w:rsidRPr="007E1B09" w:rsidRDefault="00AC5F9A" w:rsidP="00AC5F9A">
      <w:pPr>
        <w:pStyle w:val="Texto"/>
        <w:numPr>
          <w:ilvl w:val="0"/>
          <w:numId w:val="5"/>
        </w:numPr>
        <w:spacing w:after="0" w:line="276" w:lineRule="auto"/>
        <w:rPr>
          <w:b/>
          <w:szCs w:val="18"/>
          <w:lang w:val="es-MX"/>
        </w:rPr>
      </w:pPr>
      <w:r w:rsidRPr="007E1B09">
        <w:rPr>
          <w:b/>
          <w:szCs w:val="18"/>
          <w:lang w:val="es-MX"/>
        </w:rPr>
        <w:t>Derechos a recibir Bienes o Servicios</w:t>
      </w:r>
    </w:p>
    <w:p w14:paraId="4D575BF2" w14:textId="46C15C8A" w:rsidR="00AC5F9A" w:rsidRPr="007E1B09" w:rsidRDefault="00207F41" w:rsidP="00AC5F9A">
      <w:pPr>
        <w:autoSpaceDE w:val="0"/>
        <w:autoSpaceDN w:val="0"/>
        <w:adjustRightInd w:val="0"/>
        <w:spacing w:before="80"/>
        <w:ind w:left="993"/>
        <w:jc w:val="both"/>
        <w:rPr>
          <w:rFonts w:ascii="Arial" w:hAnsi="Arial" w:cs="Arial"/>
          <w:sz w:val="18"/>
          <w:szCs w:val="18"/>
        </w:rPr>
      </w:pPr>
      <w:r w:rsidRPr="007E1B09">
        <w:rPr>
          <w:rFonts w:ascii="Arial" w:hAnsi="Arial" w:cs="Arial"/>
          <w:sz w:val="18"/>
          <w:szCs w:val="18"/>
        </w:rPr>
        <w:t>Este rubro está integrado así</w:t>
      </w:r>
      <w:r w:rsidR="00AC5F9A" w:rsidRPr="007E1B09">
        <w:rPr>
          <w:rFonts w:ascii="Arial" w:hAnsi="Arial" w:cs="Arial"/>
          <w:sz w:val="18"/>
          <w:szCs w:val="18"/>
        </w:rPr>
        <w:t>:</w:t>
      </w:r>
    </w:p>
    <w:p w14:paraId="2B6F3DB0" w14:textId="77777777" w:rsidR="00AC5F9A" w:rsidRPr="007E1B09" w:rsidRDefault="00AC5F9A" w:rsidP="00AC5F9A">
      <w:pPr>
        <w:autoSpaceDE w:val="0"/>
        <w:autoSpaceDN w:val="0"/>
        <w:adjustRightInd w:val="0"/>
        <w:spacing w:after="0"/>
        <w:ind w:left="992"/>
        <w:jc w:val="center"/>
        <w:rPr>
          <w:rFonts w:ascii="Arial" w:hAnsi="Arial" w:cs="Arial"/>
          <w:sz w:val="18"/>
          <w:szCs w:val="18"/>
        </w:rPr>
      </w:pPr>
      <w:r w:rsidRPr="007E1B09">
        <w:rPr>
          <w:rFonts w:ascii="Arial" w:hAnsi="Arial" w:cs="Arial"/>
          <w:sz w:val="18"/>
          <w:szCs w:val="18"/>
        </w:rPr>
        <w:t>(Pesos)</w:t>
      </w:r>
    </w:p>
    <w:tbl>
      <w:tblPr>
        <w:tblStyle w:val="Tablaconcuadrcula"/>
        <w:tblW w:w="0" w:type="auto"/>
        <w:jc w:val="center"/>
        <w:shd w:val="clear" w:color="auto" w:fill="00B050"/>
        <w:tblLook w:val="04A0" w:firstRow="1" w:lastRow="0" w:firstColumn="1" w:lastColumn="0" w:noHBand="0" w:noVBand="1"/>
      </w:tblPr>
      <w:tblGrid>
        <w:gridCol w:w="5435"/>
        <w:gridCol w:w="2742"/>
      </w:tblGrid>
      <w:tr w:rsidR="00AC5F9A" w:rsidRPr="007E1B09" w14:paraId="62C1B131" w14:textId="77777777" w:rsidTr="005D4C62">
        <w:trPr>
          <w:trHeight w:val="60"/>
          <w:jc w:val="center"/>
        </w:trPr>
        <w:tc>
          <w:tcPr>
            <w:tcW w:w="5435" w:type="dxa"/>
            <w:shd w:val="clear" w:color="auto" w:fill="833C0C"/>
          </w:tcPr>
          <w:p w14:paraId="659E5C8E" w14:textId="77777777" w:rsidR="00AC5F9A" w:rsidRPr="007E1B09" w:rsidRDefault="00AC5F9A" w:rsidP="00AC5F9A">
            <w:pPr>
              <w:pStyle w:val="Texto"/>
              <w:spacing w:after="0" w:line="276" w:lineRule="auto"/>
              <w:ind w:firstLine="0"/>
              <w:jc w:val="center"/>
              <w:rPr>
                <w:b/>
                <w:color w:val="FFFFFF" w:themeColor="background1"/>
                <w:szCs w:val="18"/>
                <w:lang w:val="es-MX"/>
              </w:rPr>
            </w:pPr>
            <w:r w:rsidRPr="007E1B09">
              <w:rPr>
                <w:b/>
                <w:color w:val="FFFFFF" w:themeColor="background1"/>
                <w:szCs w:val="18"/>
                <w:lang w:val="es-MX"/>
              </w:rPr>
              <w:t>Concepto</w:t>
            </w:r>
          </w:p>
        </w:tc>
        <w:tc>
          <w:tcPr>
            <w:tcW w:w="2742" w:type="dxa"/>
            <w:shd w:val="clear" w:color="auto" w:fill="833C0C"/>
          </w:tcPr>
          <w:p w14:paraId="0751A8B4" w14:textId="5139805D" w:rsidR="00AC5F9A" w:rsidRPr="007E1B09" w:rsidRDefault="00AC5F9A" w:rsidP="00DD1D89">
            <w:pPr>
              <w:pStyle w:val="Texto"/>
              <w:spacing w:after="0" w:line="276" w:lineRule="auto"/>
              <w:ind w:firstLine="0"/>
              <w:jc w:val="center"/>
              <w:rPr>
                <w:b/>
                <w:color w:val="FFFFFF" w:themeColor="background1"/>
                <w:szCs w:val="18"/>
                <w:lang w:val="es-MX"/>
              </w:rPr>
            </w:pPr>
            <w:r w:rsidRPr="007E1B09">
              <w:rPr>
                <w:b/>
                <w:color w:val="FFFFFF" w:themeColor="background1"/>
                <w:szCs w:val="18"/>
                <w:lang w:val="es-MX"/>
              </w:rPr>
              <w:t xml:space="preserve">al </w:t>
            </w:r>
            <w:r w:rsidR="000E77A5">
              <w:rPr>
                <w:b/>
                <w:color w:val="FFFFFF" w:themeColor="background1"/>
                <w:szCs w:val="18"/>
                <w:lang w:val="es-MX"/>
              </w:rPr>
              <w:t xml:space="preserve">30 </w:t>
            </w:r>
            <w:proofErr w:type="gramStart"/>
            <w:r w:rsidR="000E77A5">
              <w:rPr>
                <w:b/>
                <w:color w:val="FFFFFF" w:themeColor="background1"/>
                <w:szCs w:val="18"/>
                <w:lang w:val="es-MX"/>
              </w:rPr>
              <w:t>Jun.</w:t>
            </w:r>
            <w:proofErr w:type="gramEnd"/>
            <w:r w:rsidR="001D4245" w:rsidRPr="007E1B09">
              <w:rPr>
                <w:b/>
                <w:color w:val="FFFFFF" w:themeColor="background1"/>
                <w:szCs w:val="18"/>
                <w:lang w:val="es-MX"/>
              </w:rPr>
              <w:t xml:space="preserve"> 2026</w:t>
            </w:r>
          </w:p>
        </w:tc>
      </w:tr>
      <w:tr w:rsidR="00AC5F9A" w:rsidRPr="007E1B09" w14:paraId="50DDD44C" w14:textId="77777777" w:rsidTr="00207F41">
        <w:trPr>
          <w:trHeight w:val="60"/>
          <w:jc w:val="center"/>
        </w:trPr>
        <w:tc>
          <w:tcPr>
            <w:tcW w:w="5435" w:type="dxa"/>
          </w:tcPr>
          <w:p w14:paraId="36314051" w14:textId="253D35A6" w:rsidR="00AC5F9A" w:rsidRPr="007E1B09" w:rsidRDefault="00207F41" w:rsidP="00AC5F9A">
            <w:pPr>
              <w:pStyle w:val="Texto"/>
              <w:spacing w:after="0" w:line="276" w:lineRule="auto"/>
              <w:ind w:firstLine="0"/>
              <w:jc w:val="left"/>
              <w:rPr>
                <w:szCs w:val="18"/>
                <w:lang w:val="es-MX"/>
              </w:rPr>
            </w:pPr>
            <w:r w:rsidRPr="007E1B09">
              <w:rPr>
                <w:szCs w:val="18"/>
                <w:lang w:val="es-MX"/>
              </w:rPr>
              <w:t>Anticipo a Proveedores por adquisición de bienes y prestación de servicios a corto plazo</w:t>
            </w:r>
          </w:p>
        </w:tc>
        <w:tc>
          <w:tcPr>
            <w:tcW w:w="2742" w:type="dxa"/>
            <w:vAlign w:val="center"/>
          </w:tcPr>
          <w:p w14:paraId="1A7D3819" w14:textId="7ECCBF69" w:rsidR="00AC5F9A" w:rsidRPr="007E1B09" w:rsidRDefault="00AB1C84" w:rsidP="00AC5F9A">
            <w:pPr>
              <w:jc w:val="right"/>
              <w:rPr>
                <w:rFonts w:ascii="Arial" w:hAnsi="Arial" w:cs="Arial"/>
                <w:sz w:val="18"/>
                <w:szCs w:val="16"/>
              </w:rPr>
            </w:pPr>
            <w:r w:rsidRPr="007E1B09">
              <w:rPr>
                <w:rFonts w:ascii="Arial" w:hAnsi="Arial" w:cs="Arial"/>
                <w:sz w:val="18"/>
                <w:szCs w:val="16"/>
              </w:rPr>
              <w:t>0.00</w:t>
            </w:r>
          </w:p>
        </w:tc>
      </w:tr>
      <w:tr w:rsidR="00AC5F9A" w:rsidRPr="007E1B09" w14:paraId="055FA2C2" w14:textId="77777777" w:rsidTr="00AC5F9A">
        <w:trPr>
          <w:trHeight w:val="60"/>
          <w:jc w:val="center"/>
        </w:trPr>
        <w:tc>
          <w:tcPr>
            <w:tcW w:w="5435" w:type="dxa"/>
          </w:tcPr>
          <w:p w14:paraId="692650CE" w14:textId="77777777" w:rsidR="00AC5F9A" w:rsidRPr="007E1B09" w:rsidRDefault="00AC5F9A" w:rsidP="00AC5F9A">
            <w:pPr>
              <w:pStyle w:val="Texto"/>
              <w:spacing w:after="0" w:line="276" w:lineRule="auto"/>
              <w:ind w:firstLine="0"/>
              <w:jc w:val="right"/>
              <w:rPr>
                <w:b/>
                <w:szCs w:val="18"/>
                <w:lang w:val="es-MX"/>
              </w:rPr>
            </w:pPr>
            <w:r w:rsidRPr="007E1B09">
              <w:rPr>
                <w:b/>
                <w:szCs w:val="18"/>
                <w:lang w:val="es-MX"/>
              </w:rPr>
              <w:t>Suma:</w:t>
            </w:r>
          </w:p>
        </w:tc>
        <w:tc>
          <w:tcPr>
            <w:tcW w:w="2742" w:type="dxa"/>
          </w:tcPr>
          <w:p w14:paraId="7DF6EFEF" w14:textId="4A5129CC" w:rsidR="00AC5F9A" w:rsidRPr="007E1B09" w:rsidRDefault="00AC5F9A" w:rsidP="00AC5F9A">
            <w:pPr>
              <w:jc w:val="right"/>
              <w:rPr>
                <w:rFonts w:ascii="Arial" w:hAnsi="Arial" w:cs="Arial"/>
                <w:b/>
                <w:sz w:val="18"/>
                <w:szCs w:val="16"/>
              </w:rPr>
            </w:pPr>
            <w:r w:rsidRPr="007E1B09">
              <w:rPr>
                <w:rFonts w:ascii="Arial" w:hAnsi="Arial" w:cs="Arial"/>
                <w:b/>
                <w:sz w:val="18"/>
                <w:szCs w:val="16"/>
              </w:rPr>
              <w:fldChar w:fldCharType="begin"/>
            </w:r>
            <w:r w:rsidRPr="007E1B09">
              <w:rPr>
                <w:rFonts w:ascii="Arial" w:hAnsi="Arial" w:cs="Arial"/>
                <w:b/>
                <w:sz w:val="18"/>
                <w:szCs w:val="16"/>
              </w:rPr>
              <w:instrText xml:space="preserve"> =SUM(ABOVE) \# "$#,##0.00;($#,##0.00)" </w:instrText>
            </w:r>
            <w:r w:rsidRPr="007E1B09">
              <w:rPr>
                <w:rFonts w:ascii="Arial" w:hAnsi="Arial" w:cs="Arial"/>
                <w:b/>
                <w:sz w:val="18"/>
                <w:szCs w:val="16"/>
              </w:rPr>
              <w:fldChar w:fldCharType="separate"/>
            </w:r>
            <w:r w:rsidR="00AB1C84" w:rsidRPr="007E1B09">
              <w:rPr>
                <w:rFonts w:ascii="Arial" w:hAnsi="Arial" w:cs="Arial"/>
                <w:b/>
                <w:sz w:val="18"/>
                <w:szCs w:val="16"/>
              </w:rPr>
              <w:t>$   0.00</w:t>
            </w:r>
            <w:r w:rsidRPr="007E1B09">
              <w:rPr>
                <w:rFonts w:ascii="Arial" w:hAnsi="Arial" w:cs="Arial"/>
                <w:b/>
                <w:sz w:val="18"/>
                <w:szCs w:val="16"/>
              </w:rPr>
              <w:fldChar w:fldCharType="end"/>
            </w:r>
          </w:p>
        </w:tc>
      </w:tr>
    </w:tbl>
    <w:p w14:paraId="40F39490" w14:textId="77777777" w:rsidR="00AC5F9A" w:rsidRPr="007E1B09" w:rsidRDefault="00AC5F9A" w:rsidP="00AC5F9A">
      <w:pPr>
        <w:pStyle w:val="ROMANOS"/>
        <w:spacing w:after="0" w:line="276" w:lineRule="auto"/>
        <w:rPr>
          <w:b/>
          <w:lang w:val="es-MX"/>
        </w:rPr>
      </w:pPr>
    </w:p>
    <w:p w14:paraId="5B7F799D" w14:textId="77777777" w:rsidR="00721501" w:rsidRPr="007E1B09" w:rsidRDefault="00721501" w:rsidP="00721501">
      <w:pPr>
        <w:pStyle w:val="Texto"/>
        <w:numPr>
          <w:ilvl w:val="0"/>
          <w:numId w:val="5"/>
        </w:numPr>
        <w:spacing w:after="0" w:line="276" w:lineRule="auto"/>
        <w:rPr>
          <w:b/>
          <w:szCs w:val="18"/>
          <w:lang w:val="es-MX"/>
        </w:rPr>
      </w:pPr>
      <w:r w:rsidRPr="007E1B09">
        <w:rPr>
          <w:b/>
          <w:szCs w:val="18"/>
          <w:lang w:val="es-MX"/>
        </w:rPr>
        <w:t>Bienes Muebles</w:t>
      </w:r>
    </w:p>
    <w:p w14:paraId="44697006" w14:textId="30E7F61A" w:rsidR="00721501" w:rsidRPr="007E1B09" w:rsidRDefault="005F042F" w:rsidP="00721501">
      <w:pPr>
        <w:autoSpaceDE w:val="0"/>
        <w:autoSpaceDN w:val="0"/>
        <w:adjustRightInd w:val="0"/>
        <w:spacing w:before="80"/>
        <w:ind w:left="709"/>
        <w:jc w:val="both"/>
        <w:rPr>
          <w:rFonts w:ascii="Arial" w:hAnsi="Arial" w:cs="Arial"/>
          <w:sz w:val="18"/>
          <w:szCs w:val="18"/>
        </w:rPr>
      </w:pPr>
      <w:r w:rsidRPr="007E1B09">
        <w:rPr>
          <w:rFonts w:ascii="Arial" w:hAnsi="Arial" w:cs="Arial"/>
          <w:sz w:val="18"/>
          <w:szCs w:val="18"/>
        </w:rPr>
        <w:t>S</w:t>
      </w:r>
      <w:r w:rsidR="00721501" w:rsidRPr="007E1B09">
        <w:rPr>
          <w:rFonts w:ascii="Arial" w:hAnsi="Arial" w:cs="Arial"/>
          <w:sz w:val="18"/>
          <w:szCs w:val="18"/>
        </w:rPr>
        <w:t xml:space="preserve">e presenta la integración de los bienes muebles al </w:t>
      </w:r>
      <w:r w:rsidR="000E77A5">
        <w:rPr>
          <w:rFonts w:ascii="Arial" w:hAnsi="Arial" w:cs="Arial"/>
          <w:sz w:val="18"/>
          <w:szCs w:val="18"/>
        </w:rPr>
        <w:t>30 de junio</w:t>
      </w:r>
      <w:r w:rsidR="00721501" w:rsidRPr="007E1B09">
        <w:rPr>
          <w:rFonts w:ascii="Arial" w:hAnsi="Arial" w:cs="Arial"/>
          <w:sz w:val="18"/>
          <w:szCs w:val="18"/>
        </w:rPr>
        <w:t xml:space="preserve"> de </w:t>
      </w:r>
      <w:r w:rsidR="001D4245" w:rsidRPr="007E1B09">
        <w:rPr>
          <w:rFonts w:ascii="Arial" w:hAnsi="Arial" w:cs="Arial"/>
          <w:sz w:val="18"/>
          <w:szCs w:val="18"/>
        </w:rPr>
        <w:t>2026</w:t>
      </w:r>
      <w:r w:rsidR="006923F0" w:rsidRPr="007E1B09">
        <w:rPr>
          <w:rFonts w:ascii="Arial" w:hAnsi="Arial" w:cs="Arial"/>
          <w:sz w:val="18"/>
          <w:szCs w:val="18"/>
        </w:rPr>
        <w:t>:</w:t>
      </w:r>
    </w:p>
    <w:p w14:paraId="1BFB76EA" w14:textId="77777777" w:rsidR="00721501" w:rsidRPr="007E1B09" w:rsidRDefault="00721501" w:rsidP="00721501">
      <w:pPr>
        <w:autoSpaceDE w:val="0"/>
        <w:autoSpaceDN w:val="0"/>
        <w:adjustRightInd w:val="0"/>
        <w:spacing w:after="0"/>
        <w:ind w:left="992"/>
        <w:jc w:val="center"/>
        <w:rPr>
          <w:rFonts w:ascii="Arial" w:hAnsi="Arial" w:cs="Arial"/>
          <w:sz w:val="18"/>
          <w:szCs w:val="18"/>
        </w:rPr>
      </w:pPr>
      <w:r w:rsidRPr="007E1B09">
        <w:rPr>
          <w:rFonts w:ascii="Arial" w:hAnsi="Arial" w:cs="Arial"/>
          <w:sz w:val="18"/>
          <w:szCs w:val="18"/>
        </w:rPr>
        <w:t>(Pesos)</w:t>
      </w:r>
    </w:p>
    <w:tbl>
      <w:tblPr>
        <w:tblStyle w:val="Tablaconcuadrcula"/>
        <w:tblW w:w="0" w:type="auto"/>
        <w:jc w:val="center"/>
        <w:shd w:val="clear" w:color="auto" w:fill="00B050"/>
        <w:tblLook w:val="04A0" w:firstRow="1" w:lastRow="0" w:firstColumn="1" w:lastColumn="0" w:noHBand="0" w:noVBand="1"/>
      </w:tblPr>
      <w:tblGrid>
        <w:gridCol w:w="4374"/>
        <w:gridCol w:w="2742"/>
      </w:tblGrid>
      <w:tr w:rsidR="00721501" w:rsidRPr="007E1B09" w14:paraId="1126265B" w14:textId="77777777" w:rsidTr="005D4C62">
        <w:trPr>
          <w:trHeight w:val="60"/>
          <w:jc w:val="center"/>
        </w:trPr>
        <w:tc>
          <w:tcPr>
            <w:tcW w:w="4374" w:type="dxa"/>
            <w:shd w:val="clear" w:color="auto" w:fill="833C0C"/>
          </w:tcPr>
          <w:p w14:paraId="190DB598" w14:textId="77777777" w:rsidR="00721501" w:rsidRPr="007E1B09" w:rsidRDefault="00721501" w:rsidP="00721501">
            <w:pPr>
              <w:pStyle w:val="Texto"/>
              <w:spacing w:after="0" w:line="276" w:lineRule="auto"/>
              <w:ind w:firstLine="0"/>
              <w:jc w:val="center"/>
              <w:rPr>
                <w:b/>
                <w:color w:val="FFFFFF" w:themeColor="background1"/>
                <w:szCs w:val="18"/>
                <w:lang w:val="es-MX"/>
              </w:rPr>
            </w:pPr>
            <w:r w:rsidRPr="007E1B09">
              <w:rPr>
                <w:b/>
                <w:color w:val="FFFFFF" w:themeColor="background1"/>
                <w:szCs w:val="18"/>
                <w:lang w:val="es-MX"/>
              </w:rPr>
              <w:t>Concepto</w:t>
            </w:r>
          </w:p>
        </w:tc>
        <w:tc>
          <w:tcPr>
            <w:tcW w:w="2742" w:type="dxa"/>
            <w:shd w:val="clear" w:color="auto" w:fill="833C0C"/>
          </w:tcPr>
          <w:p w14:paraId="3DFC3FBE" w14:textId="2589A5C0" w:rsidR="00721501" w:rsidRPr="007E1B09" w:rsidRDefault="00A20210" w:rsidP="00DD1D89">
            <w:pPr>
              <w:pStyle w:val="Texto"/>
              <w:spacing w:after="0" w:line="276" w:lineRule="auto"/>
              <w:ind w:firstLine="0"/>
              <w:jc w:val="center"/>
              <w:rPr>
                <w:b/>
                <w:color w:val="FFFFFF" w:themeColor="background1"/>
                <w:szCs w:val="18"/>
                <w:lang w:val="es-MX"/>
              </w:rPr>
            </w:pPr>
            <w:r w:rsidRPr="007E1B09">
              <w:rPr>
                <w:b/>
                <w:color w:val="FFFFFF" w:themeColor="background1"/>
                <w:szCs w:val="18"/>
                <w:lang w:val="es-MX"/>
              </w:rPr>
              <w:t xml:space="preserve">Al </w:t>
            </w:r>
            <w:r w:rsidR="000E77A5">
              <w:rPr>
                <w:b/>
                <w:color w:val="FFFFFF" w:themeColor="background1"/>
                <w:szCs w:val="18"/>
                <w:lang w:val="es-MX"/>
              </w:rPr>
              <w:t xml:space="preserve">30 </w:t>
            </w:r>
            <w:proofErr w:type="gramStart"/>
            <w:r w:rsidR="000E77A5">
              <w:rPr>
                <w:b/>
                <w:color w:val="FFFFFF" w:themeColor="background1"/>
                <w:szCs w:val="18"/>
                <w:lang w:val="es-MX"/>
              </w:rPr>
              <w:t>Jun.</w:t>
            </w:r>
            <w:proofErr w:type="gramEnd"/>
            <w:r w:rsidR="001D4245" w:rsidRPr="007E1B09">
              <w:rPr>
                <w:b/>
                <w:color w:val="FFFFFF" w:themeColor="background1"/>
                <w:szCs w:val="18"/>
                <w:lang w:val="es-MX"/>
              </w:rPr>
              <w:t xml:space="preserve"> 2026</w:t>
            </w:r>
          </w:p>
        </w:tc>
      </w:tr>
      <w:tr w:rsidR="00721501" w:rsidRPr="007E1B09" w14:paraId="1C731719" w14:textId="77777777" w:rsidTr="00721501">
        <w:trPr>
          <w:trHeight w:val="60"/>
          <w:jc w:val="center"/>
        </w:trPr>
        <w:tc>
          <w:tcPr>
            <w:tcW w:w="4374" w:type="dxa"/>
          </w:tcPr>
          <w:p w14:paraId="7F9A2BB9" w14:textId="77777777" w:rsidR="00721501" w:rsidRPr="007E1B09" w:rsidRDefault="00721501" w:rsidP="00721501">
            <w:pPr>
              <w:pStyle w:val="Texto"/>
              <w:spacing w:after="0" w:line="276" w:lineRule="auto"/>
              <w:ind w:firstLine="0"/>
              <w:jc w:val="left"/>
              <w:rPr>
                <w:szCs w:val="18"/>
                <w:lang w:val="es-MX"/>
              </w:rPr>
            </w:pPr>
            <w:r w:rsidRPr="007E1B09">
              <w:rPr>
                <w:szCs w:val="18"/>
                <w:lang w:val="es-MX"/>
              </w:rPr>
              <w:t>Mobiliario y Equipo de Administración</w:t>
            </w:r>
          </w:p>
        </w:tc>
        <w:tc>
          <w:tcPr>
            <w:tcW w:w="2742" w:type="dxa"/>
          </w:tcPr>
          <w:p w14:paraId="588C6106" w14:textId="37096023" w:rsidR="00721501" w:rsidRPr="007E1B09" w:rsidRDefault="00BD48B5" w:rsidP="006923F0">
            <w:pPr>
              <w:pStyle w:val="Texto"/>
              <w:spacing w:after="0" w:line="276" w:lineRule="auto"/>
              <w:ind w:firstLine="0"/>
              <w:jc w:val="right"/>
              <w:rPr>
                <w:szCs w:val="18"/>
                <w:lang w:val="es-MX"/>
              </w:rPr>
            </w:pPr>
            <w:r w:rsidRPr="007E1B09">
              <w:rPr>
                <w:szCs w:val="18"/>
                <w:lang w:val="es-MX"/>
              </w:rPr>
              <w:t>8,171,412.76</w:t>
            </w:r>
          </w:p>
        </w:tc>
      </w:tr>
      <w:tr w:rsidR="00BD48B5" w:rsidRPr="007E1B09" w14:paraId="0EF537CD" w14:textId="77777777" w:rsidTr="00721501">
        <w:trPr>
          <w:trHeight w:val="60"/>
          <w:jc w:val="center"/>
        </w:trPr>
        <w:tc>
          <w:tcPr>
            <w:tcW w:w="4374" w:type="dxa"/>
          </w:tcPr>
          <w:p w14:paraId="5E10D901" w14:textId="5E3203AF" w:rsidR="00BD48B5" w:rsidRPr="007E1B09" w:rsidRDefault="00BD48B5" w:rsidP="00721501">
            <w:pPr>
              <w:pStyle w:val="Texto"/>
              <w:spacing w:after="0" w:line="276" w:lineRule="auto"/>
              <w:ind w:firstLine="0"/>
              <w:jc w:val="left"/>
              <w:rPr>
                <w:szCs w:val="18"/>
                <w:lang w:val="es-MX"/>
              </w:rPr>
            </w:pPr>
            <w:r w:rsidRPr="007E1B09">
              <w:rPr>
                <w:szCs w:val="18"/>
                <w:lang w:val="es-MX"/>
              </w:rPr>
              <w:t>Mobiliario y Equipo Educacional y Recreativo</w:t>
            </w:r>
          </w:p>
        </w:tc>
        <w:tc>
          <w:tcPr>
            <w:tcW w:w="2742" w:type="dxa"/>
          </w:tcPr>
          <w:p w14:paraId="4761D355" w14:textId="34C7D318" w:rsidR="00BD48B5" w:rsidRPr="007E1B09" w:rsidRDefault="00BD48B5" w:rsidP="006923F0">
            <w:pPr>
              <w:pStyle w:val="Texto"/>
              <w:spacing w:after="0" w:line="276" w:lineRule="auto"/>
              <w:ind w:firstLine="0"/>
              <w:jc w:val="right"/>
              <w:rPr>
                <w:szCs w:val="18"/>
                <w:lang w:val="es-MX"/>
              </w:rPr>
            </w:pPr>
            <w:r w:rsidRPr="007E1B09">
              <w:rPr>
                <w:szCs w:val="18"/>
                <w:lang w:val="es-MX"/>
              </w:rPr>
              <w:t>614,645.21</w:t>
            </w:r>
          </w:p>
        </w:tc>
      </w:tr>
      <w:tr w:rsidR="00721501" w:rsidRPr="007E1B09" w14:paraId="7CF41B42" w14:textId="77777777" w:rsidTr="00721501">
        <w:trPr>
          <w:trHeight w:val="60"/>
          <w:jc w:val="center"/>
        </w:trPr>
        <w:tc>
          <w:tcPr>
            <w:tcW w:w="4374" w:type="dxa"/>
          </w:tcPr>
          <w:p w14:paraId="0649CD7D" w14:textId="77777777" w:rsidR="00721501" w:rsidRPr="007E1B09" w:rsidRDefault="00721501" w:rsidP="00721501">
            <w:pPr>
              <w:pStyle w:val="Texto"/>
              <w:spacing w:after="0" w:line="276" w:lineRule="auto"/>
              <w:ind w:firstLine="0"/>
              <w:jc w:val="left"/>
              <w:rPr>
                <w:szCs w:val="18"/>
                <w:lang w:val="es-MX"/>
              </w:rPr>
            </w:pPr>
            <w:r w:rsidRPr="007E1B09">
              <w:rPr>
                <w:szCs w:val="18"/>
                <w:lang w:val="es-MX"/>
              </w:rPr>
              <w:t>Equipo e Instrumental Médico y de Laboratorio</w:t>
            </w:r>
          </w:p>
        </w:tc>
        <w:tc>
          <w:tcPr>
            <w:tcW w:w="2742" w:type="dxa"/>
          </w:tcPr>
          <w:p w14:paraId="585CD8C0" w14:textId="77777777" w:rsidR="00721501" w:rsidRPr="007E1B09" w:rsidRDefault="00A20210" w:rsidP="00721501">
            <w:pPr>
              <w:pStyle w:val="Texto"/>
              <w:spacing w:after="0" w:line="276" w:lineRule="auto"/>
              <w:ind w:firstLine="0"/>
              <w:jc w:val="right"/>
              <w:rPr>
                <w:szCs w:val="18"/>
                <w:lang w:val="es-MX"/>
              </w:rPr>
            </w:pPr>
            <w:r w:rsidRPr="007E1B09">
              <w:rPr>
                <w:szCs w:val="18"/>
                <w:lang w:val="es-MX"/>
              </w:rPr>
              <w:t>2,495.00</w:t>
            </w:r>
          </w:p>
        </w:tc>
      </w:tr>
      <w:tr w:rsidR="00721501" w:rsidRPr="007E1B09" w14:paraId="2072E35C" w14:textId="77777777" w:rsidTr="00721501">
        <w:trPr>
          <w:trHeight w:val="60"/>
          <w:jc w:val="center"/>
        </w:trPr>
        <w:tc>
          <w:tcPr>
            <w:tcW w:w="4374" w:type="dxa"/>
          </w:tcPr>
          <w:p w14:paraId="3BC6A731" w14:textId="77777777" w:rsidR="00721501" w:rsidRPr="007E1B09" w:rsidRDefault="00721501" w:rsidP="00721501">
            <w:pPr>
              <w:pStyle w:val="Texto"/>
              <w:spacing w:after="0" w:line="276" w:lineRule="auto"/>
              <w:ind w:firstLine="0"/>
              <w:jc w:val="left"/>
              <w:rPr>
                <w:szCs w:val="18"/>
                <w:lang w:val="es-MX"/>
              </w:rPr>
            </w:pPr>
            <w:r w:rsidRPr="007E1B09">
              <w:rPr>
                <w:szCs w:val="18"/>
                <w:lang w:val="es-MX"/>
              </w:rPr>
              <w:t>Vehículos y Equipo de Transporte</w:t>
            </w:r>
          </w:p>
        </w:tc>
        <w:tc>
          <w:tcPr>
            <w:tcW w:w="2742" w:type="dxa"/>
          </w:tcPr>
          <w:p w14:paraId="4F08D226" w14:textId="06D69422" w:rsidR="00721501" w:rsidRPr="007E1B09" w:rsidRDefault="006B75A9" w:rsidP="00721501">
            <w:pPr>
              <w:pStyle w:val="Texto"/>
              <w:spacing w:after="0" w:line="276" w:lineRule="auto"/>
              <w:ind w:firstLine="0"/>
              <w:jc w:val="right"/>
              <w:rPr>
                <w:szCs w:val="18"/>
                <w:lang w:val="es-MX"/>
              </w:rPr>
            </w:pPr>
            <w:r w:rsidRPr="006B75A9">
              <w:rPr>
                <w:szCs w:val="18"/>
                <w:lang w:val="es-MX"/>
              </w:rPr>
              <w:t>3,651,544.11</w:t>
            </w:r>
          </w:p>
        </w:tc>
      </w:tr>
      <w:tr w:rsidR="00721501" w:rsidRPr="007E1B09" w14:paraId="5DE0A4ED" w14:textId="77777777" w:rsidTr="00721501">
        <w:trPr>
          <w:trHeight w:val="60"/>
          <w:jc w:val="center"/>
        </w:trPr>
        <w:tc>
          <w:tcPr>
            <w:tcW w:w="4374" w:type="dxa"/>
          </w:tcPr>
          <w:p w14:paraId="7288F4F2" w14:textId="77777777" w:rsidR="00721501" w:rsidRPr="007E1B09" w:rsidRDefault="00721501" w:rsidP="00721501">
            <w:pPr>
              <w:pStyle w:val="Texto"/>
              <w:spacing w:after="0" w:line="276" w:lineRule="auto"/>
              <w:ind w:firstLine="0"/>
              <w:jc w:val="left"/>
              <w:rPr>
                <w:szCs w:val="18"/>
                <w:lang w:val="es-MX"/>
              </w:rPr>
            </w:pPr>
            <w:r w:rsidRPr="007E1B09">
              <w:rPr>
                <w:szCs w:val="18"/>
                <w:lang w:val="es-MX"/>
              </w:rPr>
              <w:t>Maquinaria, Otros Equipos y Herramientas</w:t>
            </w:r>
          </w:p>
        </w:tc>
        <w:tc>
          <w:tcPr>
            <w:tcW w:w="2742" w:type="dxa"/>
          </w:tcPr>
          <w:p w14:paraId="0B29CE6B" w14:textId="5A6B6B98" w:rsidR="00721501" w:rsidRPr="007E1B09" w:rsidRDefault="00BD48B5" w:rsidP="00721501">
            <w:pPr>
              <w:pStyle w:val="Texto"/>
              <w:spacing w:after="0" w:line="276" w:lineRule="auto"/>
              <w:ind w:firstLine="0"/>
              <w:jc w:val="right"/>
              <w:rPr>
                <w:szCs w:val="18"/>
                <w:lang w:val="es-MX"/>
              </w:rPr>
            </w:pPr>
            <w:r w:rsidRPr="007E1B09">
              <w:rPr>
                <w:szCs w:val="18"/>
                <w:lang w:val="es-MX"/>
              </w:rPr>
              <w:t>167,080.13</w:t>
            </w:r>
          </w:p>
        </w:tc>
      </w:tr>
      <w:tr w:rsidR="00721501" w:rsidRPr="007E1B09" w14:paraId="1B2E51A1" w14:textId="77777777" w:rsidTr="00721501">
        <w:trPr>
          <w:trHeight w:val="60"/>
          <w:jc w:val="center"/>
        </w:trPr>
        <w:tc>
          <w:tcPr>
            <w:tcW w:w="4374" w:type="dxa"/>
          </w:tcPr>
          <w:p w14:paraId="0E2411EF" w14:textId="77777777" w:rsidR="00721501" w:rsidRPr="007E1B09" w:rsidRDefault="00A20210" w:rsidP="00A20210">
            <w:pPr>
              <w:pStyle w:val="Texto"/>
              <w:spacing w:after="0" w:line="276" w:lineRule="auto"/>
              <w:ind w:firstLine="0"/>
              <w:jc w:val="right"/>
              <w:rPr>
                <w:b/>
                <w:szCs w:val="18"/>
                <w:lang w:val="es-MX"/>
              </w:rPr>
            </w:pPr>
            <w:r w:rsidRPr="007E1B09">
              <w:rPr>
                <w:b/>
                <w:szCs w:val="18"/>
                <w:lang w:val="es-MX"/>
              </w:rPr>
              <w:t>S</w:t>
            </w:r>
            <w:r w:rsidR="00721501" w:rsidRPr="007E1B09">
              <w:rPr>
                <w:b/>
                <w:szCs w:val="18"/>
                <w:lang w:val="es-MX"/>
              </w:rPr>
              <w:t>uma</w:t>
            </w:r>
            <w:r w:rsidRPr="007E1B09">
              <w:rPr>
                <w:b/>
                <w:szCs w:val="18"/>
                <w:lang w:val="es-MX"/>
              </w:rPr>
              <w:t>:</w:t>
            </w:r>
          </w:p>
        </w:tc>
        <w:tc>
          <w:tcPr>
            <w:tcW w:w="2742" w:type="dxa"/>
          </w:tcPr>
          <w:p w14:paraId="18D0BEA4" w14:textId="3C7D3E21" w:rsidR="00721501" w:rsidRPr="007E1B09" w:rsidRDefault="00E47902" w:rsidP="00721501">
            <w:pPr>
              <w:pStyle w:val="Texto"/>
              <w:spacing w:after="0" w:line="276" w:lineRule="auto"/>
              <w:ind w:firstLine="0"/>
              <w:jc w:val="right"/>
              <w:rPr>
                <w:b/>
                <w:szCs w:val="18"/>
                <w:lang w:val="es-MX"/>
              </w:rPr>
            </w:pPr>
            <w:r w:rsidRPr="007E1B09">
              <w:rPr>
                <w:b/>
                <w:szCs w:val="18"/>
                <w:lang w:val="es-MX"/>
              </w:rPr>
              <w:fldChar w:fldCharType="begin"/>
            </w:r>
            <w:r w:rsidR="00A20210" w:rsidRPr="007E1B09">
              <w:rPr>
                <w:b/>
                <w:szCs w:val="18"/>
                <w:lang w:val="es-MX"/>
              </w:rPr>
              <w:instrText xml:space="preserve"> =SUM(ABOVE) \# "$#,##0.00;($#,##0.00)" </w:instrText>
            </w:r>
            <w:r w:rsidRPr="007E1B09">
              <w:rPr>
                <w:b/>
                <w:szCs w:val="18"/>
                <w:lang w:val="es-MX"/>
              </w:rPr>
              <w:fldChar w:fldCharType="separate"/>
            </w:r>
            <w:r w:rsidR="006B75A9" w:rsidRPr="007E1B09">
              <w:rPr>
                <w:b/>
                <w:noProof/>
                <w:szCs w:val="18"/>
                <w:lang w:val="es-MX"/>
              </w:rPr>
              <w:t>$</w:t>
            </w:r>
            <w:r w:rsidR="006B75A9">
              <w:rPr>
                <w:b/>
                <w:noProof/>
                <w:szCs w:val="18"/>
                <w:lang w:val="es-MX"/>
              </w:rPr>
              <w:t xml:space="preserve">   12,607,177.21</w:t>
            </w:r>
            <w:r w:rsidRPr="007E1B09">
              <w:rPr>
                <w:b/>
                <w:szCs w:val="18"/>
                <w:lang w:val="es-MX"/>
              </w:rPr>
              <w:fldChar w:fldCharType="end"/>
            </w:r>
          </w:p>
        </w:tc>
      </w:tr>
    </w:tbl>
    <w:p w14:paraId="664B9E32" w14:textId="21C7CB33" w:rsidR="00CF7ED7" w:rsidRPr="007E1B09" w:rsidRDefault="00CF7ED7" w:rsidP="00721501">
      <w:pPr>
        <w:autoSpaceDE w:val="0"/>
        <w:autoSpaceDN w:val="0"/>
        <w:adjustRightInd w:val="0"/>
        <w:spacing w:before="80"/>
        <w:ind w:left="709"/>
        <w:jc w:val="both"/>
        <w:rPr>
          <w:rFonts w:ascii="Arial" w:hAnsi="Arial" w:cs="Arial"/>
          <w:sz w:val="18"/>
          <w:szCs w:val="18"/>
        </w:rPr>
      </w:pPr>
    </w:p>
    <w:p w14:paraId="7F352AA2" w14:textId="77777777" w:rsidR="00721501" w:rsidRPr="007E1B09" w:rsidRDefault="00721501" w:rsidP="00721501">
      <w:pPr>
        <w:pStyle w:val="Texto"/>
        <w:numPr>
          <w:ilvl w:val="0"/>
          <w:numId w:val="5"/>
        </w:numPr>
        <w:spacing w:after="0" w:line="276" w:lineRule="auto"/>
        <w:rPr>
          <w:b/>
          <w:szCs w:val="18"/>
          <w:lang w:val="es-MX"/>
        </w:rPr>
      </w:pPr>
      <w:r w:rsidRPr="007E1B09">
        <w:rPr>
          <w:b/>
          <w:szCs w:val="18"/>
          <w:lang w:val="es-MX"/>
        </w:rPr>
        <w:t>Activos Diferidos</w:t>
      </w:r>
    </w:p>
    <w:p w14:paraId="35B18442" w14:textId="77777777" w:rsidR="00721501" w:rsidRPr="007E1B09" w:rsidRDefault="00721501" w:rsidP="00721501">
      <w:pPr>
        <w:autoSpaceDE w:val="0"/>
        <w:autoSpaceDN w:val="0"/>
        <w:adjustRightInd w:val="0"/>
        <w:spacing w:before="80"/>
        <w:ind w:left="709"/>
        <w:jc w:val="both"/>
        <w:rPr>
          <w:rFonts w:ascii="Arial" w:hAnsi="Arial" w:cs="Arial"/>
          <w:sz w:val="18"/>
          <w:szCs w:val="18"/>
        </w:rPr>
      </w:pPr>
      <w:r w:rsidRPr="007E1B09">
        <w:rPr>
          <w:rFonts w:ascii="Arial" w:hAnsi="Arial" w:cs="Arial"/>
          <w:sz w:val="18"/>
          <w:szCs w:val="18"/>
        </w:rPr>
        <w:t xml:space="preserve">En este rubro se integra el valor nominal de las cantidades dejadas en guarda para garantizar el servicio de arrendamiento de bienes inmuebles. A </w:t>
      </w:r>
      <w:r w:rsidR="000C457F" w:rsidRPr="007E1B09">
        <w:rPr>
          <w:rFonts w:ascii="Arial" w:hAnsi="Arial" w:cs="Arial"/>
          <w:sz w:val="18"/>
          <w:szCs w:val="18"/>
        </w:rPr>
        <w:t>continuación,</w:t>
      </w:r>
      <w:r w:rsidRPr="007E1B09">
        <w:rPr>
          <w:rFonts w:ascii="Arial" w:hAnsi="Arial" w:cs="Arial"/>
          <w:sz w:val="18"/>
          <w:szCs w:val="18"/>
        </w:rPr>
        <w:t xml:space="preserve"> se presenta la integración de este rubro:</w:t>
      </w:r>
    </w:p>
    <w:p w14:paraId="762BB81B" w14:textId="77777777" w:rsidR="00721501" w:rsidRPr="007E1B09" w:rsidRDefault="00721501" w:rsidP="00721501">
      <w:pPr>
        <w:autoSpaceDE w:val="0"/>
        <w:autoSpaceDN w:val="0"/>
        <w:adjustRightInd w:val="0"/>
        <w:spacing w:after="0"/>
        <w:ind w:left="992"/>
        <w:jc w:val="center"/>
        <w:rPr>
          <w:rFonts w:ascii="Arial" w:hAnsi="Arial" w:cs="Arial"/>
          <w:sz w:val="18"/>
          <w:szCs w:val="18"/>
        </w:rPr>
      </w:pPr>
      <w:r w:rsidRPr="007E1B09">
        <w:rPr>
          <w:rFonts w:ascii="Arial" w:hAnsi="Arial" w:cs="Arial"/>
          <w:sz w:val="18"/>
          <w:szCs w:val="18"/>
        </w:rPr>
        <w:t>(Pesos)</w:t>
      </w:r>
    </w:p>
    <w:tbl>
      <w:tblPr>
        <w:tblStyle w:val="Tablaconcuadrcula"/>
        <w:tblW w:w="0" w:type="auto"/>
        <w:jc w:val="center"/>
        <w:shd w:val="clear" w:color="auto" w:fill="00B050"/>
        <w:tblLook w:val="04A0" w:firstRow="1" w:lastRow="0" w:firstColumn="1" w:lastColumn="0" w:noHBand="0" w:noVBand="1"/>
      </w:tblPr>
      <w:tblGrid>
        <w:gridCol w:w="2963"/>
        <w:gridCol w:w="1715"/>
      </w:tblGrid>
      <w:tr w:rsidR="00721501" w:rsidRPr="007E1B09" w14:paraId="38460D75" w14:textId="77777777" w:rsidTr="005D4C62">
        <w:trPr>
          <w:trHeight w:val="60"/>
          <w:jc w:val="center"/>
        </w:trPr>
        <w:tc>
          <w:tcPr>
            <w:tcW w:w="2963" w:type="dxa"/>
            <w:shd w:val="clear" w:color="auto" w:fill="833C0C"/>
          </w:tcPr>
          <w:p w14:paraId="2BC70688" w14:textId="77777777" w:rsidR="00721501" w:rsidRPr="007E1B09" w:rsidRDefault="00721501" w:rsidP="00721501">
            <w:pPr>
              <w:pStyle w:val="Texto"/>
              <w:spacing w:after="0" w:line="276" w:lineRule="auto"/>
              <w:ind w:firstLine="0"/>
              <w:jc w:val="center"/>
              <w:rPr>
                <w:b/>
                <w:color w:val="FFFFFF" w:themeColor="background1"/>
                <w:szCs w:val="18"/>
                <w:lang w:val="es-MX"/>
              </w:rPr>
            </w:pPr>
            <w:r w:rsidRPr="007E1B09">
              <w:rPr>
                <w:b/>
                <w:color w:val="FFFFFF" w:themeColor="background1"/>
                <w:szCs w:val="18"/>
                <w:lang w:val="es-MX"/>
              </w:rPr>
              <w:t>Concepto</w:t>
            </w:r>
          </w:p>
          <w:p w14:paraId="0642E5BD" w14:textId="574FCF0D" w:rsidR="0032739F" w:rsidRPr="007E1B09" w:rsidRDefault="0032739F" w:rsidP="00721501">
            <w:pPr>
              <w:pStyle w:val="Texto"/>
              <w:spacing w:after="0" w:line="276" w:lineRule="auto"/>
              <w:ind w:firstLine="0"/>
              <w:jc w:val="center"/>
              <w:rPr>
                <w:b/>
                <w:color w:val="FFFFFF" w:themeColor="background1"/>
                <w:szCs w:val="18"/>
                <w:lang w:val="es-MX"/>
              </w:rPr>
            </w:pPr>
          </w:p>
        </w:tc>
        <w:tc>
          <w:tcPr>
            <w:tcW w:w="1715" w:type="dxa"/>
            <w:shd w:val="clear" w:color="auto" w:fill="833C0C"/>
          </w:tcPr>
          <w:p w14:paraId="4F7435F0" w14:textId="563EEAE0" w:rsidR="00721501" w:rsidRPr="007E1B09" w:rsidRDefault="00E101CB" w:rsidP="00DD1D89">
            <w:pPr>
              <w:pStyle w:val="Texto"/>
              <w:spacing w:after="0" w:line="276" w:lineRule="auto"/>
              <w:ind w:firstLine="0"/>
              <w:jc w:val="center"/>
              <w:rPr>
                <w:b/>
                <w:color w:val="FFFFFF" w:themeColor="background1"/>
                <w:szCs w:val="18"/>
                <w:lang w:val="es-MX"/>
              </w:rPr>
            </w:pPr>
            <w:r w:rsidRPr="007E1B09">
              <w:rPr>
                <w:b/>
                <w:color w:val="FFFFFF" w:themeColor="background1"/>
                <w:szCs w:val="18"/>
                <w:lang w:val="es-MX"/>
              </w:rPr>
              <w:t xml:space="preserve">Al </w:t>
            </w:r>
            <w:r w:rsidR="000E77A5">
              <w:rPr>
                <w:b/>
                <w:color w:val="FFFFFF" w:themeColor="background1"/>
                <w:szCs w:val="18"/>
                <w:lang w:val="es-MX"/>
              </w:rPr>
              <w:t xml:space="preserve">30 </w:t>
            </w:r>
            <w:proofErr w:type="gramStart"/>
            <w:r w:rsidR="000E77A5">
              <w:rPr>
                <w:b/>
                <w:color w:val="FFFFFF" w:themeColor="background1"/>
                <w:szCs w:val="18"/>
                <w:lang w:val="es-MX"/>
              </w:rPr>
              <w:t>Jun.</w:t>
            </w:r>
            <w:proofErr w:type="gramEnd"/>
            <w:r w:rsidR="001D4245" w:rsidRPr="007E1B09">
              <w:rPr>
                <w:b/>
                <w:color w:val="FFFFFF" w:themeColor="background1"/>
                <w:szCs w:val="18"/>
                <w:lang w:val="es-MX"/>
              </w:rPr>
              <w:t xml:space="preserve"> 2026</w:t>
            </w:r>
          </w:p>
        </w:tc>
      </w:tr>
      <w:tr w:rsidR="00721501" w:rsidRPr="007E1B09" w14:paraId="1436F15F" w14:textId="77777777" w:rsidTr="00721501">
        <w:trPr>
          <w:trHeight w:val="60"/>
          <w:jc w:val="center"/>
        </w:trPr>
        <w:tc>
          <w:tcPr>
            <w:tcW w:w="2963" w:type="dxa"/>
          </w:tcPr>
          <w:p w14:paraId="727F101A" w14:textId="77777777" w:rsidR="00721501" w:rsidRPr="007E1B09" w:rsidRDefault="00721501" w:rsidP="00721501">
            <w:pPr>
              <w:pStyle w:val="Texto"/>
              <w:spacing w:after="0" w:line="276" w:lineRule="auto"/>
              <w:ind w:firstLine="0"/>
              <w:jc w:val="left"/>
              <w:rPr>
                <w:szCs w:val="18"/>
                <w:lang w:val="es-MX"/>
              </w:rPr>
            </w:pPr>
            <w:r w:rsidRPr="007E1B09">
              <w:rPr>
                <w:szCs w:val="18"/>
                <w:lang w:val="es-MX"/>
              </w:rPr>
              <w:t>Depósitos en garantía</w:t>
            </w:r>
          </w:p>
        </w:tc>
        <w:tc>
          <w:tcPr>
            <w:tcW w:w="1715" w:type="dxa"/>
          </w:tcPr>
          <w:p w14:paraId="0F99A40B" w14:textId="77777777" w:rsidR="00721501" w:rsidRPr="007E1B09" w:rsidRDefault="00721501" w:rsidP="00721501">
            <w:pPr>
              <w:pStyle w:val="Texto"/>
              <w:spacing w:after="0" w:line="276" w:lineRule="auto"/>
              <w:ind w:firstLine="0"/>
              <w:jc w:val="right"/>
              <w:rPr>
                <w:szCs w:val="18"/>
                <w:lang w:val="es-MX"/>
              </w:rPr>
            </w:pPr>
            <w:r w:rsidRPr="007E1B09">
              <w:rPr>
                <w:szCs w:val="18"/>
                <w:lang w:val="es-MX"/>
              </w:rPr>
              <w:t>$17,000</w:t>
            </w:r>
            <w:r w:rsidR="00E101CB" w:rsidRPr="007E1B09">
              <w:rPr>
                <w:szCs w:val="18"/>
                <w:lang w:val="es-MX"/>
              </w:rPr>
              <w:t>.06</w:t>
            </w:r>
          </w:p>
        </w:tc>
      </w:tr>
    </w:tbl>
    <w:p w14:paraId="02A10310" w14:textId="77777777" w:rsidR="001568BB" w:rsidRPr="007E1B09" w:rsidRDefault="001568BB" w:rsidP="00721501">
      <w:pPr>
        <w:autoSpaceDE w:val="0"/>
        <w:autoSpaceDN w:val="0"/>
        <w:adjustRightInd w:val="0"/>
        <w:spacing w:before="240" w:after="120"/>
        <w:jc w:val="both"/>
        <w:rPr>
          <w:rFonts w:ascii="Arial" w:hAnsi="Arial" w:cs="Arial"/>
          <w:b/>
          <w:sz w:val="18"/>
          <w:szCs w:val="18"/>
        </w:rPr>
      </w:pPr>
    </w:p>
    <w:p w14:paraId="5959BF27" w14:textId="77777777" w:rsidR="001568BB" w:rsidRPr="007E1B09" w:rsidRDefault="001568BB">
      <w:pPr>
        <w:rPr>
          <w:rFonts w:ascii="Arial" w:hAnsi="Arial" w:cs="Arial"/>
          <w:b/>
          <w:sz w:val="18"/>
          <w:szCs w:val="18"/>
        </w:rPr>
      </w:pPr>
      <w:r w:rsidRPr="007E1B09">
        <w:rPr>
          <w:rFonts w:ascii="Arial" w:hAnsi="Arial" w:cs="Arial"/>
          <w:b/>
          <w:sz w:val="18"/>
          <w:szCs w:val="18"/>
        </w:rPr>
        <w:br w:type="page"/>
      </w:r>
    </w:p>
    <w:p w14:paraId="32DBD831" w14:textId="75FF2C77" w:rsidR="00721501" w:rsidRPr="007E1B09" w:rsidRDefault="00721501" w:rsidP="001568BB">
      <w:pPr>
        <w:pStyle w:val="Texto"/>
        <w:spacing w:after="0" w:line="276" w:lineRule="auto"/>
        <w:rPr>
          <w:b/>
          <w:szCs w:val="18"/>
          <w:lang w:val="es-MX"/>
        </w:rPr>
      </w:pPr>
      <w:r w:rsidRPr="007E1B09">
        <w:rPr>
          <w:b/>
          <w:szCs w:val="18"/>
          <w:lang w:val="es-MX"/>
        </w:rPr>
        <w:lastRenderedPageBreak/>
        <w:t>Pasivo</w:t>
      </w:r>
    </w:p>
    <w:p w14:paraId="3701B182" w14:textId="77777777" w:rsidR="00721501" w:rsidRPr="007E1B09" w:rsidRDefault="00721501" w:rsidP="00721501">
      <w:pPr>
        <w:pStyle w:val="Texto"/>
        <w:numPr>
          <w:ilvl w:val="0"/>
          <w:numId w:val="5"/>
        </w:numPr>
        <w:spacing w:after="0" w:line="276" w:lineRule="auto"/>
        <w:rPr>
          <w:b/>
          <w:szCs w:val="18"/>
          <w:lang w:val="es-MX"/>
        </w:rPr>
      </w:pPr>
      <w:r w:rsidRPr="007E1B09">
        <w:rPr>
          <w:b/>
          <w:szCs w:val="18"/>
          <w:lang w:val="es-MX"/>
        </w:rPr>
        <w:t>Cuentas por Pagar a Corto Plazo</w:t>
      </w:r>
    </w:p>
    <w:p w14:paraId="57039CAB" w14:textId="43FB0072" w:rsidR="00721501" w:rsidRPr="007E1B09" w:rsidRDefault="00721501" w:rsidP="00721501">
      <w:pPr>
        <w:autoSpaceDE w:val="0"/>
        <w:autoSpaceDN w:val="0"/>
        <w:adjustRightInd w:val="0"/>
        <w:spacing w:before="80"/>
        <w:ind w:left="709"/>
        <w:jc w:val="both"/>
        <w:rPr>
          <w:rFonts w:ascii="Arial" w:hAnsi="Arial" w:cs="Arial"/>
          <w:sz w:val="18"/>
          <w:szCs w:val="18"/>
        </w:rPr>
      </w:pPr>
      <w:r w:rsidRPr="007E1B09">
        <w:rPr>
          <w:rFonts w:ascii="Arial" w:hAnsi="Arial" w:cs="Arial"/>
          <w:sz w:val="18"/>
          <w:szCs w:val="18"/>
        </w:rPr>
        <w:t xml:space="preserve">Representa el valor nominal de los adeudos del </w:t>
      </w:r>
      <w:r w:rsidR="004C5B07" w:rsidRPr="007E1B09">
        <w:rPr>
          <w:rFonts w:ascii="Arial" w:hAnsi="Arial" w:cs="Arial"/>
          <w:sz w:val="18"/>
          <w:szCs w:val="18"/>
        </w:rPr>
        <w:t>ITEJPA</w:t>
      </w:r>
      <w:r w:rsidRPr="007E1B09">
        <w:rPr>
          <w:rFonts w:ascii="Arial" w:hAnsi="Arial" w:cs="Arial"/>
          <w:sz w:val="18"/>
          <w:szCs w:val="18"/>
        </w:rPr>
        <w:t>, que deberá pagar en un plazo menor o igual a doce meses. En éstos inciden pasivos derivados de operaciones por servicios personales, pasivos por obligaciones laborales y acreedores diversos</w:t>
      </w:r>
      <w:r w:rsidR="00DF45C5" w:rsidRPr="007E1B09">
        <w:rPr>
          <w:rFonts w:ascii="Arial" w:hAnsi="Arial" w:cs="Arial"/>
          <w:sz w:val="18"/>
          <w:szCs w:val="18"/>
        </w:rPr>
        <w:t xml:space="preserve">. </w:t>
      </w:r>
      <w:r w:rsidR="000C457F" w:rsidRPr="007E1B09">
        <w:rPr>
          <w:rFonts w:ascii="Arial" w:hAnsi="Arial" w:cs="Arial"/>
          <w:sz w:val="18"/>
          <w:szCs w:val="18"/>
        </w:rPr>
        <w:t>Además,</w:t>
      </w:r>
      <w:r w:rsidR="00DF45C5" w:rsidRPr="007E1B09">
        <w:rPr>
          <w:rFonts w:ascii="Arial" w:hAnsi="Arial" w:cs="Arial"/>
          <w:sz w:val="18"/>
          <w:szCs w:val="18"/>
        </w:rPr>
        <w:t xml:space="preserve"> en Otras cuentas por pagar a corto plazo está integrado el saldo acreedor que corresponde a la regularización referida en el rubro de Derechos a recibir efectivo o equivalentes</w:t>
      </w:r>
      <w:r w:rsidRPr="007E1B09">
        <w:rPr>
          <w:rFonts w:ascii="Arial" w:hAnsi="Arial" w:cs="Arial"/>
          <w:sz w:val="18"/>
          <w:szCs w:val="18"/>
        </w:rPr>
        <w:t xml:space="preserve">. A </w:t>
      </w:r>
      <w:r w:rsidR="000C457F" w:rsidRPr="007E1B09">
        <w:rPr>
          <w:rFonts w:ascii="Arial" w:hAnsi="Arial" w:cs="Arial"/>
          <w:sz w:val="18"/>
          <w:szCs w:val="18"/>
        </w:rPr>
        <w:t>continuación,</w:t>
      </w:r>
      <w:r w:rsidRPr="007E1B09">
        <w:rPr>
          <w:rFonts w:ascii="Arial" w:hAnsi="Arial" w:cs="Arial"/>
          <w:sz w:val="18"/>
          <w:szCs w:val="18"/>
        </w:rPr>
        <w:t xml:space="preserve"> se presenta la integración de este rubro:</w:t>
      </w:r>
    </w:p>
    <w:p w14:paraId="409E4129" w14:textId="77777777" w:rsidR="00721501" w:rsidRPr="007E1B09" w:rsidRDefault="00721501" w:rsidP="00721501">
      <w:pPr>
        <w:autoSpaceDE w:val="0"/>
        <w:autoSpaceDN w:val="0"/>
        <w:adjustRightInd w:val="0"/>
        <w:spacing w:after="0"/>
        <w:ind w:left="992"/>
        <w:jc w:val="center"/>
        <w:rPr>
          <w:rFonts w:ascii="Arial" w:hAnsi="Arial" w:cs="Arial"/>
          <w:sz w:val="18"/>
          <w:szCs w:val="18"/>
        </w:rPr>
      </w:pPr>
      <w:r w:rsidRPr="007E1B09">
        <w:rPr>
          <w:rFonts w:ascii="Arial" w:hAnsi="Arial" w:cs="Arial"/>
          <w:sz w:val="18"/>
          <w:szCs w:val="18"/>
        </w:rPr>
        <w:t>(Pesos)</w:t>
      </w:r>
    </w:p>
    <w:tbl>
      <w:tblPr>
        <w:tblStyle w:val="Tablaconcuadrcula"/>
        <w:tblW w:w="0" w:type="auto"/>
        <w:jc w:val="center"/>
        <w:shd w:val="clear" w:color="auto" w:fill="00B050"/>
        <w:tblLook w:val="04A0" w:firstRow="1" w:lastRow="0" w:firstColumn="1" w:lastColumn="0" w:noHBand="0" w:noVBand="1"/>
      </w:tblPr>
      <w:tblGrid>
        <w:gridCol w:w="4509"/>
        <w:gridCol w:w="1487"/>
      </w:tblGrid>
      <w:tr w:rsidR="00721501" w:rsidRPr="007E1B09" w14:paraId="25E3E303" w14:textId="77777777" w:rsidTr="00155801">
        <w:trPr>
          <w:trHeight w:val="60"/>
          <w:jc w:val="center"/>
        </w:trPr>
        <w:tc>
          <w:tcPr>
            <w:tcW w:w="0" w:type="auto"/>
            <w:shd w:val="clear" w:color="auto" w:fill="833C0C"/>
          </w:tcPr>
          <w:p w14:paraId="12369119" w14:textId="77777777" w:rsidR="00721501" w:rsidRPr="007E1B09" w:rsidRDefault="00721501" w:rsidP="00721501">
            <w:pPr>
              <w:pStyle w:val="Texto"/>
              <w:spacing w:after="0" w:line="276" w:lineRule="auto"/>
              <w:ind w:firstLine="0"/>
              <w:jc w:val="center"/>
              <w:rPr>
                <w:b/>
                <w:color w:val="FFFFFF" w:themeColor="background1"/>
                <w:szCs w:val="18"/>
                <w:lang w:val="es-MX"/>
              </w:rPr>
            </w:pPr>
            <w:r w:rsidRPr="007E1B09">
              <w:rPr>
                <w:b/>
                <w:color w:val="FFFFFF" w:themeColor="background1"/>
                <w:szCs w:val="18"/>
                <w:lang w:val="es-MX"/>
              </w:rPr>
              <w:t>Concepto</w:t>
            </w:r>
          </w:p>
        </w:tc>
        <w:tc>
          <w:tcPr>
            <w:tcW w:w="0" w:type="auto"/>
            <w:shd w:val="clear" w:color="auto" w:fill="833C0C"/>
          </w:tcPr>
          <w:p w14:paraId="52691F55" w14:textId="21E1474A" w:rsidR="00721501" w:rsidRPr="007E1B09" w:rsidRDefault="00DF45C5" w:rsidP="00DD1D89">
            <w:pPr>
              <w:pStyle w:val="Texto"/>
              <w:spacing w:after="0" w:line="276" w:lineRule="auto"/>
              <w:ind w:firstLine="0"/>
              <w:jc w:val="center"/>
              <w:rPr>
                <w:b/>
                <w:color w:val="FFFFFF" w:themeColor="background1"/>
                <w:szCs w:val="18"/>
                <w:lang w:val="es-MX"/>
              </w:rPr>
            </w:pPr>
            <w:r w:rsidRPr="007E1B09">
              <w:rPr>
                <w:b/>
                <w:color w:val="FFFFFF" w:themeColor="background1"/>
                <w:szCs w:val="18"/>
                <w:lang w:val="es-MX"/>
              </w:rPr>
              <w:t>a</w:t>
            </w:r>
            <w:r w:rsidR="00E101CB" w:rsidRPr="007E1B09">
              <w:rPr>
                <w:b/>
                <w:color w:val="FFFFFF" w:themeColor="background1"/>
                <w:szCs w:val="18"/>
                <w:lang w:val="es-MX"/>
              </w:rPr>
              <w:t xml:space="preserve">l </w:t>
            </w:r>
            <w:r w:rsidR="000E77A5">
              <w:rPr>
                <w:b/>
                <w:color w:val="FFFFFF" w:themeColor="background1"/>
                <w:szCs w:val="18"/>
                <w:lang w:val="es-MX"/>
              </w:rPr>
              <w:t xml:space="preserve">30 </w:t>
            </w:r>
            <w:proofErr w:type="gramStart"/>
            <w:r w:rsidR="000E77A5">
              <w:rPr>
                <w:b/>
                <w:color w:val="FFFFFF" w:themeColor="background1"/>
                <w:szCs w:val="18"/>
                <w:lang w:val="es-MX"/>
              </w:rPr>
              <w:t>Jun.</w:t>
            </w:r>
            <w:proofErr w:type="gramEnd"/>
            <w:r w:rsidR="001D4245" w:rsidRPr="007E1B09">
              <w:rPr>
                <w:b/>
                <w:color w:val="FFFFFF" w:themeColor="background1"/>
                <w:szCs w:val="18"/>
                <w:lang w:val="es-MX"/>
              </w:rPr>
              <w:t xml:space="preserve"> 2026</w:t>
            </w:r>
          </w:p>
        </w:tc>
      </w:tr>
      <w:tr w:rsidR="00605C3F" w:rsidRPr="007E1B09" w14:paraId="660591FE" w14:textId="77777777" w:rsidTr="00155801">
        <w:trPr>
          <w:trHeight w:val="60"/>
          <w:jc w:val="center"/>
        </w:trPr>
        <w:tc>
          <w:tcPr>
            <w:tcW w:w="0" w:type="auto"/>
          </w:tcPr>
          <w:p w14:paraId="466D1F9F" w14:textId="7C895A5C" w:rsidR="00605C3F" w:rsidRPr="007E1B09" w:rsidRDefault="00605C3F" w:rsidP="00605C3F">
            <w:pPr>
              <w:pStyle w:val="Texto"/>
              <w:spacing w:after="0" w:line="276" w:lineRule="auto"/>
              <w:ind w:firstLine="0"/>
              <w:jc w:val="left"/>
              <w:rPr>
                <w:rFonts w:eastAsiaTheme="minorHAnsi"/>
                <w:szCs w:val="18"/>
                <w:lang w:val="es-MX" w:eastAsia="en-US"/>
              </w:rPr>
            </w:pPr>
            <w:r w:rsidRPr="007E1B09">
              <w:rPr>
                <w:rFonts w:eastAsiaTheme="minorHAnsi"/>
                <w:szCs w:val="18"/>
                <w:lang w:val="es-MX" w:eastAsia="en-US"/>
              </w:rPr>
              <w:t>Servicios Personales por pagar a corto plazo</w:t>
            </w:r>
          </w:p>
        </w:tc>
        <w:tc>
          <w:tcPr>
            <w:tcW w:w="0" w:type="auto"/>
            <w:vAlign w:val="bottom"/>
          </w:tcPr>
          <w:p w14:paraId="6362F2B2" w14:textId="40CB83D1" w:rsidR="00605C3F" w:rsidRPr="007E1B09" w:rsidRDefault="00A97FA2" w:rsidP="00A959E1">
            <w:pPr>
              <w:jc w:val="right"/>
              <w:rPr>
                <w:rFonts w:ascii="Arial" w:hAnsi="Arial" w:cs="Arial"/>
                <w:sz w:val="18"/>
                <w:szCs w:val="18"/>
              </w:rPr>
            </w:pPr>
            <w:r w:rsidRPr="007E1B09">
              <w:rPr>
                <w:rFonts w:ascii="Arial" w:hAnsi="Arial" w:cs="Arial"/>
                <w:sz w:val="18"/>
                <w:szCs w:val="18"/>
              </w:rPr>
              <w:t>0.00</w:t>
            </w:r>
          </w:p>
        </w:tc>
      </w:tr>
      <w:tr w:rsidR="00605C3F" w:rsidRPr="007E1B09" w14:paraId="01091682" w14:textId="77777777" w:rsidTr="00155801">
        <w:trPr>
          <w:trHeight w:val="60"/>
          <w:jc w:val="center"/>
        </w:trPr>
        <w:tc>
          <w:tcPr>
            <w:tcW w:w="0" w:type="auto"/>
          </w:tcPr>
          <w:p w14:paraId="5839DD0C" w14:textId="403376E0" w:rsidR="00605C3F" w:rsidRPr="007E1B09" w:rsidRDefault="00605C3F" w:rsidP="00721501">
            <w:pPr>
              <w:pStyle w:val="Texto"/>
              <w:spacing w:after="0" w:line="276" w:lineRule="auto"/>
              <w:ind w:firstLine="0"/>
              <w:jc w:val="left"/>
              <w:rPr>
                <w:rFonts w:eastAsiaTheme="minorHAnsi"/>
                <w:szCs w:val="18"/>
                <w:lang w:val="es-MX" w:eastAsia="en-US"/>
              </w:rPr>
            </w:pPr>
            <w:r w:rsidRPr="007E1B09">
              <w:rPr>
                <w:rFonts w:eastAsiaTheme="minorHAnsi"/>
                <w:szCs w:val="18"/>
                <w:lang w:val="es-MX" w:eastAsia="en-US"/>
              </w:rPr>
              <w:t>Proveedores por pagar a corto plazo</w:t>
            </w:r>
          </w:p>
        </w:tc>
        <w:tc>
          <w:tcPr>
            <w:tcW w:w="0" w:type="auto"/>
            <w:vAlign w:val="bottom"/>
          </w:tcPr>
          <w:p w14:paraId="3EE20C92" w14:textId="52A5D666" w:rsidR="00605C3F" w:rsidRPr="007E1B09" w:rsidRDefault="006B75A9" w:rsidP="00A959E1">
            <w:pPr>
              <w:jc w:val="right"/>
              <w:rPr>
                <w:rFonts w:ascii="Arial" w:hAnsi="Arial" w:cs="Arial"/>
                <w:sz w:val="18"/>
                <w:szCs w:val="18"/>
              </w:rPr>
            </w:pPr>
            <w:r>
              <w:rPr>
                <w:rFonts w:ascii="Arial" w:hAnsi="Arial" w:cs="Arial"/>
                <w:sz w:val="18"/>
                <w:szCs w:val="18"/>
              </w:rPr>
              <w:t>6,607.00</w:t>
            </w:r>
          </w:p>
        </w:tc>
      </w:tr>
      <w:tr w:rsidR="00721501" w:rsidRPr="007E1B09" w14:paraId="7303EE8B" w14:textId="77777777" w:rsidTr="00155801">
        <w:trPr>
          <w:trHeight w:val="60"/>
          <w:jc w:val="center"/>
        </w:trPr>
        <w:tc>
          <w:tcPr>
            <w:tcW w:w="0" w:type="auto"/>
          </w:tcPr>
          <w:p w14:paraId="756893F6" w14:textId="77777777" w:rsidR="00721501" w:rsidRPr="007E1B09" w:rsidRDefault="00E101CB" w:rsidP="00721501">
            <w:pPr>
              <w:pStyle w:val="Texto"/>
              <w:spacing w:after="0" w:line="276" w:lineRule="auto"/>
              <w:ind w:firstLine="0"/>
              <w:jc w:val="left"/>
              <w:rPr>
                <w:rFonts w:eastAsiaTheme="minorHAnsi"/>
                <w:szCs w:val="18"/>
                <w:lang w:val="es-MX" w:eastAsia="en-US"/>
              </w:rPr>
            </w:pPr>
            <w:r w:rsidRPr="007E1B09">
              <w:rPr>
                <w:rFonts w:eastAsiaTheme="minorHAnsi"/>
                <w:szCs w:val="18"/>
                <w:lang w:val="es-MX" w:eastAsia="en-US"/>
              </w:rPr>
              <w:t>Retenciones y Contribuciones por pagar a corto plazo</w:t>
            </w:r>
          </w:p>
        </w:tc>
        <w:tc>
          <w:tcPr>
            <w:tcW w:w="0" w:type="auto"/>
            <w:vAlign w:val="bottom"/>
          </w:tcPr>
          <w:p w14:paraId="48014013" w14:textId="035A4587" w:rsidR="00721501" w:rsidRPr="007E1B09" w:rsidRDefault="006B75A9" w:rsidP="00A959E1">
            <w:pPr>
              <w:spacing w:line="276" w:lineRule="auto"/>
              <w:jc w:val="right"/>
              <w:rPr>
                <w:rFonts w:ascii="Arial" w:hAnsi="Arial" w:cs="Arial"/>
                <w:sz w:val="18"/>
                <w:szCs w:val="18"/>
              </w:rPr>
            </w:pPr>
            <w:r w:rsidRPr="006B75A9">
              <w:rPr>
                <w:rFonts w:ascii="Arial" w:hAnsi="Arial" w:cs="Arial"/>
                <w:sz w:val="18"/>
                <w:szCs w:val="18"/>
              </w:rPr>
              <w:t>810,129.23</w:t>
            </w:r>
          </w:p>
        </w:tc>
      </w:tr>
      <w:tr w:rsidR="00B005BA" w:rsidRPr="007E1B09" w14:paraId="6CD39DC5" w14:textId="77777777" w:rsidTr="00155801">
        <w:trPr>
          <w:trHeight w:val="60"/>
          <w:jc w:val="center"/>
        </w:trPr>
        <w:tc>
          <w:tcPr>
            <w:tcW w:w="0" w:type="auto"/>
          </w:tcPr>
          <w:p w14:paraId="78E33BEF" w14:textId="77777777" w:rsidR="00B005BA" w:rsidRPr="007E1B09" w:rsidRDefault="00B005BA" w:rsidP="00B005BA">
            <w:pPr>
              <w:pStyle w:val="Texto"/>
              <w:spacing w:after="0" w:line="276" w:lineRule="auto"/>
              <w:ind w:firstLine="0"/>
              <w:jc w:val="left"/>
              <w:rPr>
                <w:rFonts w:eastAsiaTheme="minorHAnsi"/>
                <w:szCs w:val="18"/>
                <w:lang w:val="es-MX" w:eastAsia="en-US"/>
              </w:rPr>
            </w:pPr>
            <w:r w:rsidRPr="007E1B09">
              <w:rPr>
                <w:rFonts w:eastAsiaTheme="minorHAnsi"/>
                <w:szCs w:val="18"/>
                <w:lang w:val="es-MX" w:eastAsia="en-US"/>
              </w:rPr>
              <w:t>Otras cuentas por pagar a corto plazo</w:t>
            </w:r>
          </w:p>
        </w:tc>
        <w:tc>
          <w:tcPr>
            <w:tcW w:w="0" w:type="auto"/>
            <w:vAlign w:val="bottom"/>
          </w:tcPr>
          <w:p w14:paraId="407F4054" w14:textId="13BA1E73" w:rsidR="00B005BA" w:rsidRPr="007E1B09" w:rsidRDefault="006B75A9" w:rsidP="00B005BA">
            <w:pPr>
              <w:jc w:val="right"/>
              <w:rPr>
                <w:rFonts w:ascii="Arial" w:hAnsi="Arial" w:cs="Arial"/>
                <w:sz w:val="18"/>
                <w:szCs w:val="18"/>
              </w:rPr>
            </w:pPr>
            <w:r w:rsidRPr="006B75A9">
              <w:rPr>
                <w:rFonts w:ascii="Arial" w:hAnsi="Arial" w:cs="Arial"/>
                <w:sz w:val="18"/>
                <w:szCs w:val="18"/>
              </w:rPr>
              <w:t>15,830.32</w:t>
            </w:r>
          </w:p>
        </w:tc>
      </w:tr>
      <w:tr w:rsidR="00721501" w:rsidRPr="007E1B09" w14:paraId="452FD2D5" w14:textId="77777777" w:rsidTr="00155801">
        <w:trPr>
          <w:trHeight w:val="60"/>
          <w:jc w:val="center"/>
        </w:trPr>
        <w:tc>
          <w:tcPr>
            <w:tcW w:w="0" w:type="auto"/>
          </w:tcPr>
          <w:p w14:paraId="0D5884CF" w14:textId="77777777" w:rsidR="00721501" w:rsidRPr="007E1B09" w:rsidRDefault="00E101CB" w:rsidP="00721501">
            <w:pPr>
              <w:pStyle w:val="Texto"/>
              <w:spacing w:after="0" w:line="276" w:lineRule="auto"/>
              <w:ind w:firstLine="0"/>
              <w:jc w:val="right"/>
              <w:rPr>
                <w:rFonts w:eastAsiaTheme="minorHAnsi"/>
                <w:b/>
                <w:szCs w:val="18"/>
                <w:lang w:val="es-MX" w:eastAsia="en-US"/>
              </w:rPr>
            </w:pPr>
            <w:r w:rsidRPr="007E1B09">
              <w:rPr>
                <w:rFonts w:eastAsiaTheme="minorHAnsi"/>
                <w:b/>
                <w:szCs w:val="18"/>
                <w:lang w:val="es-MX" w:eastAsia="en-US"/>
              </w:rPr>
              <w:t>S</w:t>
            </w:r>
            <w:r w:rsidR="00721501" w:rsidRPr="007E1B09">
              <w:rPr>
                <w:rFonts w:eastAsiaTheme="minorHAnsi"/>
                <w:b/>
                <w:szCs w:val="18"/>
                <w:lang w:val="es-MX" w:eastAsia="en-US"/>
              </w:rPr>
              <w:t>uma</w:t>
            </w:r>
            <w:r w:rsidRPr="007E1B09">
              <w:rPr>
                <w:rFonts w:eastAsiaTheme="minorHAnsi"/>
                <w:b/>
                <w:szCs w:val="18"/>
                <w:lang w:val="es-MX" w:eastAsia="en-US"/>
              </w:rPr>
              <w:t>:</w:t>
            </w:r>
          </w:p>
        </w:tc>
        <w:tc>
          <w:tcPr>
            <w:tcW w:w="0" w:type="auto"/>
          </w:tcPr>
          <w:p w14:paraId="17EB9E97" w14:textId="69B908F9" w:rsidR="00721501" w:rsidRPr="007E1B09" w:rsidRDefault="00E47902" w:rsidP="00E101CB">
            <w:pPr>
              <w:pStyle w:val="Texto"/>
              <w:spacing w:after="0" w:line="276" w:lineRule="auto"/>
              <w:ind w:firstLine="0"/>
              <w:jc w:val="right"/>
              <w:rPr>
                <w:b/>
                <w:szCs w:val="18"/>
                <w:lang w:val="es-MX"/>
              </w:rPr>
            </w:pPr>
            <w:r w:rsidRPr="007E1B09">
              <w:rPr>
                <w:b/>
                <w:szCs w:val="18"/>
                <w:lang w:val="es-MX"/>
              </w:rPr>
              <w:fldChar w:fldCharType="begin"/>
            </w:r>
            <w:r w:rsidR="00E101CB" w:rsidRPr="007E1B09">
              <w:rPr>
                <w:b/>
                <w:szCs w:val="18"/>
                <w:lang w:val="es-MX"/>
              </w:rPr>
              <w:instrText xml:space="preserve"> =SUM(ABOVE) \# "$#,##0.00;($#,##0.00)" </w:instrText>
            </w:r>
            <w:r w:rsidRPr="007E1B09">
              <w:rPr>
                <w:b/>
                <w:szCs w:val="18"/>
                <w:lang w:val="es-MX"/>
              </w:rPr>
              <w:fldChar w:fldCharType="separate"/>
            </w:r>
            <w:r w:rsidR="006B75A9" w:rsidRPr="007E1B09">
              <w:rPr>
                <w:b/>
                <w:noProof/>
                <w:szCs w:val="18"/>
                <w:lang w:val="es-MX"/>
              </w:rPr>
              <w:t>$</w:t>
            </w:r>
            <w:r w:rsidR="006B75A9">
              <w:rPr>
                <w:b/>
                <w:noProof/>
                <w:szCs w:val="18"/>
                <w:lang w:val="es-MX"/>
              </w:rPr>
              <w:t xml:space="preserve">   832,566.55</w:t>
            </w:r>
            <w:r w:rsidRPr="007E1B09">
              <w:rPr>
                <w:b/>
                <w:szCs w:val="18"/>
                <w:lang w:val="es-MX"/>
              </w:rPr>
              <w:fldChar w:fldCharType="end"/>
            </w:r>
          </w:p>
        </w:tc>
      </w:tr>
    </w:tbl>
    <w:p w14:paraId="56B81643" w14:textId="77777777" w:rsidR="00721501" w:rsidRPr="007E1B09" w:rsidRDefault="00721501" w:rsidP="00721501">
      <w:pPr>
        <w:autoSpaceDE w:val="0"/>
        <w:autoSpaceDN w:val="0"/>
        <w:adjustRightInd w:val="0"/>
        <w:spacing w:before="80"/>
        <w:ind w:left="709"/>
        <w:jc w:val="both"/>
        <w:rPr>
          <w:rFonts w:ascii="Arial" w:hAnsi="Arial" w:cs="Arial"/>
          <w:sz w:val="18"/>
          <w:szCs w:val="18"/>
        </w:rPr>
      </w:pPr>
    </w:p>
    <w:p w14:paraId="6F3ADCDB" w14:textId="77777777" w:rsidR="00721501" w:rsidRPr="007E1B09" w:rsidRDefault="00721501" w:rsidP="00721501">
      <w:pPr>
        <w:pStyle w:val="Texto"/>
        <w:numPr>
          <w:ilvl w:val="0"/>
          <w:numId w:val="5"/>
        </w:numPr>
        <w:spacing w:line="276" w:lineRule="auto"/>
        <w:rPr>
          <w:szCs w:val="18"/>
          <w:lang w:val="es-MX"/>
        </w:rPr>
      </w:pPr>
      <w:r w:rsidRPr="007E1B09">
        <w:rPr>
          <w:b/>
          <w:szCs w:val="18"/>
          <w:lang w:val="es-MX"/>
        </w:rPr>
        <w:t>Provisiones a Corto Plazo</w:t>
      </w:r>
    </w:p>
    <w:p w14:paraId="4037B991" w14:textId="4DA594DB" w:rsidR="00721501" w:rsidRPr="007E1B09" w:rsidRDefault="00721501" w:rsidP="00721501">
      <w:pPr>
        <w:autoSpaceDE w:val="0"/>
        <w:autoSpaceDN w:val="0"/>
        <w:adjustRightInd w:val="0"/>
        <w:spacing w:before="80"/>
        <w:ind w:left="709"/>
        <w:jc w:val="both"/>
        <w:rPr>
          <w:rFonts w:ascii="Arial" w:hAnsi="Arial" w:cs="Arial"/>
          <w:sz w:val="18"/>
          <w:szCs w:val="18"/>
        </w:rPr>
      </w:pPr>
      <w:r w:rsidRPr="007E1B09">
        <w:rPr>
          <w:rFonts w:ascii="Arial" w:hAnsi="Arial" w:cs="Arial"/>
          <w:sz w:val="18"/>
          <w:szCs w:val="18"/>
        </w:rPr>
        <w:t xml:space="preserve">Representa el valor nominal de los adeudos del </w:t>
      </w:r>
      <w:r w:rsidR="004C5B07" w:rsidRPr="007E1B09">
        <w:rPr>
          <w:rFonts w:ascii="Arial" w:hAnsi="Arial" w:cs="Arial"/>
          <w:sz w:val="18"/>
          <w:szCs w:val="18"/>
        </w:rPr>
        <w:t>ITEJPA</w:t>
      </w:r>
      <w:r w:rsidR="00DF45C5" w:rsidRPr="007E1B09">
        <w:rPr>
          <w:rFonts w:ascii="Arial" w:hAnsi="Arial" w:cs="Arial"/>
          <w:sz w:val="18"/>
          <w:szCs w:val="18"/>
        </w:rPr>
        <w:t xml:space="preserve"> por servicios devengados y</w:t>
      </w:r>
      <w:r w:rsidRPr="007E1B09">
        <w:rPr>
          <w:rFonts w:ascii="Arial" w:hAnsi="Arial" w:cs="Arial"/>
          <w:sz w:val="18"/>
          <w:szCs w:val="18"/>
        </w:rPr>
        <w:t xml:space="preserve"> que deberá pagar en un plazo menor o igual a doce meses. A </w:t>
      </w:r>
      <w:r w:rsidR="000C457F" w:rsidRPr="007E1B09">
        <w:rPr>
          <w:rFonts w:ascii="Arial" w:hAnsi="Arial" w:cs="Arial"/>
          <w:sz w:val="18"/>
          <w:szCs w:val="18"/>
        </w:rPr>
        <w:t>continuación,</w:t>
      </w:r>
      <w:r w:rsidRPr="007E1B09">
        <w:rPr>
          <w:rFonts w:ascii="Arial" w:hAnsi="Arial" w:cs="Arial"/>
          <w:sz w:val="18"/>
          <w:szCs w:val="18"/>
        </w:rPr>
        <w:t xml:space="preserve"> se presenta la integración de este rubro:</w:t>
      </w:r>
    </w:p>
    <w:p w14:paraId="2CCA37F9" w14:textId="77777777" w:rsidR="00721501" w:rsidRPr="007E1B09" w:rsidRDefault="00721501" w:rsidP="00721501">
      <w:pPr>
        <w:autoSpaceDE w:val="0"/>
        <w:autoSpaceDN w:val="0"/>
        <w:adjustRightInd w:val="0"/>
        <w:spacing w:after="0"/>
        <w:ind w:left="992"/>
        <w:jc w:val="center"/>
        <w:rPr>
          <w:rFonts w:ascii="Arial" w:hAnsi="Arial" w:cs="Arial"/>
          <w:sz w:val="18"/>
          <w:szCs w:val="18"/>
        </w:rPr>
      </w:pPr>
      <w:r w:rsidRPr="007E1B09">
        <w:rPr>
          <w:rFonts w:ascii="Arial" w:hAnsi="Arial" w:cs="Arial"/>
          <w:sz w:val="18"/>
          <w:szCs w:val="18"/>
        </w:rPr>
        <w:t>(Pesos)</w:t>
      </w:r>
    </w:p>
    <w:tbl>
      <w:tblPr>
        <w:tblStyle w:val="Tablaconcuadrcula"/>
        <w:tblW w:w="0" w:type="auto"/>
        <w:jc w:val="center"/>
        <w:shd w:val="clear" w:color="auto" w:fill="00B050"/>
        <w:tblLook w:val="04A0" w:firstRow="1" w:lastRow="0" w:firstColumn="1" w:lastColumn="0" w:noHBand="0" w:noVBand="1"/>
      </w:tblPr>
      <w:tblGrid>
        <w:gridCol w:w="2963"/>
        <w:gridCol w:w="1715"/>
      </w:tblGrid>
      <w:tr w:rsidR="00721501" w:rsidRPr="007E1B09" w14:paraId="6E1E0B23" w14:textId="77777777" w:rsidTr="005D4C62">
        <w:trPr>
          <w:trHeight w:val="60"/>
          <w:jc w:val="center"/>
        </w:trPr>
        <w:tc>
          <w:tcPr>
            <w:tcW w:w="2963" w:type="dxa"/>
            <w:shd w:val="clear" w:color="auto" w:fill="833C0C"/>
          </w:tcPr>
          <w:p w14:paraId="64D226F1" w14:textId="77777777" w:rsidR="00721501" w:rsidRPr="007E1B09" w:rsidRDefault="00721501" w:rsidP="00721501">
            <w:pPr>
              <w:pStyle w:val="Texto"/>
              <w:spacing w:after="0" w:line="276" w:lineRule="auto"/>
              <w:ind w:firstLine="0"/>
              <w:jc w:val="center"/>
              <w:rPr>
                <w:b/>
                <w:color w:val="FFFFFF" w:themeColor="background1"/>
                <w:szCs w:val="18"/>
                <w:lang w:val="es-MX"/>
              </w:rPr>
            </w:pPr>
            <w:r w:rsidRPr="007E1B09">
              <w:rPr>
                <w:b/>
                <w:color w:val="FFFFFF" w:themeColor="background1"/>
                <w:szCs w:val="18"/>
                <w:lang w:val="es-MX"/>
              </w:rPr>
              <w:t>Concepto</w:t>
            </w:r>
          </w:p>
        </w:tc>
        <w:tc>
          <w:tcPr>
            <w:tcW w:w="1715" w:type="dxa"/>
            <w:shd w:val="clear" w:color="auto" w:fill="833C0C"/>
          </w:tcPr>
          <w:p w14:paraId="6D2CE36F" w14:textId="609929FD" w:rsidR="00721501" w:rsidRPr="007E1B09" w:rsidRDefault="00DF45C5" w:rsidP="00DD1D89">
            <w:pPr>
              <w:pStyle w:val="Texto"/>
              <w:spacing w:after="0" w:line="276" w:lineRule="auto"/>
              <w:ind w:firstLine="0"/>
              <w:jc w:val="center"/>
              <w:rPr>
                <w:b/>
                <w:color w:val="FFFFFF" w:themeColor="background1"/>
                <w:szCs w:val="18"/>
                <w:lang w:val="es-MX"/>
              </w:rPr>
            </w:pPr>
            <w:r w:rsidRPr="007E1B09">
              <w:rPr>
                <w:b/>
                <w:color w:val="FFFFFF" w:themeColor="background1"/>
                <w:szCs w:val="18"/>
                <w:lang w:val="es-MX"/>
              </w:rPr>
              <w:t xml:space="preserve">al </w:t>
            </w:r>
            <w:r w:rsidR="000E77A5">
              <w:rPr>
                <w:b/>
                <w:color w:val="FFFFFF" w:themeColor="background1"/>
                <w:szCs w:val="18"/>
                <w:lang w:val="es-MX"/>
              </w:rPr>
              <w:t xml:space="preserve">30 </w:t>
            </w:r>
            <w:proofErr w:type="gramStart"/>
            <w:r w:rsidR="000E77A5">
              <w:rPr>
                <w:b/>
                <w:color w:val="FFFFFF" w:themeColor="background1"/>
                <w:szCs w:val="18"/>
                <w:lang w:val="es-MX"/>
              </w:rPr>
              <w:t>Jun.</w:t>
            </w:r>
            <w:proofErr w:type="gramEnd"/>
            <w:r w:rsidR="001D4245" w:rsidRPr="007E1B09">
              <w:rPr>
                <w:b/>
                <w:color w:val="FFFFFF" w:themeColor="background1"/>
                <w:szCs w:val="18"/>
                <w:lang w:val="es-MX"/>
              </w:rPr>
              <w:t xml:space="preserve"> 2026</w:t>
            </w:r>
          </w:p>
        </w:tc>
      </w:tr>
      <w:tr w:rsidR="00721501" w:rsidRPr="007E1B09" w14:paraId="54075611" w14:textId="77777777" w:rsidTr="00721501">
        <w:trPr>
          <w:trHeight w:val="60"/>
          <w:jc w:val="center"/>
        </w:trPr>
        <w:tc>
          <w:tcPr>
            <w:tcW w:w="2963" w:type="dxa"/>
          </w:tcPr>
          <w:p w14:paraId="119E3AA0" w14:textId="77777777" w:rsidR="00721501" w:rsidRPr="007E1B09" w:rsidRDefault="00721501" w:rsidP="00B00D7A">
            <w:pPr>
              <w:pStyle w:val="Texto"/>
              <w:spacing w:after="0" w:line="276" w:lineRule="auto"/>
              <w:ind w:firstLine="0"/>
              <w:jc w:val="left"/>
              <w:rPr>
                <w:rFonts w:eastAsiaTheme="minorHAnsi"/>
                <w:szCs w:val="18"/>
                <w:lang w:val="es-MX" w:eastAsia="en-US"/>
              </w:rPr>
            </w:pPr>
            <w:r w:rsidRPr="007E1B09">
              <w:rPr>
                <w:rFonts w:eastAsiaTheme="minorHAnsi"/>
                <w:szCs w:val="18"/>
                <w:lang w:val="es-MX" w:eastAsia="en-US"/>
              </w:rPr>
              <w:t xml:space="preserve">Provisión </w:t>
            </w:r>
            <w:r w:rsidR="00B00D7A" w:rsidRPr="007E1B09">
              <w:rPr>
                <w:rFonts w:eastAsiaTheme="minorHAnsi"/>
                <w:szCs w:val="18"/>
                <w:lang w:val="es-MX" w:eastAsia="en-US"/>
              </w:rPr>
              <w:t>para Contingencias</w:t>
            </w:r>
          </w:p>
        </w:tc>
        <w:tc>
          <w:tcPr>
            <w:tcW w:w="1715" w:type="dxa"/>
            <w:vAlign w:val="bottom"/>
          </w:tcPr>
          <w:p w14:paraId="7E3BB7CE" w14:textId="25EBF75E" w:rsidR="00721501" w:rsidRPr="007E1B09" w:rsidRDefault="00EB69E2" w:rsidP="00EB69E2">
            <w:pPr>
              <w:spacing w:line="276" w:lineRule="auto"/>
              <w:jc w:val="right"/>
              <w:rPr>
                <w:rFonts w:ascii="Arial" w:hAnsi="Arial" w:cs="Arial"/>
                <w:sz w:val="18"/>
                <w:szCs w:val="18"/>
              </w:rPr>
            </w:pPr>
            <w:r w:rsidRPr="007E1B09">
              <w:rPr>
                <w:rFonts w:ascii="Arial" w:hAnsi="Arial" w:cs="Arial"/>
                <w:sz w:val="18"/>
                <w:szCs w:val="18"/>
              </w:rPr>
              <w:t>0.</w:t>
            </w:r>
            <w:r w:rsidR="000B74D6" w:rsidRPr="007E1B09">
              <w:rPr>
                <w:rFonts w:ascii="Arial" w:hAnsi="Arial" w:cs="Arial"/>
                <w:sz w:val="18"/>
                <w:szCs w:val="18"/>
              </w:rPr>
              <w:t>00</w:t>
            </w:r>
          </w:p>
        </w:tc>
      </w:tr>
      <w:tr w:rsidR="00721501" w:rsidRPr="007E1B09" w14:paraId="14A806D5" w14:textId="77777777" w:rsidTr="00721501">
        <w:trPr>
          <w:trHeight w:val="225"/>
          <w:jc w:val="center"/>
        </w:trPr>
        <w:tc>
          <w:tcPr>
            <w:tcW w:w="2963" w:type="dxa"/>
          </w:tcPr>
          <w:p w14:paraId="387DAA4F" w14:textId="77777777" w:rsidR="00721501" w:rsidRPr="007E1B09" w:rsidRDefault="00B00D7A" w:rsidP="00721501">
            <w:pPr>
              <w:pStyle w:val="Texto"/>
              <w:spacing w:after="0" w:line="276" w:lineRule="auto"/>
              <w:ind w:firstLine="0"/>
              <w:jc w:val="left"/>
              <w:rPr>
                <w:rFonts w:eastAsiaTheme="minorHAnsi"/>
                <w:szCs w:val="18"/>
                <w:lang w:val="es-MX" w:eastAsia="en-US"/>
              </w:rPr>
            </w:pPr>
            <w:r w:rsidRPr="007E1B09">
              <w:rPr>
                <w:rFonts w:eastAsiaTheme="minorHAnsi"/>
                <w:szCs w:val="18"/>
                <w:lang w:val="es-MX" w:eastAsia="en-US"/>
              </w:rPr>
              <w:t>Otras Provisiones</w:t>
            </w:r>
          </w:p>
        </w:tc>
        <w:tc>
          <w:tcPr>
            <w:tcW w:w="1715" w:type="dxa"/>
            <w:vAlign w:val="bottom"/>
          </w:tcPr>
          <w:p w14:paraId="47FB7443" w14:textId="1D95C480" w:rsidR="00721501" w:rsidRPr="007E1B09" w:rsidRDefault="00CA2964" w:rsidP="003B593D">
            <w:pPr>
              <w:spacing w:line="276" w:lineRule="auto"/>
              <w:jc w:val="right"/>
              <w:rPr>
                <w:rFonts w:ascii="Arial" w:hAnsi="Arial" w:cs="Arial"/>
                <w:sz w:val="18"/>
                <w:szCs w:val="18"/>
              </w:rPr>
            </w:pPr>
            <w:r w:rsidRPr="007E1B09">
              <w:rPr>
                <w:rFonts w:ascii="Arial" w:hAnsi="Arial" w:cs="Arial"/>
                <w:sz w:val="18"/>
                <w:szCs w:val="18"/>
              </w:rPr>
              <w:t>0.00</w:t>
            </w:r>
          </w:p>
        </w:tc>
      </w:tr>
      <w:tr w:rsidR="00721501" w:rsidRPr="007E1B09" w14:paraId="2E65B0DA" w14:textId="77777777" w:rsidTr="00721501">
        <w:trPr>
          <w:trHeight w:val="60"/>
          <w:jc w:val="center"/>
        </w:trPr>
        <w:tc>
          <w:tcPr>
            <w:tcW w:w="2963" w:type="dxa"/>
          </w:tcPr>
          <w:p w14:paraId="0D1AE0B7" w14:textId="77777777" w:rsidR="00721501" w:rsidRPr="007E1B09" w:rsidRDefault="001F1885" w:rsidP="00721501">
            <w:pPr>
              <w:pStyle w:val="Texto"/>
              <w:spacing w:after="0" w:line="276" w:lineRule="auto"/>
              <w:ind w:firstLine="0"/>
              <w:jc w:val="right"/>
              <w:rPr>
                <w:rFonts w:eastAsiaTheme="minorHAnsi"/>
                <w:b/>
                <w:szCs w:val="18"/>
                <w:lang w:val="es-MX" w:eastAsia="en-US"/>
              </w:rPr>
            </w:pPr>
            <w:r w:rsidRPr="007E1B09">
              <w:rPr>
                <w:rFonts w:eastAsiaTheme="minorHAnsi"/>
                <w:b/>
                <w:szCs w:val="18"/>
                <w:lang w:val="es-MX" w:eastAsia="en-US"/>
              </w:rPr>
              <w:t>S</w:t>
            </w:r>
            <w:r w:rsidR="00721501" w:rsidRPr="007E1B09">
              <w:rPr>
                <w:rFonts w:eastAsiaTheme="minorHAnsi"/>
                <w:b/>
                <w:szCs w:val="18"/>
                <w:lang w:val="es-MX" w:eastAsia="en-US"/>
              </w:rPr>
              <w:t>uma</w:t>
            </w:r>
            <w:r w:rsidRPr="007E1B09">
              <w:rPr>
                <w:rFonts w:eastAsiaTheme="minorHAnsi"/>
                <w:b/>
                <w:szCs w:val="18"/>
                <w:lang w:val="es-MX" w:eastAsia="en-US"/>
              </w:rPr>
              <w:t>:</w:t>
            </w:r>
          </w:p>
        </w:tc>
        <w:tc>
          <w:tcPr>
            <w:tcW w:w="1715" w:type="dxa"/>
            <w:vAlign w:val="bottom"/>
          </w:tcPr>
          <w:p w14:paraId="5B2B7CF5" w14:textId="29BCA4F4" w:rsidR="00721501" w:rsidRPr="007E1B09" w:rsidRDefault="00E47902" w:rsidP="00605C3F">
            <w:pPr>
              <w:spacing w:line="276" w:lineRule="auto"/>
              <w:jc w:val="right"/>
              <w:rPr>
                <w:rFonts w:ascii="Arial" w:hAnsi="Arial" w:cs="Arial"/>
                <w:b/>
                <w:sz w:val="18"/>
                <w:szCs w:val="18"/>
              </w:rPr>
            </w:pPr>
            <w:r w:rsidRPr="007E1B09">
              <w:rPr>
                <w:rFonts w:ascii="Arial" w:hAnsi="Arial" w:cs="Arial"/>
                <w:b/>
                <w:sz w:val="18"/>
                <w:szCs w:val="18"/>
              </w:rPr>
              <w:fldChar w:fldCharType="begin"/>
            </w:r>
            <w:r w:rsidR="00DF45C5" w:rsidRPr="007E1B09">
              <w:rPr>
                <w:rFonts w:ascii="Arial" w:hAnsi="Arial" w:cs="Arial"/>
                <w:b/>
                <w:sz w:val="18"/>
                <w:szCs w:val="18"/>
              </w:rPr>
              <w:instrText xml:space="preserve"> =SUM(ABOVE) \# "$#,##0.00;($#,##0.00)" </w:instrText>
            </w:r>
            <w:r w:rsidRPr="007E1B09">
              <w:rPr>
                <w:rFonts w:ascii="Arial" w:hAnsi="Arial" w:cs="Arial"/>
                <w:b/>
                <w:sz w:val="18"/>
                <w:szCs w:val="18"/>
              </w:rPr>
              <w:fldChar w:fldCharType="separate"/>
            </w:r>
            <w:r w:rsidR="00CA2964" w:rsidRPr="007E1B09">
              <w:rPr>
                <w:rFonts w:ascii="Arial" w:hAnsi="Arial" w:cs="Arial"/>
                <w:b/>
                <w:sz w:val="18"/>
                <w:szCs w:val="18"/>
              </w:rPr>
              <w:t>$   0.00</w:t>
            </w:r>
            <w:r w:rsidRPr="007E1B09">
              <w:rPr>
                <w:rFonts w:ascii="Arial" w:hAnsi="Arial" w:cs="Arial"/>
                <w:b/>
                <w:sz w:val="18"/>
                <w:szCs w:val="18"/>
              </w:rPr>
              <w:fldChar w:fldCharType="end"/>
            </w:r>
          </w:p>
        </w:tc>
      </w:tr>
    </w:tbl>
    <w:p w14:paraId="620823A1" w14:textId="77777777" w:rsidR="00721501" w:rsidRPr="007E1B09" w:rsidRDefault="00721501" w:rsidP="001568BB">
      <w:pPr>
        <w:pStyle w:val="INCISO"/>
        <w:spacing w:before="200" w:after="0" w:line="276" w:lineRule="auto"/>
        <w:ind w:left="357" w:hanging="357"/>
        <w:rPr>
          <w:b/>
          <w:lang w:val="es-MX"/>
        </w:rPr>
      </w:pPr>
      <w:r w:rsidRPr="007E1B09">
        <w:rPr>
          <w:b/>
          <w:smallCaps/>
          <w:lang w:val="es-MX"/>
        </w:rPr>
        <w:t>III)</w:t>
      </w:r>
      <w:r w:rsidRPr="007E1B09">
        <w:rPr>
          <w:b/>
          <w:smallCaps/>
          <w:lang w:val="es-MX"/>
        </w:rPr>
        <w:tab/>
      </w:r>
      <w:r w:rsidRPr="007E1B09">
        <w:rPr>
          <w:b/>
          <w:smallCaps/>
          <w:lang w:val="es-MX"/>
        </w:rPr>
        <w:tab/>
      </w:r>
      <w:r w:rsidRPr="007E1B09">
        <w:rPr>
          <w:b/>
          <w:lang w:val="es-MX"/>
        </w:rPr>
        <w:t>Notas al Estado de Variación en la Hacienda Pública</w:t>
      </w:r>
    </w:p>
    <w:p w14:paraId="6D4BBE83" w14:textId="77777777" w:rsidR="00721501" w:rsidRPr="007E1B09" w:rsidRDefault="00721501" w:rsidP="00721501">
      <w:pPr>
        <w:pStyle w:val="Texto"/>
        <w:numPr>
          <w:ilvl w:val="0"/>
          <w:numId w:val="5"/>
        </w:numPr>
        <w:spacing w:after="80" w:line="276" w:lineRule="auto"/>
        <w:rPr>
          <w:b/>
          <w:szCs w:val="18"/>
          <w:lang w:val="es-MX"/>
        </w:rPr>
      </w:pPr>
      <w:r w:rsidRPr="007E1B09">
        <w:rPr>
          <w:b/>
          <w:szCs w:val="18"/>
          <w:lang w:val="es-MX"/>
        </w:rPr>
        <w:t>Modificaciones al patrimonio contribuido</w:t>
      </w:r>
    </w:p>
    <w:p w14:paraId="0DD89E6E" w14:textId="52AD6404" w:rsidR="00721501" w:rsidRPr="007E1B09" w:rsidRDefault="00D05876" w:rsidP="00D05876">
      <w:pPr>
        <w:pStyle w:val="Texto"/>
        <w:spacing w:after="80" w:line="276" w:lineRule="auto"/>
        <w:ind w:left="709" w:firstLine="0"/>
        <w:rPr>
          <w:szCs w:val="18"/>
          <w:lang w:val="es-MX"/>
        </w:rPr>
      </w:pPr>
      <w:r>
        <w:rPr>
          <w:szCs w:val="18"/>
          <w:lang w:val="es-MX"/>
        </w:rPr>
        <w:t>Se corrigen registros del patrimonio contribuido, al dar de alta un vehículo con un valor de $ 43,487.52, que desde el ejercicio 2023, por error, se dio de baja y; se da de baja el vehículo que es el que realmente debía haber sido dado de baja desde el ejercicio 2023, con un valor de $ 39,000.00.</w:t>
      </w:r>
    </w:p>
    <w:p w14:paraId="4A4298BC" w14:textId="77777777" w:rsidR="00721501" w:rsidRPr="007E1B09" w:rsidRDefault="00721501" w:rsidP="00721501">
      <w:pPr>
        <w:pStyle w:val="Texto"/>
        <w:numPr>
          <w:ilvl w:val="0"/>
          <w:numId w:val="5"/>
        </w:numPr>
        <w:spacing w:after="80" w:line="276" w:lineRule="auto"/>
        <w:rPr>
          <w:b/>
          <w:szCs w:val="18"/>
          <w:lang w:val="es-MX"/>
        </w:rPr>
      </w:pPr>
      <w:r w:rsidRPr="007E1B09">
        <w:rPr>
          <w:b/>
          <w:szCs w:val="18"/>
          <w:lang w:val="es-MX"/>
        </w:rPr>
        <w:t>Modificaciones al patrimonio generado</w:t>
      </w:r>
    </w:p>
    <w:p w14:paraId="77B0D228" w14:textId="5CB516C4" w:rsidR="00D05876" w:rsidRPr="007E1B09" w:rsidRDefault="00023458" w:rsidP="00D05876">
      <w:pPr>
        <w:pStyle w:val="Texto"/>
        <w:spacing w:after="80" w:line="276" w:lineRule="auto"/>
        <w:ind w:left="709" w:firstLine="0"/>
        <w:rPr>
          <w:szCs w:val="18"/>
          <w:lang w:val="es-MX"/>
        </w:rPr>
      </w:pPr>
      <w:r w:rsidRPr="007E1B09">
        <w:rPr>
          <w:szCs w:val="18"/>
          <w:lang w:val="es-MX"/>
        </w:rPr>
        <w:t>Se reclasifica el Resultado del Ejercicio 202</w:t>
      </w:r>
      <w:r w:rsidR="00A97FA2" w:rsidRPr="007E1B09">
        <w:rPr>
          <w:szCs w:val="18"/>
          <w:lang w:val="es-MX"/>
        </w:rPr>
        <w:t>5</w:t>
      </w:r>
      <w:r w:rsidRPr="007E1B09">
        <w:rPr>
          <w:szCs w:val="18"/>
          <w:lang w:val="es-MX"/>
        </w:rPr>
        <w:t xml:space="preserve"> de Resultado Actual a Resultado de Ejercicios Anteriores por $ </w:t>
      </w:r>
      <w:r w:rsidR="00A97FA2" w:rsidRPr="007E1B09">
        <w:rPr>
          <w:szCs w:val="18"/>
          <w:lang w:val="es-MX"/>
        </w:rPr>
        <w:t>4,129,910.11</w:t>
      </w:r>
      <w:r w:rsidRPr="007E1B09">
        <w:rPr>
          <w:szCs w:val="18"/>
          <w:lang w:val="es-MX"/>
        </w:rPr>
        <w:t xml:space="preserve"> de los que se efectúa </w:t>
      </w:r>
      <w:r w:rsidR="00DA1E43" w:rsidRPr="007E1B09">
        <w:rPr>
          <w:szCs w:val="18"/>
          <w:lang w:val="es-MX"/>
        </w:rPr>
        <w:t>un</w:t>
      </w:r>
      <w:r w:rsidRPr="007E1B09">
        <w:rPr>
          <w:szCs w:val="18"/>
          <w:lang w:val="es-MX"/>
        </w:rPr>
        <w:t xml:space="preserve"> reintegro a la Tesorería de la Federación por $ </w:t>
      </w:r>
      <w:r w:rsidR="00A97FA2" w:rsidRPr="007E1B09">
        <w:rPr>
          <w:szCs w:val="18"/>
          <w:lang w:val="es-MX"/>
        </w:rPr>
        <w:t>4,034,451.99</w:t>
      </w:r>
      <w:r w:rsidRPr="007E1B09">
        <w:rPr>
          <w:szCs w:val="18"/>
          <w:lang w:val="es-MX"/>
        </w:rPr>
        <w:t xml:space="preserve"> de recurso federal no ejercido de servicios personales, del Ramo 33 FAETA 202</w:t>
      </w:r>
      <w:r w:rsidR="00D7371E" w:rsidRPr="007E1B09">
        <w:rPr>
          <w:szCs w:val="18"/>
          <w:lang w:val="es-MX"/>
        </w:rPr>
        <w:t>5</w:t>
      </w:r>
      <w:r w:rsidRPr="007E1B09">
        <w:rPr>
          <w:szCs w:val="18"/>
          <w:lang w:val="es-MX"/>
        </w:rPr>
        <w:t>;</w:t>
      </w:r>
      <w:r w:rsidR="00D7371E" w:rsidRPr="007E1B09">
        <w:rPr>
          <w:szCs w:val="18"/>
          <w:lang w:val="es-MX"/>
        </w:rPr>
        <w:t xml:space="preserve"> también se reclasifican $ 205,784.00 del Resultado del Ejercicio 2022 a Rectificaciones de Resultados de Ejercicios Anteriores, considerando que este importe corresponde a Equipo de C</w:t>
      </w:r>
      <w:r w:rsidR="007E1B09">
        <w:rPr>
          <w:szCs w:val="18"/>
          <w:lang w:val="es-MX"/>
        </w:rPr>
        <w:t>ómputo</w:t>
      </w:r>
      <w:r w:rsidR="00D7371E" w:rsidRPr="007E1B09">
        <w:rPr>
          <w:szCs w:val="18"/>
          <w:lang w:val="es-MX"/>
        </w:rPr>
        <w:t xml:space="preserve"> y de Tecnologías de la Información adquiridos durante ese ejercicio</w:t>
      </w:r>
      <w:r w:rsidR="00DA1E43" w:rsidRPr="007E1B09">
        <w:rPr>
          <w:szCs w:val="18"/>
          <w:lang w:val="es-MX"/>
        </w:rPr>
        <w:t>.</w:t>
      </w:r>
      <w:r w:rsidR="00D05876">
        <w:rPr>
          <w:szCs w:val="18"/>
          <w:lang w:val="es-MX"/>
        </w:rPr>
        <w:t xml:space="preserve"> Además, se agregan al patrimonio dos vehículos </w:t>
      </w:r>
      <w:r w:rsidR="00031CB3">
        <w:rPr>
          <w:szCs w:val="18"/>
          <w:lang w:val="es-MX"/>
        </w:rPr>
        <w:t>por regularización de registro, con un importe total de $ 322,499.99.</w:t>
      </w:r>
    </w:p>
    <w:p w14:paraId="158CFC7C" w14:textId="35DAAB88" w:rsidR="00847F62" w:rsidRPr="007E1B09" w:rsidRDefault="00847F62">
      <w:pPr>
        <w:rPr>
          <w:rFonts w:ascii="Arial" w:eastAsia="Times New Roman" w:hAnsi="Arial" w:cs="Arial"/>
          <w:sz w:val="18"/>
          <w:szCs w:val="18"/>
          <w:lang w:eastAsia="es-ES"/>
        </w:rPr>
      </w:pPr>
      <w:r w:rsidRPr="007E1B09">
        <w:rPr>
          <w:szCs w:val="18"/>
        </w:rPr>
        <w:br w:type="page"/>
      </w:r>
    </w:p>
    <w:p w14:paraId="6F19C4FF" w14:textId="0060D98A" w:rsidR="00721501" w:rsidRPr="007E1B09" w:rsidRDefault="00721501" w:rsidP="00721501">
      <w:pPr>
        <w:pStyle w:val="INCISO"/>
        <w:spacing w:after="0" w:line="276" w:lineRule="auto"/>
        <w:ind w:left="360"/>
        <w:rPr>
          <w:b/>
          <w:lang w:val="es-MX"/>
        </w:rPr>
      </w:pPr>
      <w:r w:rsidRPr="007E1B09">
        <w:rPr>
          <w:b/>
          <w:smallCaps/>
          <w:lang w:val="es-MX"/>
        </w:rPr>
        <w:lastRenderedPageBreak/>
        <w:t>IV)</w:t>
      </w:r>
      <w:r w:rsidRPr="007E1B09">
        <w:rPr>
          <w:b/>
          <w:smallCaps/>
          <w:lang w:val="es-MX"/>
        </w:rPr>
        <w:tab/>
      </w:r>
      <w:r w:rsidRPr="007E1B09">
        <w:rPr>
          <w:b/>
          <w:smallCaps/>
          <w:lang w:val="es-MX"/>
        </w:rPr>
        <w:tab/>
      </w:r>
      <w:r w:rsidRPr="007E1B09">
        <w:rPr>
          <w:b/>
          <w:lang w:val="es-MX"/>
        </w:rPr>
        <w:t>Notas al Estado de Flujos de Efectivo</w:t>
      </w:r>
    </w:p>
    <w:p w14:paraId="4AA76FC9" w14:textId="77777777" w:rsidR="00721501" w:rsidRPr="007E1B09" w:rsidRDefault="00721501" w:rsidP="00F7672A">
      <w:pPr>
        <w:pStyle w:val="Texto"/>
        <w:numPr>
          <w:ilvl w:val="0"/>
          <w:numId w:val="5"/>
        </w:numPr>
        <w:spacing w:after="80" w:line="276" w:lineRule="auto"/>
        <w:rPr>
          <w:b/>
          <w:szCs w:val="18"/>
          <w:lang w:val="es-MX"/>
        </w:rPr>
      </w:pPr>
      <w:r w:rsidRPr="007E1B09">
        <w:rPr>
          <w:b/>
          <w:lang w:val="es-MX"/>
        </w:rPr>
        <w:t>Análisis de los saldos inicial y final</w:t>
      </w:r>
    </w:p>
    <w:p w14:paraId="14784352" w14:textId="44939629" w:rsidR="00721501" w:rsidRPr="007E1B09" w:rsidRDefault="00721501" w:rsidP="00721501">
      <w:pPr>
        <w:pStyle w:val="ROMANOS"/>
        <w:spacing w:after="0" w:line="276" w:lineRule="auto"/>
        <w:ind w:left="648" w:firstLine="0"/>
        <w:rPr>
          <w:lang w:val="es-MX"/>
        </w:rPr>
      </w:pPr>
      <w:r w:rsidRPr="007E1B09">
        <w:rPr>
          <w:lang w:val="es-MX"/>
        </w:rPr>
        <w:t xml:space="preserve">En relación al efectivo se muestra un cuadro expresado en pesos, en el cual se observa la integración del efectivo y equivalentes del </w:t>
      </w:r>
      <w:r w:rsidR="004C5B07" w:rsidRPr="007E1B09">
        <w:rPr>
          <w:lang w:val="es-MX"/>
        </w:rPr>
        <w:t>ITEJPA</w:t>
      </w:r>
      <w:r w:rsidRPr="007E1B09">
        <w:rPr>
          <w:lang w:val="es-MX"/>
        </w:rPr>
        <w:t xml:space="preserve"> </w:t>
      </w:r>
      <w:r w:rsidR="00617811" w:rsidRPr="007E1B09">
        <w:rPr>
          <w:lang w:val="es-MX"/>
        </w:rPr>
        <w:t>del periodo actual y del anterior</w:t>
      </w:r>
      <w:r w:rsidRPr="007E1B09">
        <w:rPr>
          <w:lang w:val="es-MX"/>
        </w:rPr>
        <w:t>.</w:t>
      </w:r>
    </w:p>
    <w:p w14:paraId="64BB5756" w14:textId="30EF405F" w:rsidR="001403EB" w:rsidRPr="007E1B09" w:rsidRDefault="001403EB" w:rsidP="001403EB">
      <w:pPr>
        <w:pStyle w:val="Prrafodelista"/>
        <w:autoSpaceDE w:val="0"/>
        <w:autoSpaceDN w:val="0"/>
        <w:adjustRightInd w:val="0"/>
        <w:spacing w:after="0"/>
        <w:ind w:left="1008"/>
        <w:jc w:val="center"/>
        <w:rPr>
          <w:rFonts w:ascii="Arial" w:hAnsi="Arial" w:cs="Arial"/>
          <w:sz w:val="18"/>
          <w:szCs w:val="18"/>
        </w:rPr>
      </w:pPr>
    </w:p>
    <w:tbl>
      <w:tblPr>
        <w:tblStyle w:val="Tablaconcuadrcula"/>
        <w:tblW w:w="0" w:type="auto"/>
        <w:jc w:val="center"/>
        <w:shd w:val="clear" w:color="auto" w:fill="00B050"/>
        <w:tblLook w:val="04A0" w:firstRow="1" w:lastRow="0" w:firstColumn="1" w:lastColumn="0" w:noHBand="0" w:noVBand="1"/>
      </w:tblPr>
      <w:tblGrid>
        <w:gridCol w:w="3971"/>
        <w:gridCol w:w="2126"/>
        <w:gridCol w:w="2126"/>
      </w:tblGrid>
      <w:tr w:rsidR="001403EB" w:rsidRPr="007E1B09" w14:paraId="566E0B58" w14:textId="77777777" w:rsidTr="00617811">
        <w:trPr>
          <w:trHeight w:val="60"/>
          <w:jc w:val="center"/>
        </w:trPr>
        <w:tc>
          <w:tcPr>
            <w:tcW w:w="3971" w:type="dxa"/>
            <w:shd w:val="clear" w:color="auto" w:fill="833C0C"/>
          </w:tcPr>
          <w:p w14:paraId="02126114" w14:textId="5D03760D" w:rsidR="001403EB" w:rsidRPr="007E1B09" w:rsidRDefault="00617811" w:rsidP="00A37922">
            <w:pPr>
              <w:pStyle w:val="Texto"/>
              <w:spacing w:after="0" w:line="276" w:lineRule="auto"/>
              <w:ind w:firstLine="0"/>
              <w:jc w:val="center"/>
              <w:rPr>
                <w:b/>
                <w:color w:val="FFFFFF" w:themeColor="background1"/>
                <w:szCs w:val="18"/>
                <w:lang w:val="es-MX"/>
              </w:rPr>
            </w:pPr>
            <w:r w:rsidRPr="007E1B09">
              <w:rPr>
                <w:b/>
                <w:color w:val="FFFFFF" w:themeColor="background1"/>
                <w:szCs w:val="18"/>
                <w:lang w:val="es-MX"/>
              </w:rPr>
              <w:t>Concepto</w:t>
            </w:r>
          </w:p>
        </w:tc>
        <w:tc>
          <w:tcPr>
            <w:tcW w:w="2126" w:type="dxa"/>
            <w:shd w:val="clear" w:color="auto" w:fill="833C0C"/>
          </w:tcPr>
          <w:p w14:paraId="1622DFC9" w14:textId="39995DAA" w:rsidR="001403EB" w:rsidRPr="007E1B09" w:rsidRDefault="00FF4767" w:rsidP="00275E6F">
            <w:pPr>
              <w:pStyle w:val="Texto"/>
              <w:spacing w:after="0" w:line="276" w:lineRule="auto"/>
              <w:ind w:firstLine="0"/>
              <w:jc w:val="center"/>
              <w:rPr>
                <w:b/>
                <w:color w:val="FFFFFF" w:themeColor="background1"/>
                <w:szCs w:val="18"/>
                <w:lang w:val="es-MX"/>
              </w:rPr>
            </w:pPr>
            <w:r w:rsidRPr="007E1B09">
              <w:rPr>
                <w:b/>
                <w:color w:val="833C0C"/>
                <w:szCs w:val="18"/>
                <w:lang w:val="es-MX"/>
              </w:rPr>
              <w:t>‘</w:t>
            </w:r>
            <w:r w:rsidR="001D4245" w:rsidRPr="007E1B09">
              <w:rPr>
                <w:b/>
                <w:color w:val="FFFFFF" w:themeColor="background1"/>
                <w:szCs w:val="18"/>
                <w:lang w:val="es-MX"/>
              </w:rPr>
              <w:t>2026</w:t>
            </w:r>
          </w:p>
        </w:tc>
        <w:tc>
          <w:tcPr>
            <w:tcW w:w="2126" w:type="dxa"/>
            <w:shd w:val="clear" w:color="auto" w:fill="833C0C"/>
          </w:tcPr>
          <w:p w14:paraId="52EFD93E" w14:textId="21C62DBF" w:rsidR="001403EB" w:rsidRPr="007E1B09" w:rsidRDefault="00FF4767" w:rsidP="00275E6F">
            <w:pPr>
              <w:pStyle w:val="Texto"/>
              <w:spacing w:after="0" w:line="276" w:lineRule="auto"/>
              <w:ind w:firstLine="0"/>
              <w:jc w:val="center"/>
              <w:rPr>
                <w:b/>
                <w:color w:val="FFFFFF" w:themeColor="background1"/>
                <w:szCs w:val="18"/>
                <w:lang w:val="es-MX"/>
              </w:rPr>
            </w:pPr>
            <w:r w:rsidRPr="007E1B09">
              <w:rPr>
                <w:b/>
                <w:color w:val="833C0C"/>
                <w:szCs w:val="18"/>
                <w:lang w:val="es-MX"/>
              </w:rPr>
              <w:t>‘</w:t>
            </w:r>
            <w:r w:rsidR="00617811" w:rsidRPr="007E1B09">
              <w:rPr>
                <w:b/>
                <w:color w:val="FFFFFF" w:themeColor="background1"/>
                <w:szCs w:val="18"/>
                <w:lang w:val="es-MX"/>
              </w:rPr>
              <w:t>202</w:t>
            </w:r>
            <w:r w:rsidR="00D7371E" w:rsidRPr="007E1B09">
              <w:rPr>
                <w:b/>
                <w:color w:val="FFFFFF" w:themeColor="background1"/>
                <w:szCs w:val="18"/>
                <w:lang w:val="es-MX"/>
              </w:rPr>
              <w:t>5</w:t>
            </w:r>
          </w:p>
        </w:tc>
      </w:tr>
      <w:tr w:rsidR="00985CFA" w:rsidRPr="007E1B09" w14:paraId="385B372F" w14:textId="77777777" w:rsidTr="00617811">
        <w:trPr>
          <w:trHeight w:val="60"/>
          <w:jc w:val="center"/>
        </w:trPr>
        <w:tc>
          <w:tcPr>
            <w:tcW w:w="3971" w:type="dxa"/>
          </w:tcPr>
          <w:p w14:paraId="56B6176B" w14:textId="47775958" w:rsidR="00985CFA" w:rsidRPr="007E1B09" w:rsidRDefault="00985CFA" w:rsidP="00617811">
            <w:pPr>
              <w:pStyle w:val="Texto"/>
              <w:spacing w:after="0" w:line="276" w:lineRule="auto"/>
              <w:ind w:firstLine="0"/>
              <w:jc w:val="left"/>
              <w:rPr>
                <w:rFonts w:eastAsiaTheme="minorHAnsi"/>
                <w:szCs w:val="18"/>
                <w:lang w:val="es-MX" w:eastAsia="en-US"/>
              </w:rPr>
            </w:pPr>
            <w:r w:rsidRPr="007E1B09">
              <w:rPr>
                <w:rFonts w:eastAsiaTheme="minorHAnsi"/>
                <w:szCs w:val="18"/>
                <w:lang w:val="es-MX" w:eastAsia="en-US"/>
              </w:rPr>
              <w:t>Efectivo</w:t>
            </w:r>
          </w:p>
        </w:tc>
        <w:tc>
          <w:tcPr>
            <w:tcW w:w="2126" w:type="dxa"/>
          </w:tcPr>
          <w:p w14:paraId="22AD45A8" w14:textId="0F22D5B2" w:rsidR="00985CFA" w:rsidRPr="007E1B09" w:rsidRDefault="00847F62" w:rsidP="00330DBA">
            <w:pPr>
              <w:jc w:val="right"/>
              <w:rPr>
                <w:rFonts w:ascii="Arial" w:hAnsi="Arial" w:cs="Arial"/>
                <w:sz w:val="18"/>
                <w:szCs w:val="18"/>
              </w:rPr>
            </w:pPr>
            <w:r w:rsidRPr="007E1B09">
              <w:rPr>
                <w:rFonts w:ascii="Arial" w:hAnsi="Arial" w:cs="Arial"/>
                <w:sz w:val="18"/>
                <w:szCs w:val="18"/>
              </w:rPr>
              <w:t>0</w:t>
            </w:r>
            <w:r w:rsidR="00617811" w:rsidRPr="007E1B09">
              <w:rPr>
                <w:rFonts w:ascii="Arial" w:hAnsi="Arial" w:cs="Arial"/>
                <w:sz w:val="18"/>
                <w:szCs w:val="18"/>
              </w:rPr>
              <w:t>.00</w:t>
            </w:r>
          </w:p>
        </w:tc>
        <w:tc>
          <w:tcPr>
            <w:tcW w:w="2126" w:type="dxa"/>
          </w:tcPr>
          <w:p w14:paraId="6C55F314" w14:textId="3BC406CA" w:rsidR="00985CFA" w:rsidRPr="007E1B09" w:rsidRDefault="00617811" w:rsidP="00DC0A26">
            <w:pPr>
              <w:jc w:val="right"/>
              <w:rPr>
                <w:rFonts w:ascii="Arial" w:hAnsi="Arial" w:cs="Arial"/>
                <w:sz w:val="18"/>
                <w:szCs w:val="18"/>
              </w:rPr>
            </w:pPr>
            <w:r w:rsidRPr="007E1B09">
              <w:rPr>
                <w:rFonts w:ascii="Arial" w:hAnsi="Arial" w:cs="Arial"/>
                <w:sz w:val="18"/>
                <w:szCs w:val="18"/>
              </w:rPr>
              <w:t>0.00</w:t>
            </w:r>
          </w:p>
        </w:tc>
      </w:tr>
      <w:tr w:rsidR="00FF4767" w:rsidRPr="007E1B09" w14:paraId="4C77CECB" w14:textId="77777777" w:rsidTr="00617811">
        <w:trPr>
          <w:trHeight w:val="60"/>
          <w:jc w:val="center"/>
        </w:trPr>
        <w:tc>
          <w:tcPr>
            <w:tcW w:w="3971" w:type="dxa"/>
          </w:tcPr>
          <w:p w14:paraId="62FACAAA" w14:textId="447264C0" w:rsidR="00FF4767" w:rsidRPr="007E1B09" w:rsidRDefault="00FF4767" w:rsidP="00FF4767">
            <w:pPr>
              <w:pStyle w:val="Texto"/>
              <w:spacing w:after="0" w:line="276" w:lineRule="auto"/>
              <w:ind w:firstLine="0"/>
              <w:jc w:val="left"/>
              <w:rPr>
                <w:rFonts w:eastAsiaTheme="minorHAnsi"/>
                <w:szCs w:val="18"/>
                <w:lang w:val="es-MX" w:eastAsia="en-US"/>
              </w:rPr>
            </w:pPr>
            <w:r w:rsidRPr="007E1B09">
              <w:rPr>
                <w:rFonts w:eastAsiaTheme="minorHAnsi"/>
                <w:szCs w:val="18"/>
                <w:lang w:val="es-MX" w:eastAsia="en-US"/>
              </w:rPr>
              <w:t>Bancos/Tesorería</w:t>
            </w:r>
          </w:p>
        </w:tc>
        <w:tc>
          <w:tcPr>
            <w:tcW w:w="2126" w:type="dxa"/>
          </w:tcPr>
          <w:p w14:paraId="4A3DC8EE" w14:textId="72EBEE0D" w:rsidR="00FF4767" w:rsidRPr="007E1B09" w:rsidRDefault="0038131B" w:rsidP="003E51C9">
            <w:pPr>
              <w:jc w:val="right"/>
              <w:rPr>
                <w:rFonts w:ascii="Arial" w:hAnsi="Arial" w:cs="Arial"/>
                <w:sz w:val="18"/>
                <w:szCs w:val="18"/>
              </w:rPr>
            </w:pPr>
            <w:r w:rsidRPr="0038131B">
              <w:rPr>
                <w:rFonts w:ascii="Arial" w:hAnsi="Arial" w:cs="Arial"/>
                <w:sz w:val="18"/>
                <w:szCs w:val="18"/>
              </w:rPr>
              <w:t>13,824,640.02</w:t>
            </w:r>
          </w:p>
        </w:tc>
        <w:tc>
          <w:tcPr>
            <w:tcW w:w="2126" w:type="dxa"/>
          </w:tcPr>
          <w:p w14:paraId="3F521EE3" w14:textId="2EF29B86" w:rsidR="00FF4767" w:rsidRPr="007E1B09" w:rsidRDefault="00D7371E" w:rsidP="00FF4767">
            <w:pPr>
              <w:jc w:val="right"/>
              <w:rPr>
                <w:rFonts w:ascii="Arial" w:hAnsi="Arial" w:cs="Arial"/>
                <w:sz w:val="18"/>
                <w:szCs w:val="18"/>
              </w:rPr>
            </w:pPr>
            <w:r w:rsidRPr="007E1B09">
              <w:rPr>
                <w:rFonts w:ascii="Arial" w:hAnsi="Arial" w:cs="Arial"/>
                <w:sz w:val="18"/>
                <w:szCs w:val="18"/>
              </w:rPr>
              <w:t>6,647,338.44</w:t>
            </w:r>
          </w:p>
        </w:tc>
      </w:tr>
      <w:tr w:rsidR="00FF4767" w:rsidRPr="007E1B09" w14:paraId="6253CF98" w14:textId="77777777" w:rsidTr="00617811">
        <w:trPr>
          <w:trHeight w:val="60"/>
          <w:jc w:val="center"/>
        </w:trPr>
        <w:tc>
          <w:tcPr>
            <w:tcW w:w="3971" w:type="dxa"/>
          </w:tcPr>
          <w:p w14:paraId="1E60D5BA" w14:textId="2EF82109" w:rsidR="00FF4767" w:rsidRPr="007E1B09" w:rsidRDefault="00FF4767" w:rsidP="00FF4767">
            <w:pPr>
              <w:pStyle w:val="Texto"/>
              <w:spacing w:after="0" w:line="276" w:lineRule="auto"/>
              <w:ind w:firstLine="0"/>
              <w:jc w:val="left"/>
              <w:rPr>
                <w:rFonts w:eastAsiaTheme="minorHAnsi"/>
                <w:szCs w:val="18"/>
                <w:lang w:val="es-MX" w:eastAsia="en-US"/>
              </w:rPr>
            </w:pPr>
            <w:r w:rsidRPr="007E1B09">
              <w:rPr>
                <w:rFonts w:eastAsiaTheme="minorHAnsi"/>
                <w:szCs w:val="18"/>
                <w:lang w:val="es-MX" w:eastAsia="en-US"/>
              </w:rPr>
              <w:t>Bancos/Dependencias y Otros</w:t>
            </w:r>
          </w:p>
        </w:tc>
        <w:tc>
          <w:tcPr>
            <w:tcW w:w="2126" w:type="dxa"/>
          </w:tcPr>
          <w:p w14:paraId="03F3F746" w14:textId="75F0F4B9" w:rsidR="00FF4767" w:rsidRPr="007E1B09" w:rsidRDefault="00FF4767" w:rsidP="00FF4767">
            <w:pPr>
              <w:jc w:val="right"/>
              <w:rPr>
                <w:rFonts w:ascii="Arial" w:hAnsi="Arial" w:cs="Arial"/>
                <w:sz w:val="18"/>
                <w:szCs w:val="18"/>
              </w:rPr>
            </w:pPr>
            <w:r w:rsidRPr="007E1B09">
              <w:rPr>
                <w:rFonts w:ascii="Arial" w:hAnsi="Arial" w:cs="Arial"/>
                <w:sz w:val="18"/>
                <w:szCs w:val="18"/>
              </w:rPr>
              <w:t>0.00</w:t>
            </w:r>
          </w:p>
        </w:tc>
        <w:tc>
          <w:tcPr>
            <w:tcW w:w="2126" w:type="dxa"/>
          </w:tcPr>
          <w:p w14:paraId="4161DC78" w14:textId="0253185F" w:rsidR="00FF4767" w:rsidRPr="007E1B09" w:rsidRDefault="00FF4767" w:rsidP="00FF4767">
            <w:pPr>
              <w:jc w:val="right"/>
              <w:rPr>
                <w:rFonts w:ascii="Arial" w:hAnsi="Arial" w:cs="Arial"/>
                <w:sz w:val="18"/>
                <w:szCs w:val="18"/>
              </w:rPr>
            </w:pPr>
            <w:r w:rsidRPr="007E1B09">
              <w:rPr>
                <w:rFonts w:ascii="Arial" w:hAnsi="Arial" w:cs="Arial"/>
                <w:sz w:val="18"/>
                <w:szCs w:val="18"/>
              </w:rPr>
              <w:t>0.00</w:t>
            </w:r>
          </w:p>
        </w:tc>
      </w:tr>
      <w:tr w:rsidR="00FF4767" w:rsidRPr="007E1B09" w14:paraId="4BA7E40F" w14:textId="77777777" w:rsidTr="00617811">
        <w:trPr>
          <w:trHeight w:val="60"/>
          <w:jc w:val="center"/>
        </w:trPr>
        <w:tc>
          <w:tcPr>
            <w:tcW w:w="3971" w:type="dxa"/>
          </w:tcPr>
          <w:p w14:paraId="444FD88E" w14:textId="77777777" w:rsidR="00FF4767" w:rsidRPr="007E1B09" w:rsidRDefault="00FF4767" w:rsidP="00FF4767">
            <w:pPr>
              <w:pStyle w:val="Texto"/>
              <w:spacing w:after="0" w:line="276" w:lineRule="auto"/>
              <w:ind w:firstLine="0"/>
              <w:jc w:val="left"/>
              <w:rPr>
                <w:rFonts w:eastAsiaTheme="minorHAnsi"/>
                <w:szCs w:val="18"/>
                <w:lang w:val="es-MX" w:eastAsia="en-US"/>
              </w:rPr>
            </w:pPr>
            <w:r w:rsidRPr="007E1B09">
              <w:rPr>
                <w:rFonts w:eastAsiaTheme="minorHAnsi"/>
                <w:szCs w:val="18"/>
                <w:lang w:val="es-MX" w:eastAsia="en-US"/>
              </w:rPr>
              <w:t>Inversiones Temporales (hasta 3 meses)</w:t>
            </w:r>
          </w:p>
        </w:tc>
        <w:tc>
          <w:tcPr>
            <w:tcW w:w="2126" w:type="dxa"/>
          </w:tcPr>
          <w:p w14:paraId="46338D5D" w14:textId="53A9D0D7" w:rsidR="00FF4767" w:rsidRPr="007E1B09" w:rsidRDefault="00FF4767" w:rsidP="00FF4767">
            <w:pPr>
              <w:jc w:val="right"/>
              <w:rPr>
                <w:rFonts w:ascii="Arial" w:hAnsi="Arial" w:cs="Arial"/>
                <w:sz w:val="18"/>
                <w:szCs w:val="18"/>
              </w:rPr>
            </w:pPr>
            <w:r w:rsidRPr="007E1B09">
              <w:rPr>
                <w:rFonts w:ascii="Arial" w:hAnsi="Arial" w:cs="Arial"/>
                <w:sz w:val="18"/>
                <w:szCs w:val="18"/>
              </w:rPr>
              <w:t>0.00</w:t>
            </w:r>
          </w:p>
        </w:tc>
        <w:tc>
          <w:tcPr>
            <w:tcW w:w="2126" w:type="dxa"/>
          </w:tcPr>
          <w:p w14:paraId="42C2F117" w14:textId="0FA14731" w:rsidR="00FF4767" w:rsidRPr="007E1B09" w:rsidRDefault="00FF4767" w:rsidP="00FF4767">
            <w:pPr>
              <w:jc w:val="right"/>
              <w:rPr>
                <w:rFonts w:ascii="Arial" w:hAnsi="Arial" w:cs="Arial"/>
                <w:sz w:val="18"/>
                <w:szCs w:val="18"/>
              </w:rPr>
            </w:pPr>
            <w:r w:rsidRPr="007E1B09">
              <w:rPr>
                <w:rFonts w:ascii="Arial" w:hAnsi="Arial" w:cs="Arial"/>
                <w:sz w:val="18"/>
                <w:szCs w:val="18"/>
              </w:rPr>
              <w:t>0.00</w:t>
            </w:r>
          </w:p>
        </w:tc>
      </w:tr>
      <w:tr w:rsidR="00FF4767" w:rsidRPr="007E1B09" w14:paraId="1D19D207" w14:textId="77777777" w:rsidTr="00617811">
        <w:trPr>
          <w:trHeight w:val="60"/>
          <w:jc w:val="center"/>
        </w:trPr>
        <w:tc>
          <w:tcPr>
            <w:tcW w:w="3971" w:type="dxa"/>
          </w:tcPr>
          <w:p w14:paraId="02E4F216" w14:textId="77777777" w:rsidR="00FF4767" w:rsidRPr="007E1B09" w:rsidRDefault="00FF4767" w:rsidP="00FF4767">
            <w:pPr>
              <w:pStyle w:val="Texto"/>
              <w:spacing w:after="0" w:line="276" w:lineRule="auto"/>
              <w:ind w:firstLine="0"/>
              <w:jc w:val="left"/>
              <w:rPr>
                <w:rFonts w:eastAsiaTheme="minorHAnsi"/>
                <w:szCs w:val="18"/>
                <w:lang w:val="es-MX" w:eastAsia="en-US"/>
              </w:rPr>
            </w:pPr>
            <w:r w:rsidRPr="007E1B09">
              <w:rPr>
                <w:rFonts w:eastAsiaTheme="minorHAnsi"/>
                <w:szCs w:val="18"/>
                <w:lang w:val="es-MX" w:eastAsia="en-US"/>
              </w:rPr>
              <w:t>Fondos con Afectación Específica</w:t>
            </w:r>
          </w:p>
        </w:tc>
        <w:tc>
          <w:tcPr>
            <w:tcW w:w="2126" w:type="dxa"/>
          </w:tcPr>
          <w:p w14:paraId="2427F948" w14:textId="3170D5D6" w:rsidR="00FF4767" w:rsidRPr="007E1B09" w:rsidRDefault="00FF4767" w:rsidP="00FF4767">
            <w:pPr>
              <w:jc w:val="right"/>
              <w:rPr>
                <w:rFonts w:ascii="Arial" w:hAnsi="Arial" w:cs="Arial"/>
                <w:sz w:val="18"/>
                <w:szCs w:val="18"/>
              </w:rPr>
            </w:pPr>
            <w:r w:rsidRPr="007E1B09">
              <w:rPr>
                <w:rFonts w:ascii="Arial" w:hAnsi="Arial" w:cs="Arial"/>
                <w:sz w:val="18"/>
                <w:szCs w:val="18"/>
              </w:rPr>
              <w:t>0.00</w:t>
            </w:r>
          </w:p>
        </w:tc>
        <w:tc>
          <w:tcPr>
            <w:tcW w:w="2126" w:type="dxa"/>
          </w:tcPr>
          <w:p w14:paraId="2C92F6FB" w14:textId="7D284AEC" w:rsidR="00FF4767" w:rsidRPr="007E1B09" w:rsidRDefault="00FF4767" w:rsidP="00FF4767">
            <w:pPr>
              <w:jc w:val="right"/>
              <w:rPr>
                <w:rFonts w:ascii="Arial" w:hAnsi="Arial" w:cs="Arial"/>
                <w:sz w:val="18"/>
                <w:szCs w:val="18"/>
              </w:rPr>
            </w:pPr>
            <w:r w:rsidRPr="007E1B09">
              <w:rPr>
                <w:rFonts w:ascii="Arial" w:hAnsi="Arial" w:cs="Arial"/>
                <w:sz w:val="18"/>
                <w:szCs w:val="18"/>
              </w:rPr>
              <w:t>0.00</w:t>
            </w:r>
          </w:p>
        </w:tc>
      </w:tr>
      <w:tr w:rsidR="00FF4767" w:rsidRPr="007E1B09" w14:paraId="71BF12D6" w14:textId="77777777" w:rsidTr="00617811">
        <w:trPr>
          <w:trHeight w:val="60"/>
          <w:jc w:val="center"/>
        </w:trPr>
        <w:tc>
          <w:tcPr>
            <w:tcW w:w="3971" w:type="dxa"/>
          </w:tcPr>
          <w:p w14:paraId="029B1E07" w14:textId="3EE69285" w:rsidR="00FF4767" w:rsidRPr="007E1B09" w:rsidRDefault="00FF4767" w:rsidP="00FF4767">
            <w:pPr>
              <w:pStyle w:val="Texto"/>
              <w:spacing w:after="0" w:line="276" w:lineRule="auto"/>
              <w:ind w:firstLine="0"/>
              <w:jc w:val="left"/>
              <w:rPr>
                <w:rFonts w:eastAsiaTheme="minorHAnsi"/>
                <w:szCs w:val="18"/>
                <w:lang w:val="es-MX" w:eastAsia="en-US"/>
              </w:rPr>
            </w:pPr>
            <w:r w:rsidRPr="007E1B09">
              <w:rPr>
                <w:rFonts w:eastAsiaTheme="minorHAnsi"/>
                <w:szCs w:val="18"/>
                <w:lang w:val="es-MX" w:eastAsia="en-US"/>
              </w:rPr>
              <w:t>Depósitos de Fondos de Terceros en Garantía y/o Administración</w:t>
            </w:r>
          </w:p>
        </w:tc>
        <w:tc>
          <w:tcPr>
            <w:tcW w:w="2126" w:type="dxa"/>
          </w:tcPr>
          <w:p w14:paraId="13DBB0F6" w14:textId="6505AC25" w:rsidR="00FF4767" w:rsidRPr="007E1B09" w:rsidRDefault="00FF4767" w:rsidP="00FF4767">
            <w:pPr>
              <w:jc w:val="right"/>
              <w:rPr>
                <w:rFonts w:ascii="Arial" w:hAnsi="Arial" w:cs="Arial"/>
                <w:sz w:val="18"/>
                <w:szCs w:val="18"/>
              </w:rPr>
            </w:pPr>
            <w:r w:rsidRPr="007E1B09">
              <w:rPr>
                <w:rFonts w:ascii="Arial" w:hAnsi="Arial" w:cs="Arial"/>
                <w:sz w:val="18"/>
                <w:szCs w:val="18"/>
              </w:rPr>
              <w:t>0.00</w:t>
            </w:r>
          </w:p>
        </w:tc>
        <w:tc>
          <w:tcPr>
            <w:tcW w:w="2126" w:type="dxa"/>
          </w:tcPr>
          <w:p w14:paraId="6E208C9B" w14:textId="6DB90872" w:rsidR="00FF4767" w:rsidRPr="007E1B09" w:rsidRDefault="00FF4767" w:rsidP="00FF4767">
            <w:pPr>
              <w:jc w:val="right"/>
              <w:rPr>
                <w:rFonts w:ascii="Arial" w:hAnsi="Arial" w:cs="Arial"/>
                <w:sz w:val="18"/>
                <w:szCs w:val="18"/>
              </w:rPr>
            </w:pPr>
            <w:r w:rsidRPr="007E1B09">
              <w:rPr>
                <w:rFonts w:ascii="Arial" w:hAnsi="Arial" w:cs="Arial"/>
                <w:sz w:val="18"/>
                <w:szCs w:val="18"/>
              </w:rPr>
              <w:t>0.00</w:t>
            </w:r>
          </w:p>
        </w:tc>
      </w:tr>
      <w:tr w:rsidR="00FF4767" w:rsidRPr="007E1B09" w14:paraId="10BBA74C" w14:textId="77777777" w:rsidTr="005E5541">
        <w:trPr>
          <w:trHeight w:val="60"/>
          <w:jc w:val="center"/>
        </w:trPr>
        <w:tc>
          <w:tcPr>
            <w:tcW w:w="3971" w:type="dxa"/>
            <w:tcBorders>
              <w:bottom w:val="single" w:sz="4" w:space="0" w:color="auto"/>
            </w:tcBorders>
          </w:tcPr>
          <w:p w14:paraId="3B8AE2D0" w14:textId="09035677" w:rsidR="00FF4767" w:rsidRPr="007E1B09" w:rsidRDefault="00FF4767" w:rsidP="00FF4767">
            <w:pPr>
              <w:pStyle w:val="Texto"/>
              <w:spacing w:after="0" w:line="276" w:lineRule="auto"/>
              <w:ind w:firstLine="0"/>
              <w:jc w:val="left"/>
              <w:rPr>
                <w:rFonts w:eastAsiaTheme="minorHAnsi"/>
                <w:szCs w:val="18"/>
                <w:lang w:val="es-MX" w:eastAsia="en-US"/>
              </w:rPr>
            </w:pPr>
            <w:r w:rsidRPr="007E1B09">
              <w:rPr>
                <w:rFonts w:eastAsiaTheme="minorHAnsi"/>
                <w:szCs w:val="18"/>
                <w:lang w:val="es-MX" w:eastAsia="en-US"/>
              </w:rPr>
              <w:t>Otros Efectivos y Equivalentes</w:t>
            </w:r>
          </w:p>
        </w:tc>
        <w:tc>
          <w:tcPr>
            <w:tcW w:w="2126" w:type="dxa"/>
            <w:tcBorders>
              <w:bottom w:val="single" w:sz="4" w:space="0" w:color="auto"/>
            </w:tcBorders>
          </w:tcPr>
          <w:p w14:paraId="5A2C23D2" w14:textId="466EEC91" w:rsidR="00FF4767" w:rsidRPr="007E1B09" w:rsidRDefault="00FF4767" w:rsidP="00FF4767">
            <w:pPr>
              <w:jc w:val="right"/>
              <w:rPr>
                <w:rFonts w:ascii="Arial" w:hAnsi="Arial" w:cs="Arial"/>
                <w:sz w:val="18"/>
                <w:szCs w:val="18"/>
              </w:rPr>
            </w:pPr>
            <w:r w:rsidRPr="007E1B09">
              <w:rPr>
                <w:rFonts w:ascii="Arial" w:hAnsi="Arial" w:cs="Arial"/>
                <w:sz w:val="18"/>
                <w:szCs w:val="18"/>
              </w:rPr>
              <w:t>0.00</w:t>
            </w:r>
          </w:p>
        </w:tc>
        <w:tc>
          <w:tcPr>
            <w:tcW w:w="2126" w:type="dxa"/>
            <w:tcBorders>
              <w:bottom w:val="single" w:sz="4" w:space="0" w:color="auto"/>
            </w:tcBorders>
          </w:tcPr>
          <w:p w14:paraId="6A671C75" w14:textId="53F48C81" w:rsidR="00FF4767" w:rsidRPr="007E1B09" w:rsidRDefault="00FF4767" w:rsidP="00FF4767">
            <w:pPr>
              <w:jc w:val="right"/>
              <w:rPr>
                <w:rFonts w:ascii="Arial" w:hAnsi="Arial" w:cs="Arial"/>
                <w:sz w:val="18"/>
                <w:szCs w:val="18"/>
              </w:rPr>
            </w:pPr>
            <w:r w:rsidRPr="007E1B09">
              <w:rPr>
                <w:rFonts w:ascii="Arial" w:hAnsi="Arial" w:cs="Arial"/>
                <w:sz w:val="18"/>
                <w:szCs w:val="18"/>
              </w:rPr>
              <w:t>0.00</w:t>
            </w:r>
          </w:p>
        </w:tc>
      </w:tr>
      <w:tr w:rsidR="00FF4767" w:rsidRPr="007E1B09" w14:paraId="695A3603" w14:textId="77777777" w:rsidTr="005E5541">
        <w:trPr>
          <w:trHeight w:val="60"/>
          <w:jc w:val="center"/>
        </w:trPr>
        <w:tc>
          <w:tcPr>
            <w:tcW w:w="3971" w:type="dxa"/>
            <w:tcBorders>
              <w:bottom w:val="single" w:sz="4" w:space="0" w:color="auto"/>
            </w:tcBorders>
          </w:tcPr>
          <w:p w14:paraId="4A4297C0" w14:textId="77777777" w:rsidR="00FF4767" w:rsidRPr="007E1B09" w:rsidRDefault="00FF4767" w:rsidP="00FF4767">
            <w:pPr>
              <w:pStyle w:val="Texto"/>
              <w:spacing w:after="0" w:line="276" w:lineRule="auto"/>
              <w:ind w:firstLine="0"/>
              <w:jc w:val="left"/>
              <w:rPr>
                <w:rFonts w:eastAsiaTheme="minorHAnsi"/>
                <w:b/>
                <w:szCs w:val="18"/>
                <w:lang w:val="es-MX" w:eastAsia="en-US"/>
              </w:rPr>
            </w:pPr>
            <w:proofErr w:type="gramStart"/>
            <w:r w:rsidRPr="007E1B09">
              <w:rPr>
                <w:rFonts w:eastAsiaTheme="minorHAnsi"/>
                <w:b/>
                <w:szCs w:val="18"/>
                <w:lang w:val="es-MX" w:eastAsia="en-US"/>
              </w:rPr>
              <w:t>Total</w:t>
            </w:r>
            <w:proofErr w:type="gramEnd"/>
            <w:r w:rsidRPr="007E1B09">
              <w:rPr>
                <w:rFonts w:eastAsiaTheme="minorHAnsi"/>
                <w:b/>
                <w:szCs w:val="18"/>
                <w:lang w:val="es-MX" w:eastAsia="en-US"/>
              </w:rPr>
              <w:t xml:space="preserve"> de Efectivos y Equivalentes</w:t>
            </w:r>
          </w:p>
        </w:tc>
        <w:tc>
          <w:tcPr>
            <w:tcW w:w="2126" w:type="dxa"/>
            <w:tcBorders>
              <w:bottom w:val="single" w:sz="4" w:space="0" w:color="auto"/>
            </w:tcBorders>
          </w:tcPr>
          <w:p w14:paraId="77C46BE6" w14:textId="24F7268F" w:rsidR="00FF4767" w:rsidRPr="007E1B09" w:rsidRDefault="00FF4767" w:rsidP="00FF4767">
            <w:pPr>
              <w:jc w:val="right"/>
              <w:rPr>
                <w:rFonts w:ascii="Arial" w:hAnsi="Arial" w:cs="Arial"/>
                <w:b/>
                <w:sz w:val="18"/>
                <w:szCs w:val="18"/>
              </w:rPr>
            </w:pPr>
            <w:r w:rsidRPr="007E1B09">
              <w:rPr>
                <w:rFonts w:ascii="Arial" w:hAnsi="Arial" w:cs="Arial"/>
                <w:b/>
                <w:sz w:val="18"/>
                <w:szCs w:val="18"/>
              </w:rPr>
              <w:t xml:space="preserve">$   </w:t>
            </w:r>
            <w:r w:rsidRPr="007E1B09">
              <w:rPr>
                <w:rFonts w:ascii="Arial" w:hAnsi="Arial" w:cs="Arial"/>
                <w:b/>
                <w:sz w:val="18"/>
                <w:szCs w:val="18"/>
              </w:rPr>
              <w:fldChar w:fldCharType="begin"/>
            </w:r>
            <w:r w:rsidRPr="007E1B09">
              <w:rPr>
                <w:rFonts w:ascii="Arial" w:hAnsi="Arial" w:cs="Arial"/>
                <w:b/>
                <w:sz w:val="18"/>
                <w:szCs w:val="18"/>
              </w:rPr>
              <w:instrText xml:space="preserve"> =SUM(ABOVE) \# "#,##0.00" </w:instrText>
            </w:r>
            <w:r w:rsidRPr="007E1B09">
              <w:rPr>
                <w:rFonts w:ascii="Arial" w:hAnsi="Arial" w:cs="Arial"/>
                <w:b/>
                <w:sz w:val="18"/>
                <w:szCs w:val="18"/>
              </w:rPr>
              <w:fldChar w:fldCharType="separate"/>
            </w:r>
            <w:r w:rsidR="0038131B">
              <w:rPr>
                <w:rFonts w:ascii="Arial" w:hAnsi="Arial" w:cs="Arial"/>
                <w:b/>
                <w:noProof/>
                <w:sz w:val="18"/>
                <w:szCs w:val="18"/>
              </w:rPr>
              <w:t>13,824,640.02</w:t>
            </w:r>
            <w:r w:rsidRPr="007E1B09">
              <w:rPr>
                <w:rFonts w:ascii="Arial" w:hAnsi="Arial" w:cs="Arial"/>
                <w:b/>
                <w:sz w:val="18"/>
                <w:szCs w:val="18"/>
              </w:rPr>
              <w:fldChar w:fldCharType="end"/>
            </w:r>
          </w:p>
        </w:tc>
        <w:tc>
          <w:tcPr>
            <w:tcW w:w="2126" w:type="dxa"/>
            <w:tcBorders>
              <w:bottom w:val="single" w:sz="4" w:space="0" w:color="auto"/>
            </w:tcBorders>
          </w:tcPr>
          <w:p w14:paraId="456C5DE0" w14:textId="47119D6F" w:rsidR="00FF4767" w:rsidRPr="007E1B09" w:rsidRDefault="00FF4767" w:rsidP="00FF4767">
            <w:pPr>
              <w:jc w:val="right"/>
              <w:rPr>
                <w:rFonts w:ascii="Arial" w:hAnsi="Arial" w:cs="Arial"/>
                <w:b/>
                <w:sz w:val="18"/>
                <w:szCs w:val="18"/>
              </w:rPr>
            </w:pPr>
            <w:r w:rsidRPr="007E1B09">
              <w:rPr>
                <w:rFonts w:ascii="Arial" w:hAnsi="Arial" w:cs="Arial"/>
                <w:b/>
                <w:sz w:val="18"/>
                <w:szCs w:val="18"/>
              </w:rPr>
              <w:t xml:space="preserve">$   </w:t>
            </w:r>
            <w:r w:rsidRPr="007E1B09">
              <w:rPr>
                <w:rFonts w:ascii="Arial" w:hAnsi="Arial" w:cs="Arial"/>
                <w:b/>
                <w:sz w:val="18"/>
                <w:szCs w:val="18"/>
              </w:rPr>
              <w:fldChar w:fldCharType="begin"/>
            </w:r>
            <w:r w:rsidRPr="007E1B09">
              <w:rPr>
                <w:rFonts w:ascii="Arial" w:hAnsi="Arial" w:cs="Arial"/>
                <w:b/>
                <w:sz w:val="18"/>
                <w:szCs w:val="18"/>
              </w:rPr>
              <w:instrText xml:space="preserve"> =SUM(ABOVE) </w:instrText>
            </w:r>
            <w:r w:rsidRPr="007E1B09">
              <w:rPr>
                <w:rFonts w:ascii="Arial" w:hAnsi="Arial" w:cs="Arial"/>
                <w:b/>
                <w:sz w:val="18"/>
                <w:szCs w:val="18"/>
              </w:rPr>
              <w:fldChar w:fldCharType="separate"/>
            </w:r>
            <w:r w:rsidR="00D7371E" w:rsidRPr="007E1B09">
              <w:rPr>
                <w:rFonts w:ascii="Arial" w:hAnsi="Arial" w:cs="Arial"/>
                <w:b/>
                <w:sz w:val="18"/>
                <w:szCs w:val="18"/>
              </w:rPr>
              <w:t>6,647,338.44</w:t>
            </w:r>
            <w:r w:rsidRPr="007E1B09">
              <w:rPr>
                <w:rFonts w:ascii="Arial" w:hAnsi="Arial" w:cs="Arial"/>
                <w:b/>
                <w:sz w:val="18"/>
                <w:szCs w:val="18"/>
              </w:rPr>
              <w:fldChar w:fldCharType="end"/>
            </w:r>
          </w:p>
        </w:tc>
      </w:tr>
    </w:tbl>
    <w:p w14:paraId="3D22B5B9" w14:textId="101402DC" w:rsidR="00FC7360" w:rsidRPr="007E1B09" w:rsidRDefault="00FC7360" w:rsidP="00FC7360">
      <w:pPr>
        <w:pStyle w:val="Texto"/>
        <w:numPr>
          <w:ilvl w:val="0"/>
          <w:numId w:val="5"/>
        </w:numPr>
        <w:spacing w:before="480" w:after="240" w:line="276" w:lineRule="auto"/>
        <w:ind w:left="1003" w:hanging="357"/>
        <w:rPr>
          <w:b/>
          <w:szCs w:val="18"/>
          <w:lang w:val="es-MX"/>
        </w:rPr>
      </w:pPr>
      <w:r w:rsidRPr="007E1B09">
        <w:rPr>
          <w:b/>
          <w:lang w:val="es-MX"/>
        </w:rPr>
        <w:t>Conciliación de los Flujos de Efectivo Netos de las Actividades de Operación y los saldos de Resultados del Ejercicio (Ahorro/Desahorro):</w:t>
      </w:r>
    </w:p>
    <w:tbl>
      <w:tblPr>
        <w:tblStyle w:val="Tablaconcuadrcula"/>
        <w:tblW w:w="0" w:type="auto"/>
        <w:jc w:val="center"/>
        <w:shd w:val="clear" w:color="auto" w:fill="00B050"/>
        <w:tblLook w:val="04A0" w:firstRow="1" w:lastRow="0" w:firstColumn="1" w:lastColumn="0" w:noHBand="0" w:noVBand="1"/>
      </w:tblPr>
      <w:tblGrid>
        <w:gridCol w:w="3971"/>
        <w:gridCol w:w="2126"/>
        <w:gridCol w:w="2126"/>
      </w:tblGrid>
      <w:tr w:rsidR="00FC7360" w:rsidRPr="007E1B09" w14:paraId="25351F3A" w14:textId="77777777" w:rsidTr="00FC7360">
        <w:trPr>
          <w:trHeight w:val="60"/>
          <w:jc w:val="center"/>
        </w:trPr>
        <w:tc>
          <w:tcPr>
            <w:tcW w:w="3971" w:type="dxa"/>
            <w:shd w:val="clear" w:color="auto" w:fill="833C0C"/>
          </w:tcPr>
          <w:p w14:paraId="1E8FB4CA" w14:textId="77777777" w:rsidR="00FC7360" w:rsidRPr="007E1B09" w:rsidRDefault="00FC7360" w:rsidP="00FC7360">
            <w:pPr>
              <w:pStyle w:val="Texto"/>
              <w:spacing w:after="0" w:line="276" w:lineRule="auto"/>
              <w:ind w:firstLine="0"/>
              <w:jc w:val="center"/>
              <w:rPr>
                <w:b/>
                <w:color w:val="FFFFFF" w:themeColor="background1"/>
                <w:szCs w:val="18"/>
                <w:lang w:val="es-MX"/>
              </w:rPr>
            </w:pPr>
            <w:r w:rsidRPr="007E1B09">
              <w:rPr>
                <w:b/>
                <w:color w:val="FFFFFF" w:themeColor="background1"/>
                <w:szCs w:val="18"/>
                <w:lang w:val="es-MX"/>
              </w:rPr>
              <w:t>Concepto</w:t>
            </w:r>
          </w:p>
        </w:tc>
        <w:tc>
          <w:tcPr>
            <w:tcW w:w="2126" w:type="dxa"/>
            <w:shd w:val="clear" w:color="auto" w:fill="833C0C"/>
          </w:tcPr>
          <w:p w14:paraId="0A176D92" w14:textId="7E1EAF21" w:rsidR="00FC7360" w:rsidRPr="007E1B09" w:rsidRDefault="001D4245" w:rsidP="00275E6F">
            <w:pPr>
              <w:pStyle w:val="Texto"/>
              <w:spacing w:after="0" w:line="276" w:lineRule="auto"/>
              <w:ind w:firstLine="0"/>
              <w:jc w:val="center"/>
              <w:rPr>
                <w:b/>
                <w:color w:val="FFFFFF" w:themeColor="background1"/>
                <w:szCs w:val="18"/>
                <w:lang w:val="es-MX"/>
              </w:rPr>
            </w:pPr>
            <w:r w:rsidRPr="007E1B09">
              <w:rPr>
                <w:b/>
                <w:color w:val="FFFFFF" w:themeColor="background1"/>
                <w:szCs w:val="18"/>
                <w:lang w:val="es-MX"/>
              </w:rPr>
              <w:t>2026</w:t>
            </w:r>
          </w:p>
        </w:tc>
        <w:tc>
          <w:tcPr>
            <w:tcW w:w="2126" w:type="dxa"/>
            <w:shd w:val="clear" w:color="auto" w:fill="833C0C"/>
          </w:tcPr>
          <w:p w14:paraId="3FD338C1" w14:textId="06735DD1" w:rsidR="00FC7360" w:rsidRPr="007E1B09" w:rsidRDefault="00FC7360" w:rsidP="00275E6F">
            <w:pPr>
              <w:pStyle w:val="Texto"/>
              <w:spacing w:after="0" w:line="276" w:lineRule="auto"/>
              <w:ind w:firstLine="0"/>
              <w:jc w:val="center"/>
              <w:rPr>
                <w:b/>
                <w:color w:val="FFFFFF" w:themeColor="background1"/>
                <w:szCs w:val="18"/>
                <w:lang w:val="es-MX"/>
              </w:rPr>
            </w:pPr>
            <w:r w:rsidRPr="007E1B09">
              <w:rPr>
                <w:b/>
                <w:color w:val="FFFFFF" w:themeColor="background1"/>
                <w:szCs w:val="18"/>
                <w:lang w:val="es-MX"/>
              </w:rPr>
              <w:t>202</w:t>
            </w:r>
            <w:r w:rsidR="00D7371E" w:rsidRPr="007E1B09">
              <w:rPr>
                <w:b/>
                <w:color w:val="FFFFFF" w:themeColor="background1"/>
                <w:szCs w:val="18"/>
                <w:lang w:val="es-MX"/>
              </w:rPr>
              <w:t>5</w:t>
            </w:r>
          </w:p>
        </w:tc>
      </w:tr>
      <w:tr w:rsidR="00E311FF" w:rsidRPr="007E1B09" w14:paraId="68ED532D" w14:textId="77777777" w:rsidTr="00FC7360">
        <w:trPr>
          <w:trHeight w:val="60"/>
          <w:jc w:val="center"/>
        </w:trPr>
        <w:tc>
          <w:tcPr>
            <w:tcW w:w="3971" w:type="dxa"/>
          </w:tcPr>
          <w:p w14:paraId="01FBC91E" w14:textId="5B0A2A73" w:rsidR="00E311FF" w:rsidRPr="007E1B09" w:rsidRDefault="00E311FF" w:rsidP="00E311FF">
            <w:pPr>
              <w:pStyle w:val="Texto"/>
              <w:spacing w:after="0" w:line="276" w:lineRule="auto"/>
              <w:ind w:firstLine="0"/>
              <w:jc w:val="left"/>
              <w:rPr>
                <w:rFonts w:eastAsiaTheme="minorHAnsi"/>
                <w:b/>
                <w:szCs w:val="18"/>
                <w:lang w:val="es-MX" w:eastAsia="en-US"/>
              </w:rPr>
            </w:pPr>
            <w:r w:rsidRPr="007E1B09">
              <w:rPr>
                <w:rFonts w:eastAsiaTheme="minorHAnsi"/>
                <w:b/>
                <w:szCs w:val="18"/>
                <w:lang w:val="es-MX" w:eastAsia="en-US"/>
              </w:rPr>
              <w:t>Resultados del Ejercicio Ahorro/Desahorro</w:t>
            </w:r>
          </w:p>
        </w:tc>
        <w:tc>
          <w:tcPr>
            <w:tcW w:w="2126" w:type="dxa"/>
          </w:tcPr>
          <w:p w14:paraId="335F3D98" w14:textId="553DE4BF" w:rsidR="00692A1E" w:rsidRPr="007E1B09" w:rsidRDefault="00864CAA" w:rsidP="00D32361">
            <w:pPr>
              <w:jc w:val="right"/>
              <w:rPr>
                <w:rFonts w:ascii="Arial" w:hAnsi="Arial" w:cs="Arial"/>
                <w:b/>
                <w:sz w:val="18"/>
                <w:szCs w:val="18"/>
              </w:rPr>
            </w:pPr>
            <w:r w:rsidRPr="007E1B09">
              <w:rPr>
                <w:rFonts w:ascii="Arial" w:hAnsi="Arial" w:cs="Arial"/>
                <w:b/>
                <w:sz w:val="18"/>
                <w:szCs w:val="18"/>
              </w:rPr>
              <w:t xml:space="preserve">$   </w:t>
            </w:r>
            <w:r w:rsidR="0038131B" w:rsidRPr="0038131B">
              <w:rPr>
                <w:rFonts w:ascii="Arial" w:hAnsi="Arial" w:cs="Arial"/>
                <w:b/>
                <w:sz w:val="18"/>
                <w:szCs w:val="18"/>
              </w:rPr>
              <w:t>12,454,745.1</w:t>
            </w:r>
            <w:r w:rsidR="0038131B">
              <w:rPr>
                <w:rFonts w:ascii="Arial" w:hAnsi="Arial" w:cs="Arial"/>
                <w:b/>
                <w:sz w:val="18"/>
                <w:szCs w:val="18"/>
              </w:rPr>
              <w:t>0</w:t>
            </w:r>
          </w:p>
        </w:tc>
        <w:tc>
          <w:tcPr>
            <w:tcW w:w="2126" w:type="dxa"/>
          </w:tcPr>
          <w:p w14:paraId="67CAC4D0" w14:textId="1BCBB80F" w:rsidR="00E311FF" w:rsidRPr="007E1B09" w:rsidRDefault="00275E6F" w:rsidP="00E311FF">
            <w:pPr>
              <w:jc w:val="right"/>
              <w:rPr>
                <w:rFonts w:ascii="Arial" w:hAnsi="Arial" w:cs="Arial"/>
                <w:b/>
                <w:sz w:val="18"/>
                <w:szCs w:val="18"/>
              </w:rPr>
            </w:pPr>
            <w:r w:rsidRPr="007E1B09">
              <w:rPr>
                <w:rFonts w:ascii="Arial" w:hAnsi="Arial" w:cs="Arial"/>
                <w:b/>
                <w:sz w:val="18"/>
                <w:szCs w:val="18"/>
              </w:rPr>
              <w:t xml:space="preserve">$   </w:t>
            </w:r>
            <w:r w:rsidR="00D7371E" w:rsidRPr="007E1B09">
              <w:rPr>
                <w:rFonts w:ascii="Arial" w:hAnsi="Arial" w:cs="Arial"/>
                <w:b/>
                <w:sz w:val="18"/>
                <w:szCs w:val="18"/>
              </w:rPr>
              <w:t>4,129,910.11</w:t>
            </w:r>
          </w:p>
        </w:tc>
      </w:tr>
      <w:tr w:rsidR="00E311FF" w:rsidRPr="007E1B09" w14:paraId="2C9CE398" w14:textId="77777777" w:rsidTr="00FC7360">
        <w:trPr>
          <w:trHeight w:val="60"/>
          <w:jc w:val="center"/>
        </w:trPr>
        <w:tc>
          <w:tcPr>
            <w:tcW w:w="3971" w:type="dxa"/>
          </w:tcPr>
          <w:p w14:paraId="739CC999" w14:textId="73193874" w:rsidR="00E311FF" w:rsidRPr="007E1B09" w:rsidRDefault="00E311FF" w:rsidP="00E311FF">
            <w:pPr>
              <w:pStyle w:val="Texto"/>
              <w:spacing w:after="0" w:line="276" w:lineRule="auto"/>
              <w:ind w:firstLine="0"/>
              <w:jc w:val="left"/>
              <w:rPr>
                <w:rFonts w:eastAsiaTheme="minorHAnsi"/>
                <w:szCs w:val="18"/>
                <w:lang w:val="es-MX" w:eastAsia="en-US"/>
              </w:rPr>
            </w:pPr>
            <w:r w:rsidRPr="007E1B09">
              <w:rPr>
                <w:rFonts w:eastAsiaTheme="minorHAnsi"/>
                <w:b/>
                <w:szCs w:val="18"/>
                <w:lang w:val="es-MX" w:eastAsia="en-US"/>
              </w:rPr>
              <w:t>Movimientos de partidas (o rubros) que no afectan al efectivo</w:t>
            </w:r>
          </w:p>
        </w:tc>
        <w:tc>
          <w:tcPr>
            <w:tcW w:w="2126" w:type="dxa"/>
          </w:tcPr>
          <w:p w14:paraId="60EEF422" w14:textId="559043FF" w:rsidR="00E311FF" w:rsidRPr="007E1B09" w:rsidRDefault="00E311FF" w:rsidP="00E311FF">
            <w:pPr>
              <w:jc w:val="right"/>
              <w:rPr>
                <w:rFonts w:ascii="Arial" w:hAnsi="Arial" w:cs="Arial"/>
                <w:b/>
                <w:sz w:val="18"/>
                <w:szCs w:val="18"/>
              </w:rPr>
            </w:pPr>
            <w:r w:rsidRPr="007E1B09">
              <w:rPr>
                <w:rFonts w:ascii="Arial" w:hAnsi="Arial" w:cs="Arial"/>
                <w:b/>
                <w:sz w:val="18"/>
                <w:szCs w:val="18"/>
              </w:rPr>
              <w:t>0.00</w:t>
            </w:r>
          </w:p>
        </w:tc>
        <w:tc>
          <w:tcPr>
            <w:tcW w:w="2126" w:type="dxa"/>
          </w:tcPr>
          <w:p w14:paraId="4A189870" w14:textId="50535C82" w:rsidR="00E311FF" w:rsidRPr="007E1B09" w:rsidRDefault="00E311FF" w:rsidP="00E311FF">
            <w:pPr>
              <w:jc w:val="right"/>
              <w:rPr>
                <w:rFonts w:ascii="Arial" w:hAnsi="Arial" w:cs="Arial"/>
                <w:b/>
                <w:sz w:val="18"/>
                <w:szCs w:val="18"/>
              </w:rPr>
            </w:pPr>
            <w:r w:rsidRPr="007E1B09">
              <w:rPr>
                <w:rFonts w:ascii="Arial" w:hAnsi="Arial" w:cs="Arial"/>
                <w:b/>
                <w:sz w:val="18"/>
                <w:szCs w:val="18"/>
              </w:rPr>
              <w:t>0.00</w:t>
            </w:r>
          </w:p>
        </w:tc>
      </w:tr>
      <w:tr w:rsidR="00E311FF" w:rsidRPr="007E1B09" w14:paraId="06B4D3A4" w14:textId="77777777" w:rsidTr="00FC7360">
        <w:trPr>
          <w:trHeight w:val="60"/>
          <w:jc w:val="center"/>
        </w:trPr>
        <w:tc>
          <w:tcPr>
            <w:tcW w:w="3971" w:type="dxa"/>
          </w:tcPr>
          <w:p w14:paraId="19D40F12" w14:textId="5700097E" w:rsidR="00E311FF" w:rsidRPr="007E1B09" w:rsidRDefault="00E311FF" w:rsidP="00E311FF">
            <w:pPr>
              <w:pStyle w:val="Texto"/>
              <w:spacing w:after="0" w:line="276" w:lineRule="auto"/>
              <w:ind w:left="243" w:firstLine="0"/>
              <w:jc w:val="left"/>
              <w:rPr>
                <w:rFonts w:eastAsiaTheme="minorHAnsi"/>
                <w:szCs w:val="18"/>
                <w:lang w:val="es-MX" w:eastAsia="en-US"/>
              </w:rPr>
            </w:pPr>
            <w:r w:rsidRPr="007E1B09">
              <w:rPr>
                <w:rFonts w:eastAsiaTheme="minorHAnsi"/>
                <w:szCs w:val="18"/>
                <w:lang w:val="es-MX" w:eastAsia="en-US"/>
              </w:rPr>
              <w:t>Depreciación</w:t>
            </w:r>
          </w:p>
        </w:tc>
        <w:tc>
          <w:tcPr>
            <w:tcW w:w="2126" w:type="dxa"/>
          </w:tcPr>
          <w:p w14:paraId="7752D8A3" w14:textId="77777777" w:rsidR="00E311FF" w:rsidRPr="007E1B09" w:rsidRDefault="00E311FF" w:rsidP="00E311FF">
            <w:pPr>
              <w:jc w:val="right"/>
              <w:rPr>
                <w:rFonts w:ascii="Arial" w:hAnsi="Arial" w:cs="Arial"/>
                <w:sz w:val="18"/>
                <w:szCs w:val="18"/>
              </w:rPr>
            </w:pPr>
            <w:r w:rsidRPr="007E1B09">
              <w:rPr>
                <w:rFonts w:ascii="Arial" w:hAnsi="Arial" w:cs="Arial"/>
                <w:sz w:val="18"/>
                <w:szCs w:val="18"/>
              </w:rPr>
              <w:t>0.00</w:t>
            </w:r>
          </w:p>
        </w:tc>
        <w:tc>
          <w:tcPr>
            <w:tcW w:w="2126" w:type="dxa"/>
          </w:tcPr>
          <w:p w14:paraId="404DE0C6" w14:textId="77777777" w:rsidR="00E311FF" w:rsidRPr="007E1B09" w:rsidRDefault="00E311FF" w:rsidP="00E311FF">
            <w:pPr>
              <w:jc w:val="right"/>
              <w:rPr>
                <w:rFonts w:ascii="Arial" w:hAnsi="Arial" w:cs="Arial"/>
                <w:sz w:val="18"/>
                <w:szCs w:val="18"/>
              </w:rPr>
            </w:pPr>
            <w:r w:rsidRPr="007E1B09">
              <w:rPr>
                <w:rFonts w:ascii="Arial" w:hAnsi="Arial" w:cs="Arial"/>
                <w:sz w:val="18"/>
                <w:szCs w:val="18"/>
              </w:rPr>
              <w:t>0.00</w:t>
            </w:r>
          </w:p>
        </w:tc>
      </w:tr>
      <w:tr w:rsidR="00E311FF" w:rsidRPr="007E1B09" w14:paraId="318A903C" w14:textId="77777777" w:rsidTr="00FC7360">
        <w:trPr>
          <w:trHeight w:val="60"/>
          <w:jc w:val="center"/>
        </w:trPr>
        <w:tc>
          <w:tcPr>
            <w:tcW w:w="3971" w:type="dxa"/>
          </w:tcPr>
          <w:p w14:paraId="6227E789" w14:textId="3C5CC9DB" w:rsidR="00E311FF" w:rsidRPr="007E1B09" w:rsidRDefault="00E311FF" w:rsidP="00E311FF">
            <w:pPr>
              <w:pStyle w:val="Texto"/>
              <w:spacing w:after="0" w:line="276" w:lineRule="auto"/>
              <w:ind w:left="243" w:firstLine="0"/>
              <w:jc w:val="left"/>
              <w:rPr>
                <w:rFonts w:eastAsiaTheme="minorHAnsi"/>
                <w:szCs w:val="18"/>
                <w:lang w:val="es-MX" w:eastAsia="en-US"/>
              </w:rPr>
            </w:pPr>
            <w:r w:rsidRPr="007E1B09">
              <w:rPr>
                <w:rFonts w:eastAsiaTheme="minorHAnsi"/>
                <w:szCs w:val="18"/>
                <w:lang w:val="es-MX" w:eastAsia="en-US"/>
              </w:rPr>
              <w:t>Amortización</w:t>
            </w:r>
          </w:p>
        </w:tc>
        <w:tc>
          <w:tcPr>
            <w:tcW w:w="2126" w:type="dxa"/>
          </w:tcPr>
          <w:p w14:paraId="2FEA4C03" w14:textId="77777777" w:rsidR="00E311FF" w:rsidRPr="007E1B09" w:rsidRDefault="00E311FF" w:rsidP="00E311FF">
            <w:pPr>
              <w:jc w:val="right"/>
              <w:rPr>
                <w:rFonts w:ascii="Arial" w:hAnsi="Arial" w:cs="Arial"/>
                <w:sz w:val="18"/>
                <w:szCs w:val="18"/>
              </w:rPr>
            </w:pPr>
            <w:r w:rsidRPr="007E1B09">
              <w:rPr>
                <w:rFonts w:ascii="Arial" w:hAnsi="Arial" w:cs="Arial"/>
                <w:sz w:val="18"/>
                <w:szCs w:val="18"/>
              </w:rPr>
              <w:t>0.00</w:t>
            </w:r>
          </w:p>
        </w:tc>
        <w:tc>
          <w:tcPr>
            <w:tcW w:w="2126" w:type="dxa"/>
          </w:tcPr>
          <w:p w14:paraId="4A72CF61" w14:textId="77777777" w:rsidR="00E311FF" w:rsidRPr="007E1B09" w:rsidRDefault="00E311FF" w:rsidP="00E311FF">
            <w:pPr>
              <w:jc w:val="right"/>
              <w:rPr>
                <w:rFonts w:ascii="Arial" w:hAnsi="Arial" w:cs="Arial"/>
                <w:sz w:val="18"/>
                <w:szCs w:val="18"/>
              </w:rPr>
            </w:pPr>
            <w:r w:rsidRPr="007E1B09">
              <w:rPr>
                <w:rFonts w:ascii="Arial" w:hAnsi="Arial" w:cs="Arial"/>
                <w:sz w:val="18"/>
                <w:szCs w:val="18"/>
              </w:rPr>
              <w:t>0.00</w:t>
            </w:r>
          </w:p>
        </w:tc>
      </w:tr>
      <w:tr w:rsidR="00E311FF" w:rsidRPr="007E1B09" w14:paraId="7C59423E" w14:textId="77777777" w:rsidTr="00FC7360">
        <w:trPr>
          <w:trHeight w:val="60"/>
          <w:jc w:val="center"/>
        </w:trPr>
        <w:tc>
          <w:tcPr>
            <w:tcW w:w="3971" w:type="dxa"/>
          </w:tcPr>
          <w:p w14:paraId="2BCC1907" w14:textId="1CFD1E26" w:rsidR="00E311FF" w:rsidRPr="007E1B09" w:rsidRDefault="00E311FF" w:rsidP="00E311FF">
            <w:pPr>
              <w:pStyle w:val="Texto"/>
              <w:spacing w:after="0" w:line="276" w:lineRule="auto"/>
              <w:ind w:left="243" w:firstLine="0"/>
              <w:jc w:val="left"/>
              <w:rPr>
                <w:rFonts w:eastAsiaTheme="minorHAnsi"/>
                <w:szCs w:val="18"/>
                <w:lang w:val="es-MX" w:eastAsia="en-US"/>
              </w:rPr>
            </w:pPr>
            <w:r w:rsidRPr="007E1B09">
              <w:rPr>
                <w:rFonts w:eastAsiaTheme="minorHAnsi"/>
                <w:szCs w:val="18"/>
                <w:lang w:val="es-MX" w:eastAsia="en-US"/>
              </w:rPr>
              <w:t>Incrementos en las provisiones</w:t>
            </w:r>
          </w:p>
        </w:tc>
        <w:tc>
          <w:tcPr>
            <w:tcW w:w="2126" w:type="dxa"/>
          </w:tcPr>
          <w:p w14:paraId="4FE8E31B" w14:textId="77777777" w:rsidR="00E311FF" w:rsidRPr="007E1B09" w:rsidRDefault="00E311FF" w:rsidP="00E311FF">
            <w:pPr>
              <w:jc w:val="right"/>
              <w:rPr>
                <w:rFonts w:ascii="Arial" w:hAnsi="Arial" w:cs="Arial"/>
                <w:sz w:val="18"/>
                <w:szCs w:val="18"/>
              </w:rPr>
            </w:pPr>
            <w:r w:rsidRPr="007E1B09">
              <w:rPr>
                <w:rFonts w:ascii="Arial" w:hAnsi="Arial" w:cs="Arial"/>
                <w:sz w:val="18"/>
                <w:szCs w:val="18"/>
              </w:rPr>
              <w:t>0.00</w:t>
            </w:r>
          </w:p>
        </w:tc>
        <w:tc>
          <w:tcPr>
            <w:tcW w:w="2126" w:type="dxa"/>
          </w:tcPr>
          <w:p w14:paraId="345D5A2D" w14:textId="77777777" w:rsidR="00E311FF" w:rsidRPr="007E1B09" w:rsidRDefault="00E311FF" w:rsidP="00E311FF">
            <w:pPr>
              <w:jc w:val="right"/>
              <w:rPr>
                <w:rFonts w:ascii="Arial" w:hAnsi="Arial" w:cs="Arial"/>
                <w:sz w:val="18"/>
                <w:szCs w:val="18"/>
              </w:rPr>
            </w:pPr>
            <w:r w:rsidRPr="007E1B09">
              <w:rPr>
                <w:rFonts w:ascii="Arial" w:hAnsi="Arial" w:cs="Arial"/>
                <w:sz w:val="18"/>
                <w:szCs w:val="18"/>
              </w:rPr>
              <w:t>0.00</w:t>
            </w:r>
          </w:p>
        </w:tc>
      </w:tr>
      <w:tr w:rsidR="00E311FF" w:rsidRPr="007E1B09" w14:paraId="317A02C6" w14:textId="77777777" w:rsidTr="00FC7360">
        <w:trPr>
          <w:trHeight w:val="60"/>
          <w:jc w:val="center"/>
        </w:trPr>
        <w:tc>
          <w:tcPr>
            <w:tcW w:w="3971" w:type="dxa"/>
          </w:tcPr>
          <w:p w14:paraId="074F32D2" w14:textId="34217DBC" w:rsidR="00E311FF" w:rsidRPr="007E1B09" w:rsidRDefault="00E311FF" w:rsidP="00E311FF">
            <w:pPr>
              <w:pStyle w:val="Texto"/>
              <w:spacing w:after="0" w:line="276" w:lineRule="auto"/>
              <w:ind w:left="243" w:firstLine="0"/>
              <w:jc w:val="left"/>
              <w:rPr>
                <w:rFonts w:eastAsiaTheme="minorHAnsi"/>
                <w:szCs w:val="18"/>
                <w:lang w:val="es-MX" w:eastAsia="en-US"/>
              </w:rPr>
            </w:pPr>
            <w:r w:rsidRPr="007E1B09">
              <w:rPr>
                <w:rFonts w:eastAsiaTheme="minorHAnsi"/>
                <w:szCs w:val="18"/>
                <w:lang w:val="es-MX" w:eastAsia="en-US"/>
              </w:rPr>
              <w:t>Incremento en inversiones producido por revaluación</w:t>
            </w:r>
          </w:p>
        </w:tc>
        <w:tc>
          <w:tcPr>
            <w:tcW w:w="2126" w:type="dxa"/>
          </w:tcPr>
          <w:p w14:paraId="045D6428" w14:textId="77777777" w:rsidR="00E311FF" w:rsidRPr="007E1B09" w:rsidRDefault="00E311FF" w:rsidP="00E311FF">
            <w:pPr>
              <w:jc w:val="right"/>
              <w:rPr>
                <w:rFonts w:ascii="Arial" w:hAnsi="Arial" w:cs="Arial"/>
                <w:sz w:val="18"/>
                <w:szCs w:val="18"/>
              </w:rPr>
            </w:pPr>
            <w:r w:rsidRPr="007E1B09">
              <w:rPr>
                <w:rFonts w:ascii="Arial" w:hAnsi="Arial" w:cs="Arial"/>
                <w:sz w:val="18"/>
                <w:szCs w:val="18"/>
              </w:rPr>
              <w:t>0.00</w:t>
            </w:r>
          </w:p>
        </w:tc>
        <w:tc>
          <w:tcPr>
            <w:tcW w:w="2126" w:type="dxa"/>
          </w:tcPr>
          <w:p w14:paraId="0DD7F90C" w14:textId="77777777" w:rsidR="00E311FF" w:rsidRPr="007E1B09" w:rsidRDefault="00E311FF" w:rsidP="00E311FF">
            <w:pPr>
              <w:jc w:val="right"/>
              <w:rPr>
                <w:rFonts w:ascii="Arial" w:hAnsi="Arial" w:cs="Arial"/>
                <w:sz w:val="18"/>
                <w:szCs w:val="18"/>
              </w:rPr>
            </w:pPr>
            <w:r w:rsidRPr="007E1B09">
              <w:rPr>
                <w:rFonts w:ascii="Arial" w:hAnsi="Arial" w:cs="Arial"/>
                <w:sz w:val="18"/>
                <w:szCs w:val="18"/>
              </w:rPr>
              <w:t>0.00</w:t>
            </w:r>
          </w:p>
        </w:tc>
      </w:tr>
      <w:tr w:rsidR="00E311FF" w:rsidRPr="007E1B09" w14:paraId="7D03C60A" w14:textId="77777777" w:rsidTr="00FC7360">
        <w:trPr>
          <w:trHeight w:val="60"/>
          <w:jc w:val="center"/>
        </w:trPr>
        <w:tc>
          <w:tcPr>
            <w:tcW w:w="3971" w:type="dxa"/>
          </w:tcPr>
          <w:p w14:paraId="30C92F5C" w14:textId="344047EC" w:rsidR="00E311FF" w:rsidRPr="007E1B09" w:rsidRDefault="00E311FF" w:rsidP="00E311FF">
            <w:pPr>
              <w:pStyle w:val="Texto"/>
              <w:spacing w:after="0" w:line="276" w:lineRule="auto"/>
              <w:ind w:left="243" w:firstLine="0"/>
              <w:jc w:val="left"/>
              <w:rPr>
                <w:rFonts w:eastAsiaTheme="minorHAnsi"/>
                <w:szCs w:val="18"/>
                <w:lang w:val="es-MX" w:eastAsia="en-US"/>
              </w:rPr>
            </w:pPr>
            <w:r w:rsidRPr="007E1B09">
              <w:rPr>
                <w:rFonts w:eastAsiaTheme="minorHAnsi"/>
                <w:szCs w:val="18"/>
                <w:lang w:val="es-MX" w:eastAsia="en-US"/>
              </w:rPr>
              <w:t>Ganancia/pérdida en venta de bienes muebles, inmuebles e intangibles</w:t>
            </w:r>
          </w:p>
        </w:tc>
        <w:tc>
          <w:tcPr>
            <w:tcW w:w="2126" w:type="dxa"/>
          </w:tcPr>
          <w:p w14:paraId="312AB690" w14:textId="7ABBAFC2" w:rsidR="00E311FF" w:rsidRPr="007E1B09" w:rsidRDefault="00E311FF" w:rsidP="00E311FF">
            <w:pPr>
              <w:jc w:val="right"/>
              <w:rPr>
                <w:rFonts w:ascii="Arial" w:hAnsi="Arial" w:cs="Arial"/>
                <w:sz w:val="18"/>
                <w:szCs w:val="18"/>
              </w:rPr>
            </w:pPr>
            <w:r w:rsidRPr="007E1B09">
              <w:rPr>
                <w:rFonts w:ascii="Arial" w:hAnsi="Arial" w:cs="Arial"/>
                <w:sz w:val="18"/>
                <w:szCs w:val="18"/>
              </w:rPr>
              <w:t>0.00</w:t>
            </w:r>
          </w:p>
        </w:tc>
        <w:tc>
          <w:tcPr>
            <w:tcW w:w="2126" w:type="dxa"/>
          </w:tcPr>
          <w:p w14:paraId="4EAA797E" w14:textId="77777777" w:rsidR="00E311FF" w:rsidRPr="007E1B09" w:rsidRDefault="00E311FF" w:rsidP="00E311FF">
            <w:pPr>
              <w:jc w:val="right"/>
              <w:rPr>
                <w:rFonts w:ascii="Arial" w:hAnsi="Arial" w:cs="Arial"/>
                <w:sz w:val="18"/>
                <w:szCs w:val="18"/>
              </w:rPr>
            </w:pPr>
            <w:r w:rsidRPr="007E1B09">
              <w:rPr>
                <w:rFonts w:ascii="Arial" w:hAnsi="Arial" w:cs="Arial"/>
                <w:sz w:val="18"/>
                <w:szCs w:val="18"/>
              </w:rPr>
              <w:t>0.00</w:t>
            </w:r>
          </w:p>
        </w:tc>
      </w:tr>
      <w:tr w:rsidR="00E311FF" w:rsidRPr="007E1B09" w14:paraId="1D0BEC41" w14:textId="77777777" w:rsidTr="00FC7360">
        <w:trPr>
          <w:trHeight w:val="60"/>
          <w:jc w:val="center"/>
        </w:trPr>
        <w:tc>
          <w:tcPr>
            <w:tcW w:w="3971" w:type="dxa"/>
          </w:tcPr>
          <w:p w14:paraId="0789C4A1" w14:textId="2F577F61" w:rsidR="00E311FF" w:rsidRPr="007E1B09" w:rsidRDefault="00E311FF" w:rsidP="00E311FF">
            <w:pPr>
              <w:pStyle w:val="Texto"/>
              <w:spacing w:after="0" w:line="276" w:lineRule="auto"/>
              <w:ind w:left="243" w:firstLine="0"/>
              <w:jc w:val="left"/>
              <w:rPr>
                <w:rFonts w:eastAsiaTheme="minorHAnsi"/>
                <w:szCs w:val="18"/>
                <w:lang w:val="es-MX" w:eastAsia="en-US"/>
              </w:rPr>
            </w:pPr>
            <w:r w:rsidRPr="007E1B09">
              <w:rPr>
                <w:rFonts w:eastAsiaTheme="minorHAnsi"/>
                <w:szCs w:val="18"/>
                <w:lang w:val="es-MX" w:eastAsia="en-US"/>
              </w:rPr>
              <w:t>Incremento en cuentas por cobrar</w:t>
            </w:r>
          </w:p>
        </w:tc>
        <w:tc>
          <w:tcPr>
            <w:tcW w:w="2126" w:type="dxa"/>
          </w:tcPr>
          <w:p w14:paraId="4B49160D" w14:textId="77777777" w:rsidR="00E311FF" w:rsidRPr="007E1B09" w:rsidRDefault="00E311FF" w:rsidP="00E311FF">
            <w:pPr>
              <w:jc w:val="right"/>
              <w:rPr>
                <w:rFonts w:ascii="Arial" w:hAnsi="Arial" w:cs="Arial"/>
                <w:sz w:val="18"/>
                <w:szCs w:val="18"/>
              </w:rPr>
            </w:pPr>
          </w:p>
        </w:tc>
        <w:tc>
          <w:tcPr>
            <w:tcW w:w="2126" w:type="dxa"/>
          </w:tcPr>
          <w:p w14:paraId="4DDFC817" w14:textId="77777777" w:rsidR="00E311FF" w:rsidRPr="007E1B09" w:rsidRDefault="00E311FF" w:rsidP="00E311FF">
            <w:pPr>
              <w:jc w:val="right"/>
              <w:rPr>
                <w:rFonts w:ascii="Arial" w:hAnsi="Arial" w:cs="Arial"/>
                <w:sz w:val="18"/>
                <w:szCs w:val="18"/>
              </w:rPr>
            </w:pPr>
          </w:p>
        </w:tc>
      </w:tr>
      <w:tr w:rsidR="001B5249" w:rsidRPr="007E1B09" w14:paraId="2E374568" w14:textId="77777777" w:rsidTr="00FC7360">
        <w:trPr>
          <w:trHeight w:val="60"/>
          <w:jc w:val="center"/>
        </w:trPr>
        <w:tc>
          <w:tcPr>
            <w:tcW w:w="3971" w:type="dxa"/>
          </w:tcPr>
          <w:p w14:paraId="14D163B9" w14:textId="2FFB5510" w:rsidR="001B5249" w:rsidRPr="007E1B09" w:rsidRDefault="001B5249" w:rsidP="001B5249">
            <w:pPr>
              <w:pStyle w:val="Texto"/>
              <w:spacing w:after="0" w:line="276" w:lineRule="auto"/>
              <w:ind w:firstLine="0"/>
              <w:jc w:val="left"/>
              <w:rPr>
                <w:rFonts w:eastAsiaTheme="minorHAnsi"/>
                <w:b/>
                <w:szCs w:val="18"/>
                <w:lang w:val="es-MX" w:eastAsia="en-US"/>
              </w:rPr>
            </w:pPr>
            <w:r w:rsidRPr="007E1B09">
              <w:rPr>
                <w:rFonts w:eastAsiaTheme="minorHAnsi"/>
                <w:b/>
                <w:szCs w:val="18"/>
                <w:lang w:val="es-MX" w:eastAsia="en-US"/>
              </w:rPr>
              <w:t>Flujos de Efectivo Netos de las Actividades de Operación</w:t>
            </w:r>
          </w:p>
        </w:tc>
        <w:tc>
          <w:tcPr>
            <w:tcW w:w="2126" w:type="dxa"/>
          </w:tcPr>
          <w:p w14:paraId="3FEB6DE0" w14:textId="2C7078F0" w:rsidR="001B5249" w:rsidRPr="007E1B09" w:rsidRDefault="001B5249" w:rsidP="00764240">
            <w:pPr>
              <w:jc w:val="right"/>
              <w:rPr>
                <w:rFonts w:ascii="Arial" w:hAnsi="Arial" w:cs="Arial"/>
                <w:b/>
                <w:sz w:val="18"/>
                <w:szCs w:val="18"/>
              </w:rPr>
            </w:pPr>
            <w:r w:rsidRPr="007E1B09">
              <w:rPr>
                <w:rFonts w:ascii="Arial" w:hAnsi="Arial" w:cs="Arial"/>
                <w:b/>
                <w:sz w:val="18"/>
                <w:szCs w:val="18"/>
              </w:rPr>
              <w:t xml:space="preserve">$   </w:t>
            </w:r>
            <w:r w:rsidR="00147E5F" w:rsidRPr="00147E5F">
              <w:rPr>
                <w:rFonts w:ascii="Arial" w:hAnsi="Arial" w:cs="Arial"/>
                <w:b/>
                <w:sz w:val="18"/>
                <w:szCs w:val="18"/>
              </w:rPr>
              <w:t>7,177,301.58</w:t>
            </w:r>
          </w:p>
        </w:tc>
        <w:tc>
          <w:tcPr>
            <w:tcW w:w="2126" w:type="dxa"/>
          </w:tcPr>
          <w:p w14:paraId="45E2F0A8" w14:textId="6128552B" w:rsidR="001B5249" w:rsidRPr="007E1B09" w:rsidRDefault="001B5249" w:rsidP="00275E6F">
            <w:pPr>
              <w:jc w:val="right"/>
              <w:rPr>
                <w:rFonts w:ascii="Arial" w:hAnsi="Arial" w:cs="Arial"/>
                <w:b/>
                <w:sz w:val="18"/>
                <w:szCs w:val="18"/>
              </w:rPr>
            </w:pPr>
            <w:r w:rsidRPr="007E1B09">
              <w:rPr>
                <w:rFonts w:ascii="Arial" w:hAnsi="Arial" w:cs="Arial"/>
                <w:b/>
                <w:sz w:val="18"/>
                <w:szCs w:val="18"/>
              </w:rPr>
              <w:t xml:space="preserve">$   </w:t>
            </w:r>
            <w:r w:rsidR="00D7371E" w:rsidRPr="007E1B09">
              <w:rPr>
                <w:rFonts w:ascii="Arial" w:hAnsi="Arial" w:cs="Arial"/>
                <w:b/>
                <w:sz w:val="18"/>
                <w:szCs w:val="18"/>
              </w:rPr>
              <w:t>106,225.31</w:t>
            </w:r>
          </w:p>
        </w:tc>
      </w:tr>
    </w:tbl>
    <w:p w14:paraId="5AA57663" w14:textId="701D8EE2" w:rsidR="00FC7360" w:rsidRPr="007E1B09" w:rsidRDefault="00FC7360" w:rsidP="001B5249">
      <w:pPr>
        <w:pStyle w:val="Prrafodelista"/>
        <w:autoSpaceDE w:val="0"/>
        <w:autoSpaceDN w:val="0"/>
        <w:adjustRightInd w:val="0"/>
        <w:spacing w:after="0"/>
        <w:ind w:left="1008"/>
        <w:jc w:val="both"/>
        <w:rPr>
          <w:rFonts w:ascii="Arial" w:hAnsi="Arial" w:cs="Arial"/>
          <w:sz w:val="18"/>
          <w:szCs w:val="18"/>
        </w:rPr>
      </w:pPr>
    </w:p>
    <w:p w14:paraId="38FF65FE" w14:textId="5A2ADA3A" w:rsidR="001B5249" w:rsidRPr="007E1B09" w:rsidRDefault="001B5249" w:rsidP="001B5249">
      <w:pPr>
        <w:pStyle w:val="Prrafodelista"/>
        <w:autoSpaceDE w:val="0"/>
        <w:autoSpaceDN w:val="0"/>
        <w:adjustRightInd w:val="0"/>
        <w:spacing w:after="0"/>
        <w:ind w:left="1008"/>
        <w:jc w:val="both"/>
        <w:rPr>
          <w:rFonts w:ascii="Arial" w:hAnsi="Arial" w:cs="Arial"/>
          <w:sz w:val="18"/>
          <w:szCs w:val="18"/>
        </w:rPr>
      </w:pPr>
      <w:r w:rsidRPr="007E1B09">
        <w:rPr>
          <w:rFonts w:ascii="Arial" w:hAnsi="Arial" w:cs="Arial"/>
          <w:sz w:val="18"/>
          <w:szCs w:val="18"/>
        </w:rPr>
        <w:t xml:space="preserve">Cabe mencionar que el </w:t>
      </w:r>
      <w:r w:rsidR="00857A46" w:rsidRPr="007E1B09">
        <w:rPr>
          <w:rFonts w:ascii="Arial" w:hAnsi="Arial" w:cs="Arial"/>
          <w:sz w:val="18"/>
          <w:szCs w:val="18"/>
        </w:rPr>
        <w:t>Instituto Tlaxcalteca para la Educación de Jóvenes y Personas Adultas</w:t>
      </w:r>
      <w:r w:rsidRPr="007E1B09">
        <w:rPr>
          <w:rFonts w:ascii="Arial" w:hAnsi="Arial" w:cs="Arial"/>
          <w:sz w:val="18"/>
          <w:szCs w:val="18"/>
        </w:rPr>
        <w:t xml:space="preserve"> no tuvo actividades de inversión durante este período.</w:t>
      </w:r>
    </w:p>
    <w:p w14:paraId="44D6F08C" w14:textId="224C59C6" w:rsidR="00CD18D9" w:rsidRPr="007E1B09" w:rsidRDefault="00CD18D9">
      <w:pPr>
        <w:rPr>
          <w:rFonts w:ascii="Arial" w:eastAsia="Times New Roman" w:hAnsi="Arial" w:cs="Arial"/>
          <w:sz w:val="18"/>
          <w:szCs w:val="18"/>
          <w:lang w:eastAsia="es-ES"/>
        </w:rPr>
      </w:pPr>
      <w:r w:rsidRPr="007E1B09">
        <w:rPr>
          <w:rFonts w:ascii="Arial" w:eastAsia="Times New Roman" w:hAnsi="Arial" w:cs="Arial"/>
          <w:sz w:val="18"/>
          <w:szCs w:val="18"/>
          <w:lang w:eastAsia="es-ES"/>
        </w:rPr>
        <w:br w:type="page"/>
      </w:r>
    </w:p>
    <w:p w14:paraId="04D71470" w14:textId="77777777" w:rsidR="00721501" w:rsidRPr="007E1B09" w:rsidRDefault="00721501" w:rsidP="00721501">
      <w:pPr>
        <w:pStyle w:val="INCISO"/>
        <w:spacing w:after="0" w:line="276" w:lineRule="auto"/>
        <w:ind w:left="360"/>
        <w:rPr>
          <w:b/>
          <w:lang w:val="es-MX"/>
        </w:rPr>
      </w:pPr>
      <w:r w:rsidRPr="007E1B09">
        <w:rPr>
          <w:b/>
          <w:smallCaps/>
          <w:lang w:val="es-MX"/>
        </w:rPr>
        <w:lastRenderedPageBreak/>
        <w:t xml:space="preserve">V) </w:t>
      </w:r>
      <w:r w:rsidRPr="007E1B09">
        <w:rPr>
          <w:b/>
          <w:smallCaps/>
          <w:lang w:val="es-MX"/>
        </w:rPr>
        <w:tab/>
      </w:r>
      <w:r w:rsidRPr="007E1B09">
        <w:rPr>
          <w:b/>
          <w:smallCaps/>
          <w:lang w:val="es-MX"/>
        </w:rPr>
        <w:tab/>
      </w:r>
      <w:r w:rsidRPr="007E1B09">
        <w:rPr>
          <w:b/>
          <w:lang w:val="es-MX"/>
        </w:rPr>
        <w:t>Conciliación entre los ingresos presupuestarios y contables, así como, entre los egresos presupuestarios y los gastos contables</w:t>
      </w:r>
    </w:p>
    <w:p w14:paraId="622EF5AD" w14:textId="624C412B" w:rsidR="00E6698F" w:rsidRPr="007E1B09" w:rsidRDefault="006F2D03" w:rsidP="00E6698F">
      <w:pPr>
        <w:jc w:val="center"/>
        <w:rPr>
          <w:rFonts w:ascii="Arial" w:eastAsia="Times New Roman" w:hAnsi="Arial" w:cs="Arial"/>
          <w:b/>
          <w:smallCaps/>
          <w:sz w:val="18"/>
          <w:szCs w:val="18"/>
          <w:lang w:eastAsia="es-ES"/>
        </w:rPr>
      </w:pPr>
      <w:r>
        <w:object w:dxaOrig="10396" w:dyaOrig="5547" w14:anchorId="1D04CF3A">
          <v:shape id="_x0000_i1040" type="#_x0000_t75" style="width:396.6pt;height:211.8pt" o:ole="">
            <v:imagedata r:id="rId27" o:title=""/>
          </v:shape>
          <o:OLEObject Type="Embed" ProgID="Excel.Sheet.8" ShapeID="_x0000_i1040" DrawAspect="Content" ObjectID="_1844787325" r:id="rId28"/>
        </w:object>
      </w:r>
      <w:r w:rsidR="00337C83">
        <w:object w:dxaOrig="9571" w:dyaOrig="10097" w14:anchorId="607307DF">
          <v:shape id="_x0000_i1046" type="#_x0000_t75" style="width:396.6pt;height:418.2pt" o:ole="">
            <v:imagedata r:id="rId29" o:title=""/>
          </v:shape>
          <o:OLEObject Type="Embed" ProgID="Excel.Sheet.8" ShapeID="_x0000_i1046" DrawAspect="Content" ObjectID="_1844787326" r:id="rId30"/>
        </w:object>
      </w:r>
      <w:r w:rsidR="00E6698F" w:rsidRPr="007E1B09">
        <w:rPr>
          <w:b/>
          <w:smallCaps/>
          <w:szCs w:val="18"/>
        </w:rPr>
        <w:br w:type="page"/>
      </w:r>
    </w:p>
    <w:p w14:paraId="486BA512" w14:textId="77777777" w:rsidR="00721501" w:rsidRPr="007E1B09" w:rsidRDefault="00721501" w:rsidP="00721501">
      <w:pPr>
        <w:pStyle w:val="Texto"/>
        <w:spacing w:after="0" w:line="276" w:lineRule="auto"/>
        <w:ind w:firstLine="0"/>
        <w:jc w:val="center"/>
        <w:rPr>
          <w:b/>
          <w:szCs w:val="18"/>
          <w:lang w:val="es-MX"/>
        </w:rPr>
      </w:pPr>
      <w:r w:rsidRPr="007E1B09">
        <w:rPr>
          <w:rFonts w:ascii="Soberana Sans Light" w:hAnsi="Soberana Sans Light"/>
          <w:b/>
          <w:sz w:val="22"/>
          <w:szCs w:val="22"/>
          <w:lang w:val="es-MX"/>
        </w:rPr>
        <w:lastRenderedPageBreak/>
        <w:t>b)</w:t>
      </w:r>
      <w:r w:rsidRPr="007E1B09">
        <w:rPr>
          <w:rFonts w:ascii="Soberana Sans Light" w:hAnsi="Soberana Sans Light"/>
          <w:sz w:val="22"/>
          <w:szCs w:val="22"/>
          <w:lang w:val="es-MX"/>
        </w:rPr>
        <w:t xml:space="preserve"> </w:t>
      </w:r>
      <w:r w:rsidRPr="007E1B09">
        <w:rPr>
          <w:rFonts w:ascii="Soberana Sans Light" w:hAnsi="Soberana Sans Light"/>
          <w:b/>
          <w:sz w:val="22"/>
          <w:szCs w:val="22"/>
          <w:lang w:val="es-MX"/>
        </w:rPr>
        <w:t>NOTAS DE MEMORIA (CUENTAS DE ORDEN)</w:t>
      </w:r>
      <w:r w:rsidRPr="007E1B09">
        <w:rPr>
          <w:b/>
          <w:szCs w:val="18"/>
          <w:lang w:val="es-MX"/>
        </w:rPr>
        <w:t>.</w:t>
      </w:r>
    </w:p>
    <w:p w14:paraId="082E3F48" w14:textId="6C916284" w:rsidR="009569E0" w:rsidRPr="007E1B09" w:rsidRDefault="009569E0" w:rsidP="00CB15AD">
      <w:pPr>
        <w:pStyle w:val="Texto"/>
        <w:spacing w:before="240" w:after="120" w:line="276" w:lineRule="auto"/>
        <w:ind w:firstLine="289"/>
        <w:jc w:val="left"/>
        <w:rPr>
          <w:b/>
          <w:bCs/>
          <w:color w:val="000000"/>
          <w:szCs w:val="18"/>
          <w:lang w:val="es-MX"/>
        </w:rPr>
      </w:pPr>
      <w:r w:rsidRPr="007E1B09">
        <w:rPr>
          <w:b/>
          <w:bCs/>
          <w:color w:val="000000"/>
          <w:szCs w:val="18"/>
          <w:lang w:val="es-MX"/>
        </w:rPr>
        <w:t>CUENTAS DE ORDEN CONTABLES</w:t>
      </w:r>
    </w:p>
    <w:tbl>
      <w:tblPr>
        <w:tblStyle w:val="Tablaconcuadrcula"/>
        <w:tblW w:w="0" w:type="auto"/>
        <w:jc w:val="center"/>
        <w:shd w:val="clear" w:color="auto" w:fill="00B050"/>
        <w:tblLook w:val="04A0" w:firstRow="1" w:lastRow="0" w:firstColumn="1" w:lastColumn="0" w:noHBand="0" w:noVBand="1"/>
      </w:tblPr>
      <w:tblGrid>
        <w:gridCol w:w="3971"/>
        <w:gridCol w:w="2126"/>
      </w:tblGrid>
      <w:tr w:rsidR="00D66072" w:rsidRPr="007E1B09" w14:paraId="3A43B81F" w14:textId="77777777" w:rsidTr="00CB15AD">
        <w:trPr>
          <w:trHeight w:val="60"/>
          <w:jc w:val="center"/>
        </w:trPr>
        <w:tc>
          <w:tcPr>
            <w:tcW w:w="3971" w:type="dxa"/>
            <w:shd w:val="clear" w:color="auto" w:fill="833C0C"/>
          </w:tcPr>
          <w:p w14:paraId="201D047A" w14:textId="62E47BD8" w:rsidR="00D66072" w:rsidRPr="007E1B09" w:rsidRDefault="00D66072" w:rsidP="00CB15AD">
            <w:pPr>
              <w:pStyle w:val="Texto"/>
              <w:spacing w:after="0" w:line="276" w:lineRule="auto"/>
              <w:ind w:firstLine="0"/>
              <w:jc w:val="center"/>
              <w:rPr>
                <w:b/>
                <w:color w:val="FFFFFF" w:themeColor="background1"/>
                <w:szCs w:val="18"/>
                <w:lang w:val="es-MX"/>
              </w:rPr>
            </w:pPr>
          </w:p>
        </w:tc>
        <w:tc>
          <w:tcPr>
            <w:tcW w:w="2126" w:type="dxa"/>
            <w:shd w:val="clear" w:color="auto" w:fill="833C0C"/>
          </w:tcPr>
          <w:p w14:paraId="144185AE" w14:textId="5A05EC94" w:rsidR="00D66072" w:rsidRPr="007E1B09" w:rsidRDefault="001D4245" w:rsidP="00A031E2">
            <w:pPr>
              <w:pStyle w:val="Texto"/>
              <w:spacing w:after="0" w:line="276" w:lineRule="auto"/>
              <w:ind w:firstLine="0"/>
              <w:jc w:val="center"/>
              <w:rPr>
                <w:b/>
                <w:color w:val="FFFFFF" w:themeColor="background1"/>
                <w:szCs w:val="18"/>
                <w:lang w:val="es-MX"/>
              </w:rPr>
            </w:pPr>
            <w:r w:rsidRPr="007E1B09">
              <w:rPr>
                <w:b/>
                <w:color w:val="FFFFFF" w:themeColor="background1"/>
                <w:szCs w:val="18"/>
                <w:lang w:val="es-MX"/>
              </w:rPr>
              <w:t>2026</w:t>
            </w:r>
          </w:p>
        </w:tc>
      </w:tr>
      <w:tr w:rsidR="00D66072" w:rsidRPr="007E1B09" w14:paraId="0FF997F9" w14:textId="77777777" w:rsidTr="00CB15AD">
        <w:trPr>
          <w:trHeight w:val="60"/>
          <w:jc w:val="center"/>
        </w:trPr>
        <w:tc>
          <w:tcPr>
            <w:tcW w:w="3971" w:type="dxa"/>
          </w:tcPr>
          <w:p w14:paraId="21D1207B" w14:textId="33EE9B27" w:rsidR="00D66072" w:rsidRPr="007E1B09" w:rsidRDefault="00D66072" w:rsidP="004213E7">
            <w:pPr>
              <w:pStyle w:val="Texto"/>
              <w:spacing w:after="0" w:line="276" w:lineRule="auto"/>
              <w:ind w:firstLine="0"/>
              <w:jc w:val="left"/>
              <w:rPr>
                <w:rFonts w:eastAsiaTheme="minorHAnsi"/>
                <w:szCs w:val="18"/>
                <w:lang w:val="es-MX" w:eastAsia="en-US"/>
              </w:rPr>
            </w:pPr>
            <w:r w:rsidRPr="007E1B09">
              <w:rPr>
                <w:bCs/>
                <w:color w:val="000000"/>
                <w:szCs w:val="18"/>
                <w:lang w:val="es-MX"/>
              </w:rPr>
              <w:t>VALORES</w:t>
            </w:r>
          </w:p>
        </w:tc>
        <w:tc>
          <w:tcPr>
            <w:tcW w:w="2126" w:type="dxa"/>
          </w:tcPr>
          <w:p w14:paraId="6ED7CA8C" w14:textId="77777777" w:rsidR="00D66072" w:rsidRPr="007E1B09" w:rsidRDefault="00D66072" w:rsidP="00CB15AD">
            <w:pPr>
              <w:jc w:val="right"/>
              <w:rPr>
                <w:rFonts w:ascii="Arial" w:hAnsi="Arial" w:cs="Arial"/>
                <w:bCs/>
                <w:iCs/>
                <w:color w:val="000000"/>
                <w:sz w:val="18"/>
                <w:szCs w:val="18"/>
              </w:rPr>
            </w:pPr>
            <w:r w:rsidRPr="007E1B09">
              <w:rPr>
                <w:rFonts w:ascii="Arial" w:hAnsi="Arial" w:cs="Arial"/>
                <w:bCs/>
                <w:iCs/>
                <w:color w:val="000000"/>
                <w:sz w:val="18"/>
                <w:szCs w:val="18"/>
              </w:rPr>
              <w:t>0.00</w:t>
            </w:r>
          </w:p>
        </w:tc>
      </w:tr>
      <w:tr w:rsidR="00D66072" w:rsidRPr="007E1B09" w14:paraId="3E4BEE28" w14:textId="77777777" w:rsidTr="00CB15AD">
        <w:trPr>
          <w:trHeight w:val="60"/>
          <w:jc w:val="center"/>
        </w:trPr>
        <w:tc>
          <w:tcPr>
            <w:tcW w:w="3971" w:type="dxa"/>
          </w:tcPr>
          <w:p w14:paraId="7547E4D9" w14:textId="5F1606F8" w:rsidR="00D66072" w:rsidRPr="007E1B09" w:rsidRDefault="00D66072" w:rsidP="004213E7">
            <w:pPr>
              <w:pStyle w:val="Texto"/>
              <w:spacing w:after="0" w:line="276" w:lineRule="auto"/>
              <w:ind w:firstLine="0"/>
              <w:jc w:val="left"/>
              <w:rPr>
                <w:rFonts w:eastAsiaTheme="minorHAnsi"/>
                <w:szCs w:val="18"/>
                <w:lang w:val="es-MX" w:eastAsia="en-US"/>
              </w:rPr>
            </w:pPr>
            <w:r w:rsidRPr="007E1B09">
              <w:rPr>
                <w:bCs/>
                <w:color w:val="000000"/>
                <w:szCs w:val="18"/>
                <w:lang w:val="es-MX"/>
              </w:rPr>
              <w:t>EMISIÓN DE OBLIGACIONES</w:t>
            </w:r>
          </w:p>
        </w:tc>
        <w:tc>
          <w:tcPr>
            <w:tcW w:w="2126" w:type="dxa"/>
          </w:tcPr>
          <w:p w14:paraId="62235E47" w14:textId="77777777" w:rsidR="00D66072" w:rsidRPr="007E1B09" w:rsidRDefault="00D66072" w:rsidP="00CB15AD">
            <w:pPr>
              <w:jc w:val="right"/>
              <w:rPr>
                <w:rFonts w:ascii="Arial" w:hAnsi="Arial" w:cs="Arial"/>
                <w:bCs/>
                <w:iCs/>
                <w:color w:val="000000"/>
                <w:sz w:val="18"/>
                <w:szCs w:val="18"/>
              </w:rPr>
            </w:pPr>
            <w:r w:rsidRPr="007E1B09">
              <w:rPr>
                <w:rFonts w:ascii="Arial" w:hAnsi="Arial" w:cs="Arial"/>
                <w:bCs/>
                <w:iCs/>
                <w:color w:val="000000"/>
                <w:sz w:val="18"/>
                <w:szCs w:val="18"/>
              </w:rPr>
              <w:t>0.00</w:t>
            </w:r>
          </w:p>
        </w:tc>
      </w:tr>
      <w:tr w:rsidR="00D66072" w:rsidRPr="007E1B09" w14:paraId="15CEEB48" w14:textId="77777777" w:rsidTr="00CB15AD">
        <w:trPr>
          <w:trHeight w:val="60"/>
          <w:jc w:val="center"/>
        </w:trPr>
        <w:tc>
          <w:tcPr>
            <w:tcW w:w="3971" w:type="dxa"/>
          </w:tcPr>
          <w:p w14:paraId="01FC58DE" w14:textId="71C66DB6" w:rsidR="00D66072" w:rsidRPr="007E1B09" w:rsidRDefault="00D66072" w:rsidP="004213E7">
            <w:pPr>
              <w:pStyle w:val="Texto"/>
              <w:spacing w:after="0" w:line="276" w:lineRule="auto"/>
              <w:ind w:firstLine="0"/>
              <w:jc w:val="left"/>
              <w:rPr>
                <w:rFonts w:eastAsiaTheme="minorHAnsi"/>
                <w:szCs w:val="18"/>
                <w:lang w:val="es-MX" w:eastAsia="en-US"/>
              </w:rPr>
            </w:pPr>
            <w:r w:rsidRPr="007E1B09">
              <w:rPr>
                <w:bCs/>
                <w:color w:val="000000"/>
                <w:szCs w:val="18"/>
                <w:lang w:val="es-MX"/>
              </w:rPr>
              <w:t>AVALES Y GARANTÍAS</w:t>
            </w:r>
          </w:p>
        </w:tc>
        <w:tc>
          <w:tcPr>
            <w:tcW w:w="2126" w:type="dxa"/>
          </w:tcPr>
          <w:p w14:paraId="48E9E915" w14:textId="77777777" w:rsidR="00D66072" w:rsidRPr="007E1B09" w:rsidRDefault="00D66072" w:rsidP="00CB15AD">
            <w:pPr>
              <w:jc w:val="right"/>
              <w:rPr>
                <w:rFonts w:ascii="Arial" w:hAnsi="Arial" w:cs="Arial"/>
                <w:bCs/>
                <w:iCs/>
                <w:color w:val="000000"/>
                <w:sz w:val="18"/>
                <w:szCs w:val="18"/>
              </w:rPr>
            </w:pPr>
            <w:r w:rsidRPr="007E1B09">
              <w:rPr>
                <w:rFonts w:ascii="Arial" w:hAnsi="Arial" w:cs="Arial"/>
                <w:bCs/>
                <w:iCs/>
                <w:color w:val="000000"/>
                <w:sz w:val="18"/>
                <w:szCs w:val="18"/>
              </w:rPr>
              <w:t>0.00</w:t>
            </w:r>
          </w:p>
        </w:tc>
      </w:tr>
      <w:tr w:rsidR="00A031E2" w:rsidRPr="007E1B09" w14:paraId="3174549A" w14:textId="77777777" w:rsidTr="00CB15AD">
        <w:trPr>
          <w:trHeight w:val="60"/>
          <w:jc w:val="center"/>
        </w:trPr>
        <w:tc>
          <w:tcPr>
            <w:tcW w:w="3971" w:type="dxa"/>
          </w:tcPr>
          <w:p w14:paraId="49419416" w14:textId="62785BAC" w:rsidR="00A031E2" w:rsidRPr="007E1B09" w:rsidRDefault="00A031E2" w:rsidP="004213E7">
            <w:pPr>
              <w:pStyle w:val="Texto"/>
              <w:spacing w:after="0" w:line="276" w:lineRule="auto"/>
              <w:ind w:firstLine="0"/>
              <w:jc w:val="left"/>
              <w:rPr>
                <w:bCs/>
                <w:color w:val="000000"/>
                <w:szCs w:val="18"/>
                <w:lang w:val="es-MX"/>
              </w:rPr>
            </w:pPr>
            <w:r w:rsidRPr="007E1B09">
              <w:rPr>
                <w:bCs/>
                <w:color w:val="000000"/>
                <w:szCs w:val="18"/>
                <w:lang w:val="es-MX"/>
              </w:rPr>
              <w:t>JUICIOS</w:t>
            </w:r>
          </w:p>
        </w:tc>
        <w:tc>
          <w:tcPr>
            <w:tcW w:w="2126" w:type="dxa"/>
          </w:tcPr>
          <w:p w14:paraId="73DAF19F" w14:textId="4A6A96AA" w:rsidR="00A031E2" w:rsidRPr="007E1B09" w:rsidRDefault="00A031E2" w:rsidP="00CB15AD">
            <w:pPr>
              <w:jc w:val="right"/>
              <w:rPr>
                <w:rFonts w:ascii="Arial" w:hAnsi="Arial" w:cs="Arial"/>
                <w:bCs/>
                <w:iCs/>
                <w:color w:val="000000"/>
                <w:sz w:val="18"/>
                <w:szCs w:val="18"/>
              </w:rPr>
            </w:pPr>
            <w:r w:rsidRPr="007E1B09">
              <w:rPr>
                <w:rFonts w:ascii="Arial" w:hAnsi="Arial" w:cs="Arial"/>
                <w:bCs/>
                <w:iCs/>
                <w:color w:val="000000"/>
                <w:sz w:val="18"/>
                <w:szCs w:val="18"/>
              </w:rPr>
              <w:t>0.00</w:t>
            </w:r>
          </w:p>
        </w:tc>
      </w:tr>
      <w:tr w:rsidR="00A031E2" w:rsidRPr="007E1B09" w14:paraId="3C4A7055" w14:textId="77777777" w:rsidTr="00CB15AD">
        <w:trPr>
          <w:trHeight w:val="60"/>
          <w:jc w:val="center"/>
        </w:trPr>
        <w:tc>
          <w:tcPr>
            <w:tcW w:w="3971" w:type="dxa"/>
          </w:tcPr>
          <w:p w14:paraId="2A1F03FE" w14:textId="38BFC244" w:rsidR="00A031E2" w:rsidRPr="007E1B09" w:rsidRDefault="00A031E2" w:rsidP="00996208">
            <w:pPr>
              <w:pStyle w:val="Texto"/>
              <w:spacing w:after="0" w:line="276" w:lineRule="auto"/>
              <w:ind w:firstLine="0"/>
              <w:jc w:val="left"/>
              <w:rPr>
                <w:bCs/>
                <w:color w:val="000000"/>
                <w:szCs w:val="18"/>
                <w:lang w:val="es-MX"/>
              </w:rPr>
            </w:pPr>
            <w:r w:rsidRPr="007E1B09">
              <w:rPr>
                <w:bCs/>
                <w:i/>
                <w:iCs/>
                <w:color w:val="000000"/>
                <w:szCs w:val="18"/>
                <w:lang w:val="es-MX"/>
              </w:rPr>
              <w:t>DEMANDAS JUDICIALES EN PROCESO DE RESOLUCIÓN</w:t>
            </w:r>
          </w:p>
        </w:tc>
        <w:tc>
          <w:tcPr>
            <w:tcW w:w="2126" w:type="dxa"/>
          </w:tcPr>
          <w:p w14:paraId="02E8E94A" w14:textId="598A9D17" w:rsidR="00A031E2" w:rsidRPr="007E1B09" w:rsidRDefault="00A031E2" w:rsidP="00CB15AD">
            <w:pPr>
              <w:jc w:val="right"/>
              <w:rPr>
                <w:rFonts w:ascii="Arial" w:hAnsi="Arial" w:cs="Arial"/>
                <w:bCs/>
                <w:iCs/>
                <w:color w:val="000000"/>
                <w:sz w:val="18"/>
                <w:szCs w:val="18"/>
              </w:rPr>
            </w:pPr>
            <w:r w:rsidRPr="007E1B09">
              <w:rPr>
                <w:rFonts w:ascii="Arial" w:hAnsi="Arial" w:cs="Arial"/>
                <w:bCs/>
                <w:iCs/>
                <w:color w:val="000000"/>
                <w:sz w:val="18"/>
                <w:szCs w:val="18"/>
              </w:rPr>
              <w:t>$   40,735,861.27</w:t>
            </w:r>
          </w:p>
        </w:tc>
      </w:tr>
      <w:tr w:rsidR="00A031E2" w:rsidRPr="007E1B09" w14:paraId="61E6F02B" w14:textId="77777777" w:rsidTr="00CB15AD">
        <w:trPr>
          <w:trHeight w:val="60"/>
          <w:jc w:val="center"/>
        </w:trPr>
        <w:tc>
          <w:tcPr>
            <w:tcW w:w="3971" w:type="dxa"/>
          </w:tcPr>
          <w:p w14:paraId="31022449" w14:textId="4DD54A81" w:rsidR="00A031E2" w:rsidRPr="007E1B09" w:rsidRDefault="00A031E2" w:rsidP="00A031E2">
            <w:pPr>
              <w:pStyle w:val="Texto"/>
              <w:spacing w:after="0" w:line="276" w:lineRule="auto"/>
              <w:ind w:firstLine="0"/>
              <w:jc w:val="left"/>
              <w:rPr>
                <w:bCs/>
                <w:i/>
                <w:iCs/>
                <w:color w:val="000000"/>
                <w:szCs w:val="18"/>
                <w:lang w:val="es-MX"/>
              </w:rPr>
            </w:pPr>
            <w:r w:rsidRPr="007E1B09">
              <w:rPr>
                <w:bCs/>
                <w:i/>
                <w:iCs/>
                <w:color w:val="000000"/>
                <w:szCs w:val="18"/>
                <w:lang w:val="es-MX"/>
              </w:rPr>
              <w:t>RESOLUCIÓN DE DEMANDAS EN PROCESOS JUDICIAL</w:t>
            </w:r>
          </w:p>
        </w:tc>
        <w:tc>
          <w:tcPr>
            <w:tcW w:w="2126" w:type="dxa"/>
          </w:tcPr>
          <w:p w14:paraId="3A36C316" w14:textId="42E744EE" w:rsidR="00A031E2" w:rsidRPr="007E1B09" w:rsidRDefault="00A031E2" w:rsidP="00A031E2">
            <w:pPr>
              <w:jc w:val="right"/>
              <w:rPr>
                <w:rFonts w:ascii="Arial" w:hAnsi="Arial" w:cs="Arial"/>
                <w:bCs/>
                <w:iCs/>
                <w:color w:val="000000"/>
                <w:sz w:val="18"/>
                <w:szCs w:val="18"/>
              </w:rPr>
            </w:pPr>
            <w:r w:rsidRPr="007E1B09">
              <w:rPr>
                <w:rFonts w:ascii="Arial" w:hAnsi="Arial" w:cs="Arial"/>
                <w:bCs/>
                <w:iCs/>
                <w:color w:val="000000"/>
                <w:sz w:val="18"/>
                <w:szCs w:val="18"/>
              </w:rPr>
              <w:t>$   40,735,861.27</w:t>
            </w:r>
          </w:p>
        </w:tc>
      </w:tr>
      <w:tr w:rsidR="00D66072" w:rsidRPr="007E1B09" w14:paraId="5FA93322" w14:textId="77777777" w:rsidTr="00CB15AD">
        <w:trPr>
          <w:trHeight w:val="60"/>
          <w:jc w:val="center"/>
        </w:trPr>
        <w:tc>
          <w:tcPr>
            <w:tcW w:w="3971" w:type="dxa"/>
          </w:tcPr>
          <w:p w14:paraId="3E24F176" w14:textId="458E1399" w:rsidR="00D66072" w:rsidRPr="007E1B09" w:rsidRDefault="00D66072" w:rsidP="00996208">
            <w:pPr>
              <w:pStyle w:val="Texto"/>
              <w:spacing w:after="0" w:line="276" w:lineRule="auto"/>
              <w:ind w:firstLine="0"/>
              <w:jc w:val="left"/>
              <w:rPr>
                <w:rFonts w:eastAsiaTheme="minorHAnsi"/>
                <w:szCs w:val="18"/>
                <w:lang w:val="es-MX" w:eastAsia="en-US"/>
              </w:rPr>
            </w:pPr>
            <w:r w:rsidRPr="007E1B09">
              <w:rPr>
                <w:bCs/>
                <w:color w:val="000000"/>
                <w:szCs w:val="18"/>
                <w:lang w:val="es-MX"/>
              </w:rPr>
              <w:t>INVERSIÓN MEDIANTE PROYECTOS PARA PRESTACIÓN DE SERVICIOS</w:t>
            </w:r>
            <w:r w:rsidR="00996208" w:rsidRPr="007E1B09">
              <w:rPr>
                <w:bCs/>
                <w:color w:val="000000"/>
                <w:szCs w:val="18"/>
                <w:lang w:val="es-MX"/>
              </w:rPr>
              <w:t xml:space="preserve"> (PPS)</w:t>
            </w:r>
            <w:r w:rsidRPr="007E1B09">
              <w:rPr>
                <w:bCs/>
                <w:color w:val="000000"/>
                <w:szCs w:val="18"/>
                <w:lang w:val="es-MX"/>
              </w:rPr>
              <w:t xml:space="preserve"> Y SIMILARES</w:t>
            </w:r>
          </w:p>
        </w:tc>
        <w:tc>
          <w:tcPr>
            <w:tcW w:w="2126" w:type="dxa"/>
          </w:tcPr>
          <w:p w14:paraId="2A502093" w14:textId="77777777" w:rsidR="00D66072" w:rsidRPr="007E1B09" w:rsidRDefault="00D66072" w:rsidP="00CB15AD">
            <w:pPr>
              <w:jc w:val="right"/>
              <w:rPr>
                <w:rFonts w:ascii="Arial" w:hAnsi="Arial" w:cs="Arial"/>
                <w:bCs/>
                <w:iCs/>
                <w:color w:val="000000"/>
                <w:sz w:val="18"/>
                <w:szCs w:val="18"/>
              </w:rPr>
            </w:pPr>
            <w:r w:rsidRPr="007E1B09">
              <w:rPr>
                <w:rFonts w:ascii="Arial" w:hAnsi="Arial" w:cs="Arial"/>
                <w:bCs/>
                <w:iCs/>
                <w:color w:val="000000"/>
                <w:sz w:val="18"/>
                <w:szCs w:val="18"/>
              </w:rPr>
              <w:t>0.00</w:t>
            </w:r>
          </w:p>
        </w:tc>
      </w:tr>
      <w:tr w:rsidR="00D66072" w:rsidRPr="007E1B09" w14:paraId="19120D52" w14:textId="77777777" w:rsidTr="00CB15AD">
        <w:trPr>
          <w:trHeight w:val="60"/>
          <w:jc w:val="center"/>
        </w:trPr>
        <w:tc>
          <w:tcPr>
            <w:tcW w:w="3971" w:type="dxa"/>
          </w:tcPr>
          <w:p w14:paraId="791B7D89" w14:textId="31F9EF3B" w:rsidR="00D66072" w:rsidRPr="007E1B09" w:rsidRDefault="00F26C03" w:rsidP="004213E7">
            <w:pPr>
              <w:pStyle w:val="Texto"/>
              <w:spacing w:after="0" w:line="276" w:lineRule="auto"/>
              <w:ind w:firstLine="0"/>
              <w:jc w:val="left"/>
              <w:rPr>
                <w:rFonts w:eastAsiaTheme="minorHAnsi"/>
                <w:szCs w:val="18"/>
                <w:lang w:val="es-MX" w:eastAsia="en-US"/>
              </w:rPr>
            </w:pPr>
            <w:r w:rsidRPr="007E1B09">
              <w:rPr>
                <w:bCs/>
                <w:color w:val="000000"/>
                <w:szCs w:val="18"/>
                <w:lang w:val="es-MX"/>
              </w:rPr>
              <w:t>BIENES CONCESIONADOS O EN COMODATO</w:t>
            </w:r>
          </w:p>
        </w:tc>
        <w:tc>
          <w:tcPr>
            <w:tcW w:w="2126" w:type="dxa"/>
          </w:tcPr>
          <w:p w14:paraId="2EABD6F9" w14:textId="77777777" w:rsidR="00D66072" w:rsidRPr="007E1B09" w:rsidRDefault="00D66072" w:rsidP="00CB15AD">
            <w:pPr>
              <w:jc w:val="right"/>
              <w:rPr>
                <w:rFonts w:ascii="Arial" w:hAnsi="Arial" w:cs="Arial"/>
                <w:bCs/>
                <w:iCs/>
                <w:color w:val="000000"/>
                <w:sz w:val="18"/>
                <w:szCs w:val="18"/>
              </w:rPr>
            </w:pPr>
            <w:r w:rsidRPr="007E1B09">
              <w:rPr>
                <w:rFonts w:ascii="Arial" w:hAnsi="Arial" w:cs="Arial"/>
                <w:bCs/>
                <w:iCs/>
                <w:color w:val="000000"/>
                <w:sz w:val="18"/>
                <w:szCs w:val="18"/>
              </w:rPr>
              <w:t>0.00</w:t>
            </w:r>
          </w:p>
        </w:tc>
      </w:tr>
      <w:tr w:rsidR="00D66072" w:rsidRPr="007E1B09" w14:paraId="36A46AF7" w14:textId="77777777" w:rsidTr="00CB15AD">
        <w:trPr>
          <w:trHeight w:val="60"/>
          <w:jc w:val="center"/>
        </w:trPr>
        <w:tc>
          <w:tcPr>
            <w:tcW w:w="3971" w:type="dxa"/>
          </w:tcPr>
          <w:p w14:paraId="6495C21A" w14:textId="69B55C46" w:rsidR="00D66072" w:rsidRPr="007E1B09" w:rsidRDefault="00F26C03" w:rsidP="004213E7">
            <w:pPr>
              <w:pStyle w:val="Texto"/>
              <w:spacing w:after="0" w:line="276" w:lineRule="auto"/>
              <w:ind w:firstLine="0"/>
              <w:jc w:val="left"/>
              <w:rPr>
                <w:rFonts w:eastAsiaTheme="minorHAnsi"/>
                <w:szCs w:val="18"/>
                <w:lang w:val="es-MX" w:eastAsia="en-US"/>
              </w:rPr>
            </w:pPr>
            <w:r w:rsidRPr="007E1B09">
              <w:rPr>
                <w:bCs/>
                <w:i/>
                <w:iCs/>
                <w:color w:val="000000"/>
                <w:szCs w:val="18"/>
                <w:lang w:val="es-MX"/>
              </w:rPr>
              <w:t>BIENES BAJO CONTRATO EN COMODATO</w:t>
            </w:r>
          </w:p>
        </w:tc>
        <w:tc>
          <w:tcPr>
            <w:tcW w:w="2126" w:type="dxa"/>
          </w:tcPr>
          <w:p w14:paraId="60444BF1" w14:textId="5578EB98" w:rsidR="00D66072" w:rsidRPr="007E1B09" w:rsidRDefault="00F26C03" w:rsidP="00FD4E9E">
            <w:pPr>
              <w:jc w:val="right"/>
              <w:rPr>
                <w:rFonts w:ascii="Arial" w:hAnsi="Arial" w:cs="Arial"/>
                <w:sz w:val="18"/>
                <w:szCs w:val="18"/>
              </w:rPr>
            </w:pPr>
            <w:r w:rsidRPr="007E1B09">
              <w:rPr>
                <w:rFonts w:ascii="Arial" w:hAnsi="Arial" w:cs="Arial"/>
                <w:bCs/>
                <w:iCs/>
                <w:color w:val="000000"/>
                <w:sz w:val="18"/>
                <w:szCs w:val="18"/>
              </w:rPr>
              <w:t>$   13,</w:t>
            </w:r>
            <w:r w:rsidR="00FD4E9E" w:rsidRPr="007E1B09">
              <w:rPr>
                <w:rFonts w:ascii="Arial" w:hAnsi="Arial" w:cs="Arial"/>
                <w:bCs/>
                <w:iCs/>
                <w:color w:val="000000"/>
                <w:sz w:val="18"/>
                <w:szCs w:val="18"/>
              </w:rPr>
              <w:t>337,313.42</w:t>
            </w:r>
          </w:p>
        </w:tc>
      </w:tr>
      <w:tr w:rsidR="00F26C03" w:rsidRPr="007E1B09" w14:paraId="6908DB0F" w14:textId="77777777" w:rsidTr="00CB15AD">
        <w:trPr>
          <w:trHeight w:val="60"/>
          <w:jc w:val="center"/>
        </w:trPr>
        <w:tc>
          <w:tcPr>
            <w:tcW w:w="3971" w:type="dxa"/>
          </w:tcPr>
          <w:p w14:paraId="24BB8CC1" w14:textId="3783C0E0" w:rsidR="00F26C03" w:rsidRPr="007E1B09" w:rsidRDefault="00F26C03" w:rsidP="004213E7">
            <w:pPr>
              <w:pStyle w:val="Texto"/>
              <w:spacing w:after="0" w:line="276" w:lineRule="auto"/>
              <w:ind w:firstLine="0"/>
              <w:jc w:val="left"/>
              <w:rPr>
                <w:bCs/>
                <w:i/>
                <w:iCs/>
                <w:color w:val="000000"/>
                <w:szCs w:val="18"/>
                <w:lang w:val="es-MX"/>
              </w:rPr>
            </w:pPr>
            <w:r w:rsidRPr="007E1B09">
              <w:rPr>
                <w:rFonts w:eastAsiaTheme="minorHAnsi"/>
                <w:bCs/>
                <w:i/>
                <w:iCs/>
                <w:color w:val="000000"/>
                <w:szCs w:val="18"/>
                <w:lang w:val="es-MX" w:eastAsia="en-US"/>
              </w:rPr>
              <w:t>CONTRATO DE COMODATO POR BIENES</w:t>
            </w:r>
          </w:p>
        </w:tc>
        <w:tc>
          <w:tcPr>
            <w:tcW w:w="2126" w:type="dxa"/>
          </w:tcPr>
          <w:p w14:paraId="4A137F56" w14:textId="02D893B2" w:rsidR="00F26C03" w:rsidRPr="007E1B09" w:rsidRDefault="00F26C03" w:rsidP="00FD4E9E">
            <w:pPr>
              <w:jc w:val="right"/>
              <w:rPr>
                <w:rFonts w:ascii="Arial" w:hAnsi="Arial" w:cs="Arial"/>
                <w:bCs/>
                <w:iCs/>
                <w:color w:val="000000"/>
                <w:sz w:val="18"/>
                <w:szCs w:val="18"/>
              </w:rPr>
            </w:pPr>
            <w:r w:rsidRPr="007E1B09">
              <w:rPr>
                <w:rFonts w:ascii="Arial" w:hAnsi="Arial" w:cs="Arial"/>
                <w:bCs/>
                <w:iCs/>
                <w:color w:val="000000"/>
                <w:sz w:val="18"/>
                <w:szCs w:val="18"/>
              </w:rPr>
              <w:t>$   13,</w:t>
            </w:r>
            <w:r w:rsidR="00FD4E9E" w:rsidRPr="007E1B09">
              <w:rPr>
                <w:rFonts w:ascii="Arial" w:hAnsi="Arial" w:cs="Arial"/>
                <w:bCs/>
                <w:iCs/>
                <w:color w:val="000000"/>
                <w:sz w:val="18"/>
                <w:szCs w:val="18"/>
              </w:rPr>
              <w:t>337,313.42</w:t>
            </w:r>
          </w:p>
        </w:tc>
      </w:tr>
    </w:tbl>
    <w:p w14:paraId="72D0242F" w14:textId="6863A0D5" w:rsidR="00996208" w:rsidRPr="007E1B09" w:rsidRDefault="00996208" w:rsidP="00996208">
      <w:pPr>
        <w:pStyle w:val="Prrafodelista"/>
        <w:autoSpaceDE w:val="0"/>
        <w:autoSpaceDN w:val="0"/>
        <w:adjustRightInd w:val="0"/>
        <w:spacing w:after="0"/>
        <w:ind w:left="1008"/>
        <w:jc w:val="both"/>
        <w:rPr>
          <w:rFonts w:ascii="Arial" w:hAnsi="Arial" w:cs="Arial"/>
          <w:sz w:val="18"/>
          <w:szCs w:val="18"/>
        </w:rPr>
      </w:pPr>
      <w:r w:rsidRPr="007E1B09">
        <w:rPr>
          <w:rFonts w:ascii="Arial" w:hAnsi="Arial" w:cs="Arial"/>
          <w:sz w:val="18"/>
          <w:szCs w:val="18"/>
        </w:rPr>
        <w:t xml:space="preserve">Se registra saldo estimado de laudos laborales en proceso de resolución por $ 40,735,861.27 (CUARENTA MILLONES SETECIENTOS TREINTA Y CINCO MIL OCHOCIENTOS SESENTA Y UN PESOS, 27/100 M.N.) a solicitud de la Unidad de Asuntos Jurídicos del </w:t>
      </w:r>
      <w:r w:rsidR="004C5B07" w:rsidRPr="007E1B09">
        <w:rPr>
          <w:rFonts w:ascii="Arial" w:hAnsi="Arial" w:cs="Arial"/>
          <w:sz w:val="18"/>
          <w:szCs w:val="18"/>
        </w:rPr>
        <w:t>ITEJPA</w:t>
      </w:r>
      <w:r w:rsidRPr="007E1B09">
        <w:rPr>
          <w:rFonts w:ascii="Arial" w:hAnsi="Arial" w:cs="Arial"/>
          <w:sz w:val="18"/>
          <w:szCs w:val="18"/>
        </w:rPr>
        <w:t xml:space="preserve"> en OF. NUM. JUR/067-1/</w:t>
      </w:r>
      <w:r w:rsidR="001D4245" w:rsidRPr="007E1B09">
        <w:rPr>
          <w:rFonts w:ascii="Arial" w:hAnsi="Arial" w:cs="Arial"/>
          <w:sz w:val="18"/>
          <w:szCs w:val="18"/>
        </w:rPr>
        <w:t>2025</w:t>
      </w:r>
      <w:r w:rsidRPr="007E1B09">
        <w:rPr>
          <w:rFonts w:ascii="Arial" w:hAnsi="Arial" w:cs="Arial"/>
          <w:sz w:val="18"/>
          <w:szCs w:val="18"/>
        </w:rPr>
        <w:t>.</w:t>
      </w:r>
    </w:p>
    <w:p w14:paraId="6F4336B9" w14:textId="5BCD7A32" w:rsidR="00F26C03" w:rsidRPr="007E1B09" w:rsidRDefault="00F26C03" w:rsidP="00CB15AD">
      <w:pPr>
        <w:pStyle w:val="Texto"/>
        <w:spacing w:before="240" w:after="120" w:line="276" w:lineRule="auto"/>
        <w:ind w:firstLine="289"/>
        <w:jc w:val="left"/>
        <w:rPr>
          <w:b/>
          <w:bCs/>
          <w:color w:val="000000"/>
          <w:szCs w:val="18"/>
          <w:lang w:val="es-MX"/>
        </w:rPr>
      </w:pPr>
      <w:r w:rsidRPr="007E1B09">
        <w:rPr>
          <w:b/>
          <w:bCs/>
          <w:color w:val="000000"/>
          <w:szCs w:val="18"/>
          <w:lang w:val="es-MX"/>
        </w:rPr>
        <w:t>CUENTAS DE ORDEN PRESUPUESTARIO</w:t>
      </w:r>
    </w:p>
    <w:tbl>
      <w:tblPr>
        <w:tblStyle w:val="Tablaconcuadrcula"/>
        <w:tblW w:w="0" w:type="auto"/>
        <w:jc w:val="center"/>
        <w:shd w:val="clear" w:color="auto" w:fill="00B050"/>
        <w:tblLook w:val="04A0" w:firstRow="1" w:lastRow="0" w:firstColumn="1" w:lastColumn="0" w:noHBand="0" w:noVBand="1"/>
      </w:tblPr>
      <w:tblGrid>
        <w:gridCol w:w="3971"/>
        <w:gridCol w:w="2126"/>
      </w:tblGrid>
      <w:tr w:rsidR="00F26C03" w:rsidRPr="007E1B09" w14:paraId="15E93F71" w14:textId="77777777" w:rsidTr="00CB15AD">
        <w:trPr>
          <w:trHeight w:val="60"/>
          <w:jc w:val="center"/>
        </w:trPr>
        <w:tc>
          <w:tcPr>
            <w:tcW w:w="6097" w:type="dxa"/>
            <w:gridSpan w:val="2"/>
            <w:shd w:val="clear" w:color="auto" w:fill="833C0C"/>
          </w:tcPr>
          <w:p w14:paraId="308C6AC8" w14:textId="3A69312B" w:rsidR="00F26C03" w:rsidRPr="007E1B09" w:rsidRDefault="00F26C03" w:rsidP="00CB15AD">
            <w:pPr>
              <w:pStyle w:val="Texto"/>
              <w:spacing w:after="0" w:line="276" w:lineRule="auto"/>
              <w:ind w:firstLine="0"/>
              <w:jc w:val="center"/>
              <w:rPr>
                <w:b/>
                <w:color w:val="FFFFFF" w:themeColor="background1"/>
                <w:szCs w:val="18"/>
                <w:lang w:val="es-MX"/>
              </w:rPr>
            </w:pPr>
            <w:r w:rsidRPr="007E1B09">
              <w:rPr>
                <w:b/>
                <w:color w:val="FFFFFF" w:themeColor="background1"/>
                <w:szCs w:val="18"/>
                <w:lang w:val="es-MX"/>
              </w:rPr>
              <w:t>Cuentas de Orden Presupuestarias de Ingresos</w:t>
            </w:r>
          </w:p>
        </w:tc>
      </w:tr>
      <w:tr w:rsidR="00F26C03" w:rsidRPr="007E1B09" w14:paraId="29813ECD" w14:textId="77777777" w:rsidTr="00CB15AD">
        <w:trPr>
          <w:trHeight w:val="60"/>
          <w:jc w:val="center"/>
        </w:trPr>
        <w:tc>
          <w:tcPr>
            <w:tcW w:w="3971" w:type="dxa"/>
            <w:shd w:val="clear" w:color="auto" w:fill="833C0C"/>
          </w:tcPr>
          <w:p w14:paraId="19FFA91A" w14:textId="34904EA7" w:rsidR="00F26C03" w:rsidRPr="007E1B09" w:rsidRDefault="00F26C03" w:rsidP="00CB15AD">
            <w:pPr>
              <w:pStyle w:val="Texto"/>
              <w:spacing w:after="0" w:line="276" w:lineRule="auto"/>
              <w:ind w:firstLine="0"/>
              <w:jc w:val="center"/>
              <w:rPr>
                <w:b/>
                <w:color w:val="FFFFFF" w:themeColor="background1"/>
                <w:szCs w:val="18"/>
                <w:lang w:val="es-MX"/>
              </w:rPr>
            </w:pPr>
            <w:r w:rsidRPr="007E1B09">
              <w:rPr>
                <w:b/>
                <w:color w:val="FFFFFF" w:themeColor="background1"/>
                <w:szCs w:val="18"/>
                <w:lang w:val="es-MX"/>
              </w:rPr>
              <w:t>Concepto</w:t>
            </w:r>
          </w:p>
        </w:tc>
        <w:tc>
          <w:tcPr>
            <w:tcW w:w="2126" w:type="dxa"/>
            <w:shd w:val="clear" w:color="auto" w:fill="833C0C"/>
          </w:tcPr>
          <w:p w14:paraId="00070CC3" w14:textId="07B2302F" w:rsidR="00F26C03" w:rsidRPr="007E1B09" w:rsidRDefault="001D4245" w:rsidP="00A031E2">
            <w:pPr>
              <w:pStyle w:val="Texto"/>
              <w:spacing w:after="0" w:line="276" w:lineRule="auto"/>
              <w:ind w:firstLine="0"/>
              <w:jc w:val="center"/>
              <w:rPr>
                <w:b/>
                <w:color w:val="FFFFFF" w:themeColor="background1"/>
                <w:szCs w:val="18"/>
                <w:lang w:val="es-MX"/>
              </w:rPr>
            </w:pPr>
            <w:r w:rsidRPr="007E1B09">
              <w:rPr>
                <w:b/>
                <w:color w:val="FFFFFF" w:themeColor="background1"/>
                <w:szCs w:val="18"/>
                <w:lang w:val="es-MX"/>
              </w:rPr>
              <w:t>2026</w:t>
            </w:r>
          </w:p>
        </w:tc>
      </w:tr>
      <w:tr w:rsidR="00F26C03" w:rsidRPr="007E1B09" w14:paraId="6C254BE4" w14:textId="77777777" w:rsidTr="00CB15AD">
        <w:trPr>
          <w:trHeight w:val="60"/>
          <w:jc w:val="center"/>
        </w:trPr>
        <w:tc>
          <w:tcPr>
            <w:tcW w:w="3971" w:type="dxa"/>
          </w:tcPr>
          <w:p w14:paraId="5E530D86" w14:textId="07F6840A" w:rsidR="00F26C03" w:rsidRPr="007E1B09" w:rsidRDefault="00F26C03" w:rsidP="004213E7">
            <w:pPr>
              <w:pStyle w:val="Texto"/>
              <w:spacing w:after="0" w:line="276" w:lineRule="auto"/>
              <w:ind w:firstLine="0"/>
              <w:jc w:val="left"/>
              <w:rPr>
                <w:rFonts w:eastAsiaTheme="minorHAnsi"/>
                <w:szCs w:val="18"/>
                <w:lang w:val="es-MX" w:eastAsia="en-US"/>
              </w:rPr>
            </w:pPr>
            <w:r w:rsidRPr="007E1B09">
              <w:rPr>
                <w:rFonts w:eastAsiaTheme="minorHAnsi"/>
                <w:szCs w:val="18"/>
                <w:lang w:val="es-MX" w:eastAsia="en-US"/>
              </w:rPr>
              <w:t>LEY DE INGRESOS ESTIMADA</w:t>
            </w:r>
          </w:p>
        </w:tc>
        <w:tc>
          <w:tcPr>
            <w:tcW w:w="2126" w:type="dxa"/>
          </w:tcPr>
          <w:p w14:paraId="333AA6FF" w14:textId="0D026E2B" w:rsidR="00F26C03" w:rsidRPr="007E1B09" w:rsidRDefault="00FC2DF4" w:rsidP="00816EAC">
            <w:pPr>
              <w:jc w:val="right"/>
              <w:rPr>
                <w:rFonts w:ascii="Arial" w:hAnsi="Arial" w:cs="Arial"/>
                <w:bCs/>
                <w:iCs/>
                <w:color w:val="000000"/>
                <w:sz w:val="18"/>
                <w:szCs w:val="18"/>
              </w:rPr>
            </w:pPr>
            <w:r w:rsidRPr="007E1B09">
              <w:rPr>
                <w:rFonts w:ascii="Arial" w:hAnsi="Arial" w:cs="Arial"/>
                <w:bCs/>
                <w:iCs/>
                <w:color w:val="000000"/>
                <w:sz w:val="18"/>
                <w:szCs w:val="18"/>
              </w:rPr>
              <w:t xml:space="preserve">$ </w:t>
            </w:r>
            <w:r w:rsidR="003C243D" w:rsidRPr="007E1B09">
              <w:rPr>
                <w:rFonts w:ascii="Arial" w:hAnsi="Arial" w:cs="Arial"/>
                <w:bCs/>
                <w:iCs/>
                <w:color w:val="000000"/>
                <w:sz w:val="18"/>
                <w:szCs w:val="18"/>
              </w:rPr>
              <w:t>81,467,432.00</w:t>
            </w:r>
          </w:p>
        </w:tc>
      </w:tr>
      <w:tr w:rsidR="00F26C03" w:rsidRPr="007E1B09" w14:paraId="095D7184" w14:textId="77777777" w:rsidTr="00CB15AD">
        <w:trPr>
          <w:trHeight w:val="60"/>
          <w:jc w:val="center"/>
        </w:trPr>
        <w:tc>
          <w:tcPr>
            <w:tcW w:w="3971" w:type="dxa"/>
          </w:tcPr>
          <w:p w14:paraId="6DDD6010" w14:textId="445511A0" w:rsidR="00F26C03" w:rsidRPr="007E1B09" w:rsidRDefault="00F26C03" w:rsidP="004213E7">
            <w:pPr>
              <w:pStyle w:val="Texto"/>
              <w:spacing w:after="0" w:line="276" w:lineRule="auto"/>
              <w:ind w:firstLine="0"/>
              <w:jc w:val="left"/>
              <w:rPr>
                <w:rFonts w:eastAsiaTheme="minorHAnsi"/>
                <w:szCs w:val="18"/>
                <w:lang w:val="es-MX" w:eastAsia="en-US"/>
              </w:rPr>
            </w:pPr>
            <w:r w:rsidRPr="007E1B09">
              <w:rPr>
                <w:rFonts w:eastAsiaTheme="minorHAnsi"/>
                <w:szCs w:val="18"/>
                <w:lang w:val="es-MX" w:eastAsia="en-US"/>
              </w:rPr>
              <w:t>LEY DE INGRESOS POR EJECUTAR</w:t>
            </w:r>
          </w:p>
        </w:tc>
        <w:tc>
          <w:tcPr>
            <w:tcW w:w="2126" w:type="dxa"/>
          </w:tcPr>
          <w:p w14:paraId="60BB37ED" w14:textId="3E3224C3" w:rsidR="00F26C03" w:rsidRPr="007E1B09" w:rsidRDefault="00B87B56" w:rsidP="00CB15AD">
            <w:pPr>
              <w:jc w:val="right"/>
              <w:rPr>
                <w:rFonts w:ascii="Arial" w:hAnsi="Arial" w:cs="Arial"/>
                <w:bCs/>
                <w:iCs/>
                <w:color w:val="000000"/>
                <w:sz w:val="18"/>
                <w:szCs w:val="18"/>
              </w:rPr>
            </w:pPr>
            <w:r w:rsidRPr="00B87B56">
              <w:rPr>
                <w:rFonts w:ascii="Arial" w:hAnsi="Arial" w:cs="Arial"/>
                <w:bCs/>
                <w:iCs/>
                <w:color w:val="000000"/>
                <w:sz w:val="18"/>
                <w:szCs w:val="18"/>
              </w:rPr>
              <w:t>$</w:t>
            </w:r>
            <w:r>
              <w:rPr>
                <w:rFonts w:ascii="Arial" w:hAnsi="Arial" w:cs="Arial"/>
                <w:bCs/>
                <w:iCs/>
                <w:color w:val="000000"/>
                <w:sz w:val="18"/>
                <w:szCs w:val="18"/>
              </w:rPr>
              <w:t xml:space="preserve"> </w:t>
            </w:r>
            <w:r w:rsidRPr="00B87B56">
              <w:rPr>
                <w:rFonts w:ascii="Arial" w:hAnsi="Arial" w:cs="Arial"/>
                <w:bCs/>
                <w:iCs/>
                <w:color w:val="000000"/>
                <w:sz w:val="18"/>
                <w:szCs w:val="18"/>
              </w:rPr>
              <w:t>40,708,643.35</w:t>
            </w:r>
          </w:p>
        </w:tc>
      </w:tr>
      <w:tr w:rsidR="00F26C03" w:rsidRPr="007E1B09" w14:paraId="3A123ACC" w14:textId="77777777" w:rsidTr="00993747">
        <w:trPr>
          <w:trHeight w:val="60"/>
          <w:jc w:val="center"/>
        </w:trPr>
        <w:tc>
          <w:tcPr>
            <w:tcW w:w="3971" w:type="dxa"/>
          </w:tcPr>
          <w:p w14:paraId="60D89670" w14:textId="33ED0E3B" w:rsidR="00F26C03" w:rsidRPr="007E1B09" w:rsidRDefault="004213E7" w:rsidP="004213E7">
            <w:pPr>
              <w:pStyle w:val="Texto"/>
              <w:spacing w:after="0" w:line="276" w:lineRule="auto"/>
              <w:ind w:firstLine="0"/>
              <w:jc w:val="left"/>
              <w:rPr>
                <w:rFonts w:eastAsiaTheme="minorHAnsi"/>
                <w:szCs w:val="18"/>
                <w:lang w:val="es-MX" w:eastAsia="en-US"/>
              </w:rPr>
            </w:pPr>
            <w:r w:rsidRPr="007E1B09">
              <w:rPr>
                <w:rFonts w:eastAsiaTheme="minorHAnsi"/>
                <w:szCs w:val="18"/>
                <w:lang w:val="es-MX" w:eastAsia="en-US"/>
              </w:rPr>
              <w:t>MODIFICACIONES A LA LEY DE INGRESOS ESTIMADA</w:t>
            </w:r>
          </w:p>
        </w:tc>
        <w:tc>
          <w:tcPr>
            <w:tcW w:w="2126" w:type="dxa"/>
            <w:vAlign w:val="center"/>
          </w:tcPr>
          <w:p w14:paraId="70103D72" w14:textId="6703A36E" w:rsidR="00F26C03" w:rsidRPr="007E1B09" w:rsidRDefault="00FC2DF4" w:rsidP="00CB15AD">
            <w:pPr>
              <w:jc w:val="right"/>
              <w:rPr>
                <w:rFonts w:ascii="Arial" w:hAnsi="Arial" w:cs="Arial"/>
                <w:bCs/>
                <w:iCs/>
                <w:color w:val="000000"/>
                <w:sz w:val="18"/>
                <w:szCs w:val="18"/>
              </w:rPr>
            </w:pPr>
            <w:r w:rsidRPr="007E1B09">
              <w:rPr>
                <w:rFonts w:ascii="Arial" w:hAnsi="Arial" w:cs="Arial"/>
                <w:bCs/>
                <w:iCs/>
                <w:color w:val="000000"/>
                <w:sz w:val="18"/>
                <w:szCs w:val="18"/>
              </w:rPr>
              <w:t xml:space="preserve">$ </w:t>
            </w:r>
            <w:r w:rsidR="004517ED" w:rsidRPr="007E1B09">
              <w:rPr>
                <w:rFonts w:ascii="Arial" w:hAnsi="Arial" w:cs="Arial"/>
                <w:bCs/>
                <w:iCs/>
                <w:color w:val="000000"/>
                <w:sz w:val="18"/>
                <w:szCs w:val="18"/>
              </w:rPr>
              <w:t>6,240,686.00</w:t>
            </w:r>
          </w:p>
        </w:tc>
      </w:tr>
      <w:tr w:rsidR="00F26C03" w:rsidRPr="007E1B09" w14:paraId="1579EA59" w14:textId="77777777" w:rsidTr="00CB15AD">
        <w:trPr>
          <w:trHeight w:val="60"/>
          <w:jc w:val="center"/>
        </w:trPr>
        <w:tc>
          <w:tcPr>
            <w:tcW w:w="3971" w:type="dxa"/>
          </w:tcPr>
          <w:p w14:paraId="68666BAA" w14:textId="694DC1AE" w:rsidR="00F26C03" w:rsidRPr="007E1B09" w:rsidRDefault="004213E7" w:rsidP="004213E7">
            <w:pPr>
              <w:pStyle w:val="Texto"/>
              <w:spacing w:after="0" w:line="276" w:lineRule="auto"/>
              <w:ind w:firstLine="0"/>
              <w:jc w:val="left"/>
              <w:rPr>
                <w:rFonts w:eastAsiaTheme="minorHAnsi"/>
                <w:szCs w:val="18"/>
                <w:lang w:val="es-MX" w:eastAsia="en-US"/>
              </w:rPr>
            </w:pPr>
            <w:r w:rsidRPr="007E1B09">
              <w:rPr>
                <w:rFonts w:eastAsiaTheme="minorHAnsi"/>
                <w:szCs w:val="18"/>
                <w:lang w:val="es-MX" w:eastAsia="en-US"/>
              </w:rPr>
              <w:t>LEY DE INGRESOS DEVENGADA</w:t>
            </w:r>
          </w:p>
        </w:tc>
        <w:tc>
          <w:tcPr>
            <w:tcW w:w="2126" w:type="dxa"/>
          </w:tcPr>
          <w:p w14:paraId="3C3D4481" w14:textId="0FACF322" w:rsidR="00F26C03" w:rsidRPr="007E1B09" w:rsidRDefault="00B87B56" w:rsidP="00CB15AD">
            <w:pPr>
              <w:jc w:val="right"/>
              <w:rPr>
                <w:rFonts w:ascii="Arial" w:hAnsi="Arial" w:cs="Arial"/>
                <w:bCs/>
                <w:iCs/>
                <w:color w:val="000000"/>
                <w:sz w:val="18"/>
                <w:szCs w:val="18"/>
              </w:rPr>
            </w:pPr>
            <w:r w:rsidRPr="00B87B56">
              <w:rPr>
                <w:rFonts w:ascii="Arial" w:hAnsi="Arial" w:cs="Arial"/>
                <w:bCs/>
                <w:iCs/>
                <w:color w:val="000000"/>
                <w:sz w:val="18"/>
                <w:szCs w:val="18"/>
              </w:rPr>
              <w:t>$</w:t>
            </w:r>
            <w:r>
              <w:rPr>
                <w:rFonts w:ascii="Arial" w:hAnsi="Arial" w:cs="Arial"/>
                <w:bCs/>
                <w:iCs/>
                <w:color w:val="000000"/>
                <w:sz w:val="18"/>
                <w:szCs w:val="18"/>
              </w:rPr>
              <w:t xml:space="preserve"> </w:t>
            </w:r>
            <w:r w:rsidRPr="00B87B56">
              <w:rPr>
                <w:rFonts w:ascii="Arial" w:hAnsi="Arial" w:cs="Arial"/>
                <w:bCs/>
                <w:iCs/>
                <w:color w:val="000000"/>
                <w:sz w:val="18"/>
                <w:szCs w:val="18"/>
              </w:rPr>
              <w:t>46,999,474.65</w:t>
            </w:r>
          </w:p>
        </w:tc>
      </w:tr>
      <w:tr w:rsidR="00F26C03" w:rsidRPr="007E1B09" w14:paraId="156F3DCD" w14:textId="77777777" w:rsidTr="00CB15AD">
        <w:trPr>
          <w:trHeight w:val="60"/>
          <w:jc w:val="center"/>
        </w:trPr>
        <w:tc>
          <w:tcPr>
            <w:tcW w:w="3971" w:type="dxa"/>
          </w:tcPr>
          <w:p w14:paraId="012017E0" w14:textId="16B886D8" w:rsidR="00F26C03" w:rsidRPr="007E1B09" w:rsidRDefault="004213E7" w:rsidP="004213E7">
            <w:pPr>
              <w:pStyle w:val="Texto"/>
              <w:spacing w:after="0" w:line="276" w:lineRule="auto"/>
              <w:ind w:firstLine="0"/>
              <w:jc w:val="left"/>
              <w:rPr>
                <w:rFonts w:eastAsiaTheme="minorHAnsi"/>
                <w:szCs w:val="18"/>
                <w:lang w:val="es-MX" w:eastAsia="en-US"/>
              </w:rPr>
            </w:pPr>
            <w:r w:rsidRPr="007E1B09">
              <w:rPr>
                <w:rFonts w:eastAsiaTheme="minorHAnsi"/>
                <w:szCs w:val="18"/>
                <w:lang w:val="es-MX" w:eastAsia="en-US"/>
              </w:rPr>
              <w:t>LEY DE INGRESOS RECAUDADA</w:t>
            </w:r>
          </w:p>
        </w:tc>
        <w:tc>
          <w:tcPr>
            <w:tcW w:w="2126" w:type="dxa"/>
          </w:tcPr>
          <w:p w14:paraId="4740A10D" w14:textId="3C548630" w:rsidR="00F26C03" w:rsidRPr="007E1B09" w:rsidRDefault="00B87B56" w:rsidP="00371EEC">
            <w:pPr>
              <w:jc w:val="right"/>
              <w:rPr>
                <w:rFonts w:ascii="Arial" w:hAnsi="Arial" w:cs="Arial"/>
                <w:bCs/>
                <w:iCs/>
                <w:color w:val="000000"/>
                <w:sz w:val="18"/>
                <w:szCs w:val="18"/>
              </w:rPr>
            </w:pPr>
            <w:r w:rsidRPr="00B87B56">
              <w:rPr>
                <w:rFonts w:ascii="Arial" w:hAnsi="Arial" w:cs="Arial"/>
                <w:bCs/>
                <w:iCs/>
                <w:color w:val="000000"/>
                <w:sz w:val="18"/>
                <w:szCs w:val="18"/>
              </w:rPr>
              <w:t>$</w:t>
            </w:r>
            <w:r>
              <w:rPr>
                <w:rFonts w:ascii="Arial" w:hAnsi="Arial" w:cs="Arial"/>
                <w:bCs/>
                <w:iCs/>
                <w:color w:val="000000"/>
                <w:sz w:val="18"/>
                <w:szCs w:val="18"/>
              </w:rPr>
              <w:t xml:space="preserve"> </w:t>
            </w:r>
            <w:r w:rsidRPr="00B87B56">
              <w:rPr>
                <w:rFonts w:ascii="Arial" w:hAnsi="Arial" w:cs="Arial"/>
                <w:bCs/>
                <w:iCs/>
                <w:color w:val="000000"/>
                <w:sz w:val="18"/>
                <w:szCs w:val="18"/>
              </w:rPr>
              <w:t>46,999,474.65</w:t>
            </w:r>
          </w:p>
        </w:tc>
      </w:tr>
    </w:tbl>
    <w:p w14:paraId="30AB428B" w14:textId="325EF4CD" w:rsidR="00721501" w:rsidRPr="007E1B09" w:rsidRDefault="00721501" w:rsidP="00721501">
      <w:pPr>
        <w:pStyle w:val="Texto"/>
        <w:spacing w:after="0" w:line="276" w:lineRule="auto"/>
        <w:ind w:firstLine="0"/>
        <w:jc w:val="center"/>
        <w:rPr>
          <w:rFonts w:ascii="Soberana Sans Light" w:hAnsi="Soberana Sans Light"/>
          <w:b/>
          <w:sz w:val="22"/>
          <w:szCs w:val="22"/>
          <w:lang w:val="es-MX"/>
        </w:rPr>
      </w:pPr>
    </w:p>
    <w:tbl>
      <w:tblPr>
        <w:tblStyle w:val="Tablaconcuadrcula"/>
        <w:tblW w:w="0" w:type="auto"/>
        <w:jc w:val="center"/>
        <w:shd w:val="clear" w:color="auto" w:fill="00B050"/>
        <w:tblLook w:val="04A0" w:firstRow="1" w:lastRow="0" w:firstColumn="1" w:lastColumn="0" w:noHBand="0" w:noVBand="1"/>
      </w:tblPr>
      <w:tblGrid>
        <w:gridCol w:w="3971"/>
        <w:gridCol w:w="2126"/>
      </w:tblGrid>
      <w:tr w:rsidR="00CB15AD" w:rsidRPr="007E1B09" w14:paraId="54ED08F2" w14:textId="77777777" w:rsidTr="00CB15AD">
        <w:trPr>
          <w:trHeight w:val="60"/>
          <w:jc w:val="center"/>
        </w:trPr>
        <w:tc>
          <w:tcPr>
            <w:tcW w:w="6097" w:type="dxa"/>
            <w:gridSpan w:val="2"/>
            <w:shd w:val="clear" w:color="auto" w:fill="833C0C"/>
          </w:tcPr>
          <w:p w14:paraId="5436C9EA" w14:textId="6CB95B4C" w:rsidR="00CB15AD" w:rsidRPr="007E1B09" w:rsidRDefault="00CB15AD" w:rsidP="00CB15AD">
            <w:pPr>
              <w:pStyle w:val="Texto"/>
              <w:spacing w:after="0" w:line="276" w:lineRule="auto"/>
              <w:ind w:firstLine="0"/>
              <w:jc w:val="center"/>
              <w:rPr>
                <w:b/>
                <w:color w:val="FFFFFF" w:themeColor="background1"/>
                <w:szCs w:val="18"/>
                <w:lang w:val="es-MX"/>
              </w:rPr>
            </w:pPr>
            <w:r w:rsidRPr="007E1B09">
              <w:rPr>
                <w:b/>
                <w:color w:val="FFFFFF" w:themeColor="background1"/>
                <w:szCs w:val="18"/>
                <w:lang w:val="es-MX"/>
              </w:rPr>
              <w:t>Cuentas de Orden Presupuestarias de Egresos</w:t>
            </w:r>
          </w:p>
        </w:tc>
      </w:tr>
      <w:tr w:rsidR="00CB15AD" w:rsidRPr="007E1B09" w14:paraId="46E766C4" w14:textId="77777777" w:rsidTr="00CB15AD">
        <w:trPr>
          <w:trHeight w:val="60"/>
          <w:jc w:val="center"/>
        </w:trPr>
        <w:tc>
          <w:tcPr>
            <w:tcW w:w="3971" w:type="dxa"/>
            <w:shd w:val="clear" w:color="auto" w:fill="833C0C"/>
          </w:tcPr>
          <w:p w14:paraId="247D1E2F" w14:textId="77777777" w:rsidR="00CB15AD" w:rsidRPr="007E1B09" w:rsidRDefault="00CB15AD" w:rsidP="00CB15AD">
            <w:pPr>
              <w:pStyle w:val="Texto"/>
              <w:spacing w:after="0" w:line="276" w:lineRule="auto"/>
              <w:ind w:firstLine="0"/>
              <w:jc w:val="center"/>
              <w:rPr>
                <w:b/>
                <w:color w:val="FFFFFF" w:themeColor="background1"/>
                <w:szCs w:val="18"/>
                <w:lang w:val="es-MX"/>
              </w:rPr>
            </w:pPr>
            <w:r w:rsidRPr="007E1B09">
              <w:rPr>
                <w:b/>
                <w:color w:val="FFFFFF" w:themeColor="background1"/>
                <w:szCs w:val="18"/>
                <w:lang w:val="es-MX"/>
              </w:rPr>
              <w:t>Concepto</w:t>
            </w:r>
          </w:p>
        </w:tc>
        <w:tc>
          <w:tcPr>
            <w:tcW w:w="2126" w:type="dxa"/>
            <w:shd w:val="clear" w:color="auto" w:fill="833C0C"/>
          </w:tcPr>
          <w:p w14:paraId="6EFBA49F" w14:textId="4A634BAB" w:rsidR="00CB15AD" w:rsidRPr="007E1B09" w:rsidRDefault="001D4245" w:rsidP="00A031E2">
            <w:pPr>
              <w:pStyle w:val="Texto"/>
              <w:spacing w:after="0" w:line="276" w:lineRule="auto"/>
              <w:ind w:firstLine="0"/>
              <w:jc w:val="center"/>
              <w:rPr>
                <w:b/>
                <w:color w:val="FFFFFF" w:themeColor="background1"/>
                <w:szCs w:val="18"/>
                <w:lang w:val="es-MX"/>
              </w:rPr>
            </w:pPr>
            <w:r w:rsidRPr="007E1B09">
              <w:rPr>
                <w:b/>
                <w:color w:val="FFFFFF" w:themeColor="background1"/>
                <w:szCs w:val="18"/>
                <w:lang w:val="es-MX"/>
              </w:rPr>
              <w:t>2026</w:t>
            </w:r>
          </w:p>
        </w:tc>
      </w:tr>
      <w:tr w:rsidR="00CB15AD" w:rsidRPr="007E1B09" w14:paraId="0001A213" w14:textId="77777777" w:rsidTr="00FD4E9E">
        <w:trPr>
          <w:trHeight w:val="60"/>
          <w:jc w:val="center"/>
        </w:trPr>
        <w:tc>
          <w:tcPr>
            <w:tcW w:w="3971" w:type="dxa"/>
          </w:tcPr>
          <w:p w14:paraId="365E428C" w14:textId="43E3435D" w:rsidR="00CB15AD" w:rsidRPr="007E1B09" w:rsidRDefault="00CB15AD" w:rsidP="00CB15AD">
            <w:pPr>
              <w:pStyle w:val="Texto"/>
              <w:spacing w:after="0" w:line="276" w:lineRule="auto"/>
              <w:ind w:firstLine="0"/>
              <w:jc w:val="left"/>
              <w:rPr>
                <w:rFonts w:eastAsiaTheme="minorHAnsi"/>
                <w:szCs w:val="18"/>
                <w:lang w:val="es-MX" w:eastAsia="en-US"/>
              </w:rPr>
            </w:pPr>
            <w:r w:rsidRPr="007E1B09">
              <w:rPr>
                <w:rFonts w:eastAsiaTheme="minorHAnsi"/>
                <w:szCs w:val="18"/>
                <w:lang w:val="es-MX" w:eastAsia="en-US"/>
              </w:rPr>
              <w:t>PRESUPUESTO DE EGRESOS APROBADO</w:t>
            </w:r>
          </w:p>
        </w:tc>
        <w:tc>
          <w:tcPr>
            <w:tcW w:w="2126" w:type="dxa"/>
            <w:vAlign w:val="center"/>
          </w:tcPr>
          <w:p w14:paraId="592BCA6D" w14:textId="53764C3C" w:rsidR="00CB15AD" w:rsidRPr="007E1B09" w:rsidRDefault="00FC2DF4" w:rsidP="00CB15AD">
            <w:pPr>
              <w:jc w:val="right"/>
              <w:rPr>
                <w:rFonts w:ascii="Arial" w:hAnsi="Arial" w:cs="Arial"/>
                <w:bCs/>
                <w:iCs/>
                <w:color w:val="000000"/>
                <w:sz w:val="18"/>
                <w:szCs w:val="18"/>
              </w:rPr>
            </w:pPr>
            <w:r w:rsidRPr="007E1B09">
              <w:rPr>
                <w:rFonts w:ascii="Arial" w:hAnsi="Arial" w:cs="Arial"/>
                <w:bCs/>
                <w:iCs/>
                <w:color w:val="000000"/>
                <w:sz w:val="18"/>
                <w:szCs w:val="18"/>
              </w:rPr>
              <w:t xml:space="preserve">$ </w:t>
            </w:r>
            <w:r w:rsidR="004517ED" w:rsidRPr="007E1B09">
              <w:rPr>
                <w:rFonts w:ascii="Arial" w:hAnsi="Arial" w:cs="Arial"/>
                <w:bCs/>
                <w:iCs/>
                <w:color w:val="000000"/>
                <w:sz w:val="18"/>
                <w:szCs w:val="18"/>
              </w:rPr>
              <w:t>81,467,432</w:t>
            </w:r>
            <w:r w:rsidR="00FD4E9E" w:rsidRPr="007E1B09">
              <w:rPr>
                <w:rFonts w:ascii="Arial" w:hAnsi="Arial" w:cs="Arial"/>
                <w:bCs/>
                <w:iCs/>
                <w:color w:val="000000"/>
                <w:sz w:val="18"/>
                <w:szCs w:val="18"/>
              </w:rPr>
              <w:t>.00</w:t>
            </w:r>
          </w:p>
        </w:tc>
      </w:tr>
      <w:tr w:rsidR="00CB15AD" w:rsidRPr="007E1B09" w14:paraId="0B522DAB" w14:textId="77777777" w:rsidTr="00FD4E9E">
        <w:trPr>
          <w:trHeight w:val="60"/>
          <w:jc w:val="center"/>
        </w:trPr>
        <w:tc>
          <w:tcPr>
            <w:tcW w:w="3971" w:type="dxa"/>
          </w:tcPr>
          <w:p w14:paraId="59B36AA6" w14:textId="1FCD728D" w:rsidR="00CB15AD" w:rsidRPr="007E1B09" w:rsidRDefault="00CB15AD" w:rsidP="00CB15AD">
            <w:pPr>
              <w:pStyle w:val="Texto"/>
              <w:spacing w:after="0" w:line="276" w:lineRule="auto"/>
              <w:ind w:firstLine="0"/>
              <w:jc w:val="left"/>
              <w:rPr>
                <w:rFonts w:eastAsiaTheme="minorHAnsi"/>
                <w:szCs w:val="18"/>
                <w:lang w:val="es-MX" w:eastAsia="en-US"/>
              </w:rPr>
            </w:pPr>
            <w:r w:rsidRPr="007E1B09">
              <w:rPr>
                <w:rFonts w:eastAsiaTheme="minorHAnsi"/>
                <w:szCs w:val="18"/>
                <w:lang w:val="es-MX" w:eastAsia="en-US"/>
              </w:rPr>
              <w:t>PRESUPUESTO DE EGRESOS POR EJERCER</w:t>
            </w:r>
          </w:p>
        </w:tc>
        <w:tc>
          <w:tcPr>
            <w:tcW w:w="2126" w:type="dxa"/>
            <w:vAlign w:val="center"/>
          </w:tcPr>
          <w:p w14:paraId="530F418A" w14:textId="15BED5F8" w:rsidR="00CB15AD" w:rsidRPr="007E1B09" w:rsidRDefault="00B87B56" w:rsidP="00CB15AD">
            <w:pPr>
              <w:jc w:val="right"/>
              <w:rPr>
                <w:rFonts w:ascii="Arial" w:hAnsi="Arial" w:cs="Arial"/>
                <w:bCs/>
                <w:iCs/>
                <w:color w:val="000000"/>
                <w:sz w:val="18"/>
                <w:szCs w:val="18"/>
              </w:rPr>
            </w:pPr>
            <w:r w:rsidRPr="00B87B56">
              <w:rPr>
                <w:rFonts w:ascii="Arial" w:hAnsi="Arial" w:cs="Arial"/>
                <w:bCs/>
                <w:iCs/>
                <w:color w:val="000000"/>
                <w:sz w:val="18"/>
                <w:szCs w:val="18"/>
              </w:rPr>
              <w:t>$</w:t>
            </w:r>
            <w:r>
              <w:rPr>
                <w:rFonts w:ascii="Arial" w:hAnsi="Arial" w:cs="Arial"/>
                <w:bCs/>
                <w:iCs/>
                <w:color w:val="000000"/>
                <w:sz w:val="18"/>
                <w:szCs w:val="18"/>
              </w:rPr>
              <w:t xml:space="preserve"> </w:t>
            </w:r>
            <w:r w:rsidRPr="00B87B56">
              <w:rPr>
                <w:rFonts w:ascii="Arial" w:hAnsi="Arial" w:cs="Arial"/>
                <w:bCs/>
                <w:iCs/>
                <w:color w:val="000000"/>
                <w:sz w:val="18"/>
                <w:szCs w:val="18"/>
              </w:rPr>
              <w:t>53,163,388.45</w:t>
            </w:r>
          </w:p>
        </w:tc>
      </w:tr>
      <w:tr w:rsidR="00CB15AD" w:rsidRPr="007E1B09" w14:paraId="5F79D3FC" w14:textId="77777777" w:rsidTr="00FD4E9E">
        <w:trPr>
          <w:trHeight w:val="60"/>
          <w:jc w:val="center"/>
        </w:trPr>
        <w:tc>
          <w:tcPr>
            <w:tcW w:w="3971" w:type="dxa"/>
          </w:tcPr>
          <w:p w14:paraId="6AAEA720" w14:textId="4847E827" w:rsidR="00CB15AD" w:rsidRPr="007E1B09" w:rsidRDefault="00CB15AD" w:rsidP="00CB15AD">
            <w:pPr>
              <w:pStyle w:val="Texto"/>
              <w:spacing w:after="0" w:line="276" w:lineRule="auto"/>
              <w:ind w:firstLine="0"/>
              <w:jc w:val="left"/>
              <w:rPr>
                <w:rFonts w:eastAsiaTheme="minorHAnsi"/>
                <w:szCs w:val="18"/>
                <w:lang w:val="es-MX" w:eastAsia="en-US"/>
              </w:rPr>
            </w:pPr>
            <w:r w:rsidRPr="007E1B09">
              <w:rPr>
                <w:rFonts w:eastAsiaTheme="minorHAnsi"/>
                <w:szCs w:val="18"/>
                <w:lang w:val="es-MX" w:eastAsia="en-US"/>
              </w:rPr>
              <w:t>MODIFICACIONES AL PRESUPUESTO DE EGRESOS APROBADO</w:t>
            </w:r>
          </w:p>
        </w:tc>
        <w:tc>
          <w:tcPr>
            <w:tcW w:w="2126" w:type="dxa"/>
            <w:vAlign w:val="center"/>
          </w:tcPr>
          <w:p w14:paraId="494E64B2" w14:textId="330BE471" w:rsidR="00CB15AD" w:rsidRPr="007E1B09" w:rsidRDefault="00FC2DF4" w:rsidP="00CB15AD">
            <w:pPr>
              <w:jc w:val="right"/>
              <w:rPr>
                <w:rFonts w:ascii="Arial" w:hAnsi="Arial" w:cs="Arial"/>
                <w:bCs/>
                <w:iCs/>
                <w:color w:val="000000"/>
                <w:sz w:val="18"/>
                <w:szCs w:val="18"/>
              </w:rPr>
            </w:pPr>
            <w:r w:rsidRPr="007E1B09">
              <w:rPr>
                <w:rFonts w:ascii="Arial" w:hAnsi="Arial" w:cs="Arial"/>
                <w:bCs/>
                <w:iCs/>
                <w:color w:val="000000"/>
                <w:sz w:val="18"/>
                <w:szCs w:val="18"/>
              </w:rPr>
              <w:t xml:space="preserve">$ </w:t>
            </w:r>
            <w:r w:rsidR="004517ED" w:rsidRPr="007E1B09">
              <w:rPr>
                <w:rFonts w:ascii="Arial" w:hAnsi="Arial" w:cs="Arial"/>
                <w:bCs/>
                <w:iCs/>
                <w:color w:val="000000"/>
                <w:sz w:val="18"/>
                <w:szCs w:val="18"/>
              </w:rPr>
              <w:t>6,240,686.00</w:t>
            </w:r>
          </w:p>
        </w:tc>
      </w:tr>
      <w:tr w:rsidR="00CB15AD" w:rsidRPr="007E1B09" w14:paraId="6BA7067A" w14:textId="77777777" w:rsidTr="00FD4E9E">
        <w:trPr>
          <w:trHeight w:val="60"/>
          <w:jc w:val="center"/>
        </w:trPr>
        <w:tc>
          <w:tcPr>
            <w:tcW w:w="3971" w:type="dxa"/>
          </w:tcPr>
          <w:p w14:paraId="5FC643C9" w14:textId="6AA3E61E" w:rsidR="00CB15AD" w:rsidRPr="007E1B09" w:rsidRDefault="00CB15AD" w:rsidP="00CB15AD">
            <w:pPr>
              <w:pStyle w:val="Texto"/>
              <w:spacing w:after="0" w:line="276" w:lineRule="auto"/>
              <w:ind w:firstLine="0"/>
              <w:jc w:val="left"/>
              <w:rPr>
                <w:rFonts w:eastAsiaTheme="minorHAnsi"/>
                <w:szCs w:val="18"/>
                <w:lang w:val="es-MX" w:eastAsia="en-US"/>
              </w:rPr>
            </w:pPr>
            <w:r w:rsidRPr="007E1B09">
              <w:rPr>
                <w:rFonts w:eastAsiaTheme="minorHAnsi"/>
                <w:szCs w:val="18"/>
                <w:lang w:val="es-MX" w:eastAsia="en-US"/>
              </w:rPr>
              <w:t>PRESUPUESTO DE EGRESOS COMPROMETIDO</w:t>
            </w:r>
          </w:p>
        </w:tc>
        <w:tc>
          <w:tcPr>
            <w:tcW w:w="2126" w:type="dxa"/>
            <w:vAlign w:val="center"/>
          </w:tcPr>
          <w:p w14:paraId="54235CAC" w14:textId="0E219160" w:rsidR="00CB15AD" w:rsidRPr="007E1B09" w:rsidRDefault="00B87B56" w:rsidP="00CB15AD">
            <w:pPr>
              <w:jc w:val="right"/>
              <w:rPr>
                <w:rFonts w:ascii="Arial" w:hAnsi="Arial" w:cs="Arial"/>
                <w:bCs/>
                <w:iCs/>
                <w:color w:val="000000"/>
                <w:sz w:val="18"/>
                <w:szCs w:val="18"/>
              </w:rPr>
            </w:pPr>
            <w:r w:rsidRPr="00B87B56">
              <w:rPr>
                <w:rFonts w:ascii="Arial" w:hAnsi="Arial" w:cs="Arial"/>
                <w:bCs/>
                <w:iCs/>
                <w:color w:val="000000"/>
                <w:sz w:val="18"/>
                <w:szCs w:val="18"/>
              </w:rPr>
              <w:t>$</w:t>
            </w:r>
            <w:r>
              <w:rPr>
                <w:rFonts w:ascii="Arial" w:hAnsi="Arial" w:cs="Arial"/>
                <w:bCs/>
                <w:iCs/>
                <w:color w:val="000000"/>
                <w:sz w:val="18"/>
                <w:szCs w:val="18"/>
              </w:rPr>
              <w:t xml:space="preserve"> </w:t>
            </w:r>
            <w:r w:rsidRPr="00B87B56">
              <w:rPr>
                <w:rFonts w:ascii="Arial" w:hAnsi="Arial" w:cs="Arial"/>
                <w:bCs/>
                <w:iCs/>
                <w:color w:val="000000"/>
                <w:sz w:val="18"/>
                <w:szCs w:val="18"/>
              </w:rPr>
              <w:t>34,544,729.55</w:t>
            </w:r>
          </w:p>
        </w:tc>
      </w:tr>
      <w:tr w:rsidR="00CB15AD" w:rsidRPr="007E1B09" w14:paraId="7D39E168" w14:textId="77777777" w:rsidTr="00FD4E9E">
        <w:trPr>
          <w:trHeight w:val="60"/>
          <w:jc w:val="center"/>
        </w:trPr>
        <w:tc>
          <w:tcPr>
            <w:tcW w:w="3971" w:type="dxa"/>
          </w:tcPr>
          <w:p w14:paraId="01B067EA" w14:textId="6EA5BCBE" w:rsidR="00CB15AD" w:rsidRPr="007E1B09" w:rsidRDefault="00CB15AD" w:rsidP="00CB15AD">
            <w:pPr>
              <w:pStyle w:val="Texto"/>
              <w:spacing w:after="0" w:line="276" w:lineRule="auto"/>
              <w:ind w:firstLine="0"/>
              <w:jc w:val="left"/>
              <w:rPr>
                <w:rFonts w:eastAsiaTheme="minorHAnsi"/>
                <w:szCs w:val="18"/>
                <w:lang w:val="es-MX" w:eastAsia="en-US"/>
              </w:rPr>
            </w:pPr>
            <w:r w:rsidRPr="007E1B09">
              <w:rPr>
                <w:rFonts w:eastAsiaTheme="minorHAnsi"/>
                <w:szCs w:val="18"/>
                <w:lang w:val="es-MX" w:eastAsia="en-US"/>
              </w:rPr>
              <w:t>PRESUPUESTO DE EGRESOS DEVENGADO</w:t>
            </w:r>
          </w:p>
        </w:tc>
        <w:tc>
          <w:tcPr>
            <w:tcW w:w="2126" w:type="dxa"/>
            <w:vAlign w:val="center"/>
          </w:tcPr>
          <w:p w14:paraId="678F3D91" w14:textId="3151BA9E" w:rsidR="00CB15AD" w:rsidRPr="007E1B09" w:rsidRDefault="00B87B56" w:rsidP="00CB15AD">
            <w:pPr>
              <w:jc w:val="right"/>
              <w:rPr>
                <w:rFonts w:ascii="Arial" w:hAnsi="Arial" w:cs="Arial"/>
                <w:bCs/>
                <w:iCs/>
                <w:color w:val="000000"/>
                <w:sz w:val="18"/>
                <w:szCs w:val="18"/>
              </w:rPr>
            </w:pPr>
            <w:r>
              <w:rPr>
                <w:rFonts w:ascii="Arial" w:hAnsi="Arial" w:cs="Arial"/>
                <w:bCs/>
                <w:iCs/>
                <w:color w:val="000000"/>
                <w:sz w:val="18"/>
                <w:szCs w:val="18"/>
              </w:rPr>
              <w:t xml:space="preserve">$ </w:t>
            </w:r>
            <w:r w:rsidRPr="00B87B56">
              <w:rPr>
                <w:rFonts w:ascii="Arial" w:hAnsi="Arial" w:cs="Arial"/>
                <w:bCs/>
                <w:iCs/>
                <w:color w:val="000000"/>
                <w:sz w:val="18"/>
                <w:szCs w:val="18"/>
              </w:rPr>
              <w:t>34,544,729.55</w:t>
            </w:r>
          </w:p>
        </w:tc>
      </w:tr>
      <w:tr w:rsidR="00CB15AD" w:rsidRPr="007E1B09" w14:paraId="243D01BB" w14:textId="77777777" w:rsidTr="00FD4E9E">
        <w:trPr>
          <w:trHeight w:val="60"/>
          <w:jc w:val="center"/>
        </w:trPr>
        <w:tc>
          <w:tcPr>
            <w:tcW w:w="3971" w:type="dxa"/>
          </w:tcPr>
          <w:p w14:paraId="78823AEA" w14:textId="15260F12" w:rsidR="00CB15AD" w:rsidRPr="007E1B09" w:rsidRDefault="00CB15AD" w:rsidP="00CB15AD">
            <w:pPr>
              <w:pStyle w:val="Texto"/>
              <w:spacing w:after="0" w:line="276" w:lineRule="auto"/>
              <w:ind w:firstLine="0"/>
              <w:jc w:val="left"/>
              <w:rPr>
                <w:rFonts w:eastAsiaTheme="minorHAnsi"/>
                <w:szCs w:val="18"/>
                <w:lang w:val="es-MX" w:eastAsia="en-US"/>
              </w:rPr>
            </w:pPr>
            <w:r w:rsidRPr="007E1B09">
              <w:rPr>
                <w:rFonts w:eastAsiaTheme="minorHAnsi"/>
                <w:szCs w:val="18"/>
                <w:lang w:val="es-MX" w:eastAsia="en-US"/>
              </w:rPr>
              <w:t>PRESUPUESTO DE EGRESOS EJERCIDO</w:t>
            </w:r>
          </w:p>
        </w:tc>
        <w:tc>
          <w:tcPr>
            <w:tcW w:w="2126" w:type="dxa"/>
            <w:vAlign w:val="center"/>
          </w:tcPr>
          <w:p w14:paraId="371B0FE1" w14:textId="349FF721" w:rsidR="00CB15AD" w:rsidRPr="007E1B09" w:rsidRDefault="00FC2DF4" w:rsidP="00CB15AD">
            <w:pPr>
              <w:jc w:val="right"/>
              <w:rPr>
                <w:rFonts w:ascii="Arial" w:hAnsi="Arial" w:cs="Arial"/>
                <w:bCs/>
                <w:iCs/>
                <w:color w:val="000000"/>
                <w:sz w:val="18"/>
                <w:szCs w:val="18"/>
              </w:rPr>
            </w:pPr>
            <w:r w:rsidRPr="007E1B09">
              <w:rPr>
                <w:rFonts w:ascii="Arial" w:hAnsi="Arial" w:cs="Arial"/>
                <w:bCs/>
                <w:iCs/>
                <w:color w:val="000000"/>
                <w:sz w:val="18"/>
                <w:szCs w:val="18"/>
              </w:rPr>
              <w:t xml:space="preserve">$ </w:t>
            </w:r>
            <w:r w:rsidR="00B87B56" w:rsidRPr="00B87B56">
              <w:rPr>
                <w:rFonts w:ascii="Arial" w:hAnsi="Arial" w:cs="Arial"/>
                <w:bCs/>
                <w:iCs/>
                <w:color w:val="000000"/>
                <w:sz w:val="18"/>
                <w:szCs w:val="18"/>
              </w:rPr>
              <w:t>34,538,122.55</w:t>
            </w:r>
          </w:p>
        </w:tc>
      </w:tr>
      <w:tr w:rsidR="00CB15AD" w:rsidRPr="007E1B09" w14:paraId="01B0B950" w14:textId="77777777" w:rsidTr="00FD4E9E">
        <w:trPr>
          <w:trHeight w:val="60"/>
          <w:jc w:val="center"/>
        </w:trPr>
        <w:tc>
          <w:tcPr>
            <w:tcW w:w="3971" w:type="dxa"/>
          </w:tcPr>
          <w:p w14:paraId="553F40D5" w14:textId="1575046C" w:rsidR="00CB15AD" w:rsidRPr="007E1B09" w:rsidRDefault="00CB15AD" w:rsidP="00CB15AD">
            <w:pPr>
              <w:pStyle w:val="Texto"/>
              <w:spacing w:after="0" w:line="276" w:lineRule="auto"/>
              <w:ind w:firstLine="0"/>
              <w:jc w:val="left"/>
              <w:rPr>
                <w:rFonts w:eastAsiaTheme="minorHAnsi"/>
                <w:szCs w:val="18"/>
                <w:lang w:val="es-MX" w:eastAsia="en-US"/>
              </w:rPr>
            </w:pPr>
            <w:r w:rsidRPr="007E1B09">
              <w:rPr>
                <w:rFonts w:eastAsiaTheme="minorHAnsi"/>
                <w:szCs w:val="18"/>
                <w:lang w:val="es-MX" w:eastAsia="en-US"/>
              </w:rPr>
              <w:t>PRESUPUESTO DE EGRESOS PAGADO</w:t>
            </w:r>
          </w:p>
        </w:tc>
        <w:tc>
          <w:tcPr>
            <w:tcW w:w="2126" w:type="dxa"/>
            <w:vAlign w:val="center"/>
          </w:tcPr>
          <w:p w14:paraId="76A70D28" w14:textId="184E1276" w:rsidR="00CB15AD" w:rsidRPr="007E1B09" w:rsidRDefault="00FC2DF4" w:rsidP="00CB15AD">
            <w:pPr>
              <w:jc w:val="right"/>
              <w:rPr>
                <w:rFonts w:ascii="Arial" w:hAnsi="Arial" w:cs="Arial"/>
                <w:bCs/>
                <w:iCs/>
                <w:color w:val="000000"/>
                <w:sz w:val="18"/>
                <w:szCs w:val="18"/>
              </w:rPr>
            </w:pPr>
            <w:r w:rsidRPr="007E1B09">
              <w:rPr>
                <w:rFonts w:ascii="Arial" w:hAnsi="Arial" w:cs="Arial"/>
                <w:bCs/>
                <w:iCs/>
                <w:color w:val="000000"/>
                <w:sz w:val="18"/>
                <w:szCs w:val="18"/>
              </w:rPr>
              <w:t xml:space="preserve">$ </w:t>
            </w:r>
            <w:r w:rsidR="00B87B56" w:rsidRPr="00B87B56">
              <w:rPr>
                <w:rFonts w:ascii="Arial" w:hAnsi="Arial" w:cs="Arial"/>
                <w:bCs/>
                <w:iCs/>
                <w:color w:val="000000"/>
                <w:sz w:val="18"/>
                <w:szCs w:val="18"/>
              </w:rPr>
              <w:t>34,538,122.55</w:t>
            </w:r>
          </w:p>
        </w:tc>
      </w:tr>
    </w:tbl>
    <w:p w14:paraId="7FE22B85" w14:textId="77777777" w:rsidR="00CB15AD" w:rsidRDefault="00CB15AD" w:rsidP="00721501">
      <w:pPr>
        <w:pStyle w:val="Texto"/>
        <w:spacing w:after="0" w:line="276" w:lineRule="auto"/>
        <w:ind w:firstLine="0"/>
        <w:jc w:val="center"/>
        <w:rPr>
          <w:rFonts w:ascii="Soberana Sans Light" w:hAnsi="Soberana Sans Light"/>
          <w:b/>
          <w:sz w:val="22"/>
          <w:szCs w:val="22"/>
          <w:lang w:val="es-MX"/>
        </w:rPr>
      </w:pPr>
    </w:p>
    <w:sectPr w:rsidR="00CB15AD" w:rsidSect="00337C83">
      <w:headerReference w:type="even" r:id="rId31"/>
      <w:headerReference w:type="default" r:id="rId32"/>
      <w:footerReference w:type="even" r:id="rId33"/>
      <w:footerReference w:type="default" r:id="rId34"/>
      <w:pgSz w:w="12240" w:h="15840" w:code="1"/>
      <w:pgMar w:top="1418" w:right="760" w:bottom="1134" w:left="1134" w:header="709" w:footer="709"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93B40" w14:textId="77777777" w:rsidR="00B6795B" w:rsidRPr="007E1B09" w:rsidRDefault="00B6795B" w:rsidP="00EA5418">
      <w:pPr>
        <w:spacing w:after="0" w:line="240" w:lineRule="auto"/>
      </w:pPr>
      <w:r w:rsidRPr="007E1B09">
        <w:separator/>
      </w:r>
    </w:p>
  </w:endnote>
  <w:endnote w:type="continuationSeparator" w:id="0">
    <w:p w14:paraId="7CC232EA" w14:textId="77777777" w:rsidR="00B6795B" w:rsidRPr="007E1B09" w:rsidRDefault="00B6795B" w:rsidP="00EA5418">
      <w:pPr>
        <w:spacing w:after="0" w:line="240" w:lineRule="auto"/>
      </w:pPr>
      <w:r w:rsidRPr="007E1B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E12C3" w14:textId="587D794F" w:rsidR="007B7C18" w:rsidRPr="007E1B09" w:rsidRDefault="00B6795B" w:rsidP="0013011C">
    <w:pPr>
      <w:pStyle w:val="Piedepgina"/>
      <w:jc w:val="center"/>
      <w:rPr>
        <w:rFonts w:ascii="Soberana Sans Light" w:hAnsi="Soberana Sans Light"/>
      </w:rPr>
    </w:pPr>
    <w:r>
      <w:rPr>
        <w:rFonts w:ascii="Soberana Sans Light" w:hAnsi="Soberana Sans Light"/>
        <w:lang w:eastAsia="es-MX"/>
      </w:rPr>
      <w:pict w14:anchorId="5DA6CC85">
        <v:line id="12 Conector recto" o:spid="_x0000_s1026" style="position:absolute;left:0;text-align:left;flip:y;z-index:251667456;visibility:visible;mso-width-relative:margin" from="-71.05pt,-2.8pt" to="538.4pt,-1.5pt" strokecolor="#632523" strokeweight="1.5pt"/>
      </w:pict>
    </w:r>
    <w:r w:rsidR="007B7C18" w:rsidRPr="007E1B09">
      <w:rPr>
        <w:rFonts w:ascii="Soberana Sans Light" w:hAnsi="Soberana Sans Light"/>
      </w:rPr>
      <w:t xml:space="preserve">Contable / </w:t>
    </w:r>
    <w:sdt>
      <w:sdtPr>
        <w:rPr>
          <w:rFonts w:ascii="Soberana Sans Light" w:hAnsi="Soberana Sans Light"/>
        </w:rPr>
        <w:id w:val="-191682316"/>
        <w:docPartObj>
          <w:docPartGallery w:val="Page Numbers (Bottom of Page)"/>
          <w:docPartUnique/>
        </w:docPartObj>
      </w:sdtPr>
      <w:sdtEndPr/>
      <w:sdtContent>
        <w:r w:rsidR="007B7C18" w:rsidRPr="007E1B09">
          <w:rPr>
            <w:rFonts w:ascii="Soberana Sans Light" w:hAnsi="Soberana Sans Light"/>
          </w:rPr>
          <w:fldChar w:fldCharType="begin"/>
        </w:r>
        <w:r w:rsidR="007B7C18" w:rsidRPr="007E1B09">
          <w:rPr>
            <w:rFonts w:ascii="Soberana Sans Light" w:hAnsi="Soberana Sans Light"/>
          </w:rPr>
          <w:instrText>PAGE   \* MERGEFORMAT</w:instrText>
        </w:r>
        <w:r w:rsidR="007B7C18" w:rsidRPr="007E1B09">
          <w:rPr>
            <w:rFonts w:ascii="Soberana Sans Light" w:hAnsi="Soberana Sans Light"/>
          </w:rPr>
          <w:fldChar w:fldCharType="separate"/>
        </w:r>
        <w:r w:rsidR="00720A00" w:rsidRPr="007E1B09">
          <w:rPr>
            <w:rFonts w:ascii="Soberana Sans Light" w:hAnsi="Soberana Sans Light"/>
          </w:rPr>
          <w:t>2</w:t>
        </w:r>
        <w:r w:rsidR="007B7C18" w:rsidRPr="007E1B09">
          <w:rPr>
            <w:rFonts w:ascii="Soberana Sans Light" w:hAnsi="Soberana Sans Light"/>
          </w:rPr>
          <w:fldChar w:fldCharType="end"/>
        </w:r>
      </w:sdtContent>
    </w:sdt>
  </w:p>
  <w:p w14:paraId="0C42A4B4" w14:textId="77777777" w:rsidR="007B7C18" w:rsidRPr="007E1B09" w:rsidRDefault="007B7C1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C218" w14:textId="255AB0B3" w:rsidR="007B7C18" w:rsidRPr="007E1B09" w:rsidRDefault="00B6795B" w:rsidP="008E3652">
    <w:pPr>
      <w:pStyle w:val="Piedepgina"/>
      <w:jc w:val="center"/>
      <w:rPr>
        <w:rFonts w:ascii="Soberana Sans Light" w:hAnsi="Soberana Sans Light"/>
      </w:rPr>
    </w:pPr>
    <w:r>
      <w:rPr>
        <w:rFonts w:ascii="Soberana Sans Light" w:hAnsi="Soberana Sans Light"/>
        <w:lang w:eastAsia="es-MX"/>
      </w:rPr>
      <w:pict w14:anchorId="6300F097">
        <v:line id="3 Conector recto" o:spid="_x0000_s1025" style="position:absolute;left:0;text-align:left;flip:y;z-index:251661312;visibility:visible;mso-width-relative:margin" from="-71.25pt,-.55pt" to="538.2pt,.75pt" strokecolor="#632523" strokeweight="1.5pt">
          <o:lock v:ext="edit" aspectratio="t"/>
        </v:line>
      </w:pict>
    </w:r>
    <w:sdt>
      <w:sdtPr>
        <w:rPr>
          <w:rFonts w:ascii="Soberana Sans Light" w:hAnsi="Soberana Sans Light"/>
        </w:rPr>
        <w:id w:val="1481584535"/>
        <w:docPartObj>
          <w:docPartGallery w:val="Page Numbers (Bottom of Page)"/>
          <w:docPartUnique/>
        </w:docPartObj>
      </w:sdtPr>
      <w:sdtEndPr/>
      <w:sdtContent>
        <w:r w:rsidR="007B7C18" w:rsidRPr="007E1B09">
          <w:rPr>
            <w:rFonts w:ascii="Soberana Sans Light" w:hAnsi="Soberana Sans Light"/>
          </w:rPr>
          <w:t xml:space="preserve">Contable / </w:t>
        </w:r>
        <w:r w:rsidR="007B7C18" w:rsidRPr="007E1B09">
          <w:rPr>
            <w:rFonts w:ascii="Soberana Sans Light" w:hAnsi="Soberana Sans Light"/>
          </w:rPr>
          <w:fldChar w:fldCharType="begin"/>
        </w:r>
        <w:r w:rsidR="007B7C18" w:rsidRPr="007E1B09">
          <w:rPr>
            <w:rFonts w:ascii="Soberana Sans Light" w:hAnsi="Soberana Sans Light"/>
          </w:rPr>
          <w:instrText>PAGE   \* MERGEFORMAT</w:instrText>
        </w:r>
        <w:r w:rsidR="007B7C18" w:rsidRPr="007E1B09">
          <w:rPr>
            <w:rFonts w:ascii="Soberana Sans Light" w:hAnsi="Soberana Sans Light"/>
          </w:rPr>
          <w:fldChar w:fldCharType="separate"/>
        </w:r>
        <w:r w:rsidR="00720A00" w:rsidRPr="007E1B09">
          <w:rPr>
            <w:rFonts w:ascii="Soberana Sans Light" w:hAnsi="Soberana Sans Light"/>
          </w:rPr>
          <w:t>1</w:t>
        </w:r>
        <w:r w:rsidR="007B7C18" w:rsidRPr="007E1B09">
          <w:rPr>
            <w:rFonts w:ascii="Soberana Sans Light" w:hAnsi="Soberana Sans Light"/>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9A317" w14:textId="77777777" w:rsidR="00B6795B" w:rsidRPr="007E1B09" w:rsidRDefault="00B6795B" w:rsidP="00EA5418">
      <w:pPr>
        <w:spacing w:after="0" w:line="240" w:lineRule="auto"/>
      </w:pPr>
      <w:r w:rsidRPr="007E1B09">
        <w:separator/>
      </w:r>
    </w:p>
  </w:footnote>
  <w:footnote w:type="continuationSeparator" w:id="0">
    <w:p w14:paraId="27467E3B" w14:textId="77777777" w:rsidR="00B6795B" w:rsidRPr="007E1B09" w:rsidRDefault="00B6795B" w:rsidP="00EA5418">
      <w:pPr>
        <w:spacing w:after="0" w:line="240" w:lineRule="auto"/>
      </w:pPr>
      <w:r w:rsidRPr="007E1B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63F8F" w14:textId="24FCDA92" w:rsidR="007B7C18" w:rsidRPr="007E1B09" w:rsidRDefault="00B6795B">
    <w:pPr>
      <w:pStyle w:val="Encabezado"/>
    </w:pPr>
    <w:r>
      <w:pict w14:anchorId="6A6D6B8B">
        <v:shapetype id="_x0000_t202" coordsize="21600,21600" o:spt="202" path="m,l,21600r21600,l21600,xe">
          <v:stroke joinstyle="miter"/>
          <v:path gradientshapeok="t" o:connecttype="rect"/>
        </v:shapetype>
        <v:shape id="Cuadro de texto 5" o:spid="_x0000_s1038" type="#_x0000_t202" style="position:absolute;margin-left:2.45pt;margin-top:-56pt;width:287.25pt;height:61pt;z-index:251669504;visibility:visible;mso-wrap-style:square;mso-width-percent:0;mso-height-percent:0;mso-wrap-distance-left:9pt;mso-wrap-distance-top:0;mso-wrap-distance-right:9pt;mso-wrap-distance-bottom:0;mso-position-horizontal-relative:text;mso-position-vertical-relative:margin;mso-width-percent:0;mso-height-percent:0;mso-width-relative:page;mso-height-relative:page;v-text-anchor:top" filled="f" stroked="f">
          <v:textbox style="mso-next-textbox:#Cuadro de texto 5">
            <w:txbxContent>
              <w:p w14:paraId="7473D6A1" w14:textId="77777777" w:rsidR="007B7C18" w:rsidRPr="007E1B09" w:rsidRDefault="007B7C18" w:rsidP="00DC5880">
                <w:pPr>
                  <w:spacing w:after="120"/>
                  <w:jc w:val="right"/>
                  <w:rPr>
                    <w:rFonts w:ascii="Soberana Titular" w:hAnsi="Soberana Titular" w:cs="Arial"/>
                    <w:color w:val="808080" w:themeColor="background1" w:themeShade="80"/>
                    <w:sz w:val="20"/>
                    <w:szCs w:val="20"/>
                  </w:rPr>
                </w:pPr>
                <w:r w:rsidRPr="007E1B09">
                  <w:rPr>
                    <w:rFonts w:ascii="Soberana Titular" w:hAnsi="Soberana Titular" w:cs="Arial"/>
                    <w:color w:val="808080" w:themeColor="background1" w:themeShade="80"/>
                    <w:sz w:val="20"/>
                    <w:szCs w:val="20"/>
                  </w:rPr>
                  <w:t>CUENTA PÚBLICA</w:t>
                </w:r>
              </w:p>
              <w:p w14:paraId="1AFDE690" w14:textId="77777777" w:rsidR="007B7C18" w:rsidRPr="007E1B09" w:rsidRDefault="007B7C18" w:rsidP="00DC5880">
                <w:pPr>
                  <w:spacing w:after="120"/>
                  <w:jc w:val="right"/>
                  <w:rPr>
                    <w:rFonts w:ascii="Soberana Titular" w:hAnsi="Soberana Titular" w:cs="Arial"/>
                    <w:color w:val="808080" w:themeColor="background1" w:themeShade="80"/>
                    <w:sz w:val="20"/>
                    <w:szCs w:val="20"/>
                  </w:rPr>
                </w:pPr>
                <w:r w:rsidRPr="007E1B09">
                  <w:rPr>
                    <w:rFonts w:ascii="Soberana Titular" w:hAnsi="Soberana Titular" w:cs="Arial"/>
                    <w:color w:val="808080" w:themeColor="background1" w:themeShade="80"/>
                    <w:sz w:val="20"/>
                    <w:szCs w:val="20"/>
                  </w:rPr>
                  <w:t>ENTIDAD FEDERATIVA DE TLAXCALA</w:t>
                </w:r>
              </w:p>
              <w:p w14:paraId="1982D065" w14:textId="2486D025" w:rsidR="007B7C18" w:rsidRPr="007E1B09" w:rsidRDefault="007B7C18" w:rsidP="00DC5880">
                <w:pPr>
                  <w:jc w:val="right"/>
                  <w:rPr>
                    <w:rFonts w:ascii="Soberana Titular" w:hAnsi="Soberana Titular" w:cs="Arial"/>
                    <w:color w:val="808080" w:themeColor="background1" w:themeShade="80"/>
                    <w:sz w:val="20"/>
                    <w:szCs w:val="20"/>
                  </w:rPr>
                </w:pPr>
                <w:r w:rsidRPr="007E1B09">
                  <w:rPr>
                    <w:rFonts w:ascii="Soberana Titular" w:hAnsi="Soberana Titular" w:cs="Arial"/>
                    <w:color w:val="808080" w:themeColor="background1" w:themeShade="80"/>
                    <w:sz w:val="20"/>
                    <w:szCs w:val="20"/>
                  </w:rPr>
                  <w:t>AL 3</w:t>
                </w:r>
                <w:r w:rsidR="00720A00" w:rsidRPr="007E1B09">
                  <w:rPr>
                    <w:rFonts w:ascii="Soberana Titular" w:hAnsi="Soberana Titular" w:cs="Arial"/>
                    <w:color w:val="808080" w:themeColor="background1" w:themeShade="80"/>
                    <w:sz w:val="20"/>
                    <w:szCs w:val="20"/>
                  </w:rPr>
                  <w:t>0</w:t>
                </w:r>
                <w:r w:rsidRPr="007E1B09">
                  <w:rPr>
                    <w:rFonts w:ascii="Soberana Titular" w:hAnsi="Soberana Titular" w:cs="Arial"/>
                    <w:color w:val="808080" w:themeColor="background1" w:themeShade="80"/>
                    <w:sz w:val="20"/>
                    <w:szCs w:val="20"/>
                  </w:rPr>
                  <w:t xml:space="preserve"> DE </w:t>
                </w:r>
                <w:r w:rsidR="00720A00" w:rsidRPr="007E1B09">
                  <w:rPr>
                    <w:rFonts w:ascii="Soberana Titular" w:hAnsi="Soberana Titular" w:cs="Arial"/>
                    <w:color w:val="808080" w:themeColor="background1" w:themeShade="80"/>
                    <w:sz w:val="20"/>
                    <w:szCs w:val="20"/>
                  </w:rPr>
                  <w:t>JUNI</w:t>
                </w:r>
                <w:r w:rsidRPr="007E1B09">
                  <w:rPr>
                    <w:rFonts w:ascii="Soberana Titular" w:hAnsi="Soberana Titular" w:cs="Arial"/>
                    <w:color w:val="808080" w:themeColor="background1" w:themeShade="80"/>
                    <w:sz w:val="20"/>
                    <w:szCs w:val="20"/>
                  </w:rPr>
                  <w:t>O</w:t>
                </w:r>
              </w:p>
            </w:txbxContent>
          </v:textbox>
          <w10:wrap anchory="margin"/>
        </v:shape>
      </w:pict>
    </w:r>
    <w:r>
      <w:rPr>
        <w:rFonts w:ascii="Soberana Sans Light" w:hAnsi="Soberana Sans Light"/>
        <w:lang w:eastAsia="es-MX"/>
      </w:rPr>
      <w:pict w14:anchorId="53A2923E">
        <v:line id="4 Conector recto" o:spid="_x0000_s1028" style="position:absolute;flip:y;z-index:251663360;visibility:visible;mso-width-relative:margin" from="-71.25pt,36.75pt" to="538.2pt,38.05pt" strokecolor="#632523" strokeweight="1.5pt"/>
      </w:pict>
    </w:r>
    <w:r>
      <w:pict w14:anchorId="663DA7C2">
        <v:group id="9 Grupo" o:spid="_x0000_s1035" style="position:absolute;margin-left:292.35pt;margin-top:-16.5pt;width:87.1pt;height:46.05pt;z-index:251670528" coordsize="8827,4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8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qO6uVtLd5G+6gLHHoOa4H9m&#10;H9pnw3+1t8H9O8ceExqH9h6pJLHB9th8mbMblGyuTj5lPep5lfl6mUq1NVFSb95ptLq0rXfyuvvP&#10;QqKKKo1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EN/bG8spYlbaZE&#10;K5PbIxXi/wDwT0/ZKuv2Jf2W9D+Hd9rVv4guNHmuZTew25t0k82ZpMbCzEY3Y617dRR5ndTzLEU8&#10;HUwEX+7qShKSstZQU1F33VlOWi0d9dkFFFFBwh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36"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">
            <v:imagedata r:id="rId1" o:title="" croptop="4055f" cropbottom="57131f" cropleft="36353f" cropright="28433f"/>
            <v:path arrowok="t"/>
          </v:shape>
          <v:shape id="Text Box 7" o:spid="_x0000_s1037"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style="mso-next-textbox:#Text Box 7">
              <w:txbxContent>
                <w:p w14:paraId="4A81815E" w14:textId="1F4E9B29" w:rsidR="007B7C18" w:rsidRPr="007E1B09" w:rsidRDefault="007B7C18" w:rsidP="00DC5880">
                  <w:pPr>
                    <w:jc w:val="both"/>
                    <w:rPr>
                      <w:rFonts w:ascii="Soberana Titular" w:hAnsi="Soberana Titular" w:cs="Arial"/>
                      <w:color w:val="808080" w:themeColor="background1" w:themeShade="80"/>
                      <w:sz w:val="42"/>
                      <w:szCs w:val="42"/>
                    </w:rPr>
                  </w:pPr>
                  <w:r w:rsidRPr="007E1B09">
                    <w:rPr>
                      <w:rFonts w:ascii="Soberana Titular" w:hAnsi="Soberana Titular" w:cs="Arial"/>
                      <w:color w:val="808080" w:themeColor="background1" w:themeShade="80"/>
                      <w:sz w:val="42"/>
                      <w:szCs w:val="42"/>
                    </w:rPr>
                    <w:t>2026</w:t>
                  </w:r>
                </w:p>
                <w:p w14:paraId="654CC258" w14:textId="77777777" w:rsidR="007B7C18" w:rsidRPr="007E1B09" w:rsidRDefault="007B7C18" w:rsidP="00DC5880">
                  <w:pPr>
                    <w:jc w:val="both"/>
                    <w:rPr>
                      <w:rFonts w:ascii="Soberana Titular" w:hAnsi="Soberana Titular" w:cs="Arial"/>
                      <w:color w:val="808080" w:themeColor="background1" w:themeShade="80"/>
                      <w:sz w:val="42"/>
                      <w:szCs w:val="42"/>
                    </w:rPr>
                  </w:pPr>
                </w:p>
              </w:txbxContent>
            </v:textbox>
          </v:shape>
        </v:group>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4625D" w14:textId="77777777" w:rsidR="007B7C18" w:rsidRPr="007E1B09" w:rsidRDefault="00B6795B" w:rsidP="0013011C">
    <w:pPr>
      <w:pStyle w:val="Encabezado"/>
      <w:jc w:val="center"/>
      <w:rPr>
        <w:rFonts w:ascii="Soberana Sans Light" w:hAnsi="Soberana Sans Light"/>
      </w:rPr>
    </w:pPr>
    <w:r>
      <w:rPr>
        <w:rFonts w:ascii="Soberana Sans Light" w:hAnsi="Soberana Sans Light"/>
        <w:lang w:eastAsia="es-MX"/>
      </w:rPr>
      <w:pict w14:anchorId="1ED1473E">
        <v:line id="1 Conector recto" o:spid="_x0000_s1027" style="position:absolute;left:0;text-align:left;flip:y;z-index:251659264;visibility:visible;mso-width-relative:margin" from="-71.05pt,14.2pt" to="538.4pt,15.5pt" strokecolor="#632523" strokeweight="1.5pt"/>
      </w:pict>
    </w:r>
    <w:r w:rsidR="007B7C18" w:rsidRPr="007E1B09">
      <w:rPr>
        <w:rFonts w:ascii="Soberana Sans Light" w:hAnsi="Soberana Sans Light"/>
      </w:rPr>
      <w:t>SECTOR PARAESTATAL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21A5"/>
    <w:multiLevelType w:val="hybridMultilevel"/>
    <w:tmpl w:val="EBE8E9C8"/>
    <w:lvl w:ilvl="0" w:tplc="080A000F">
      <w:start w:val="1"/>
      <w:numFmt w:val="decimal"/>
      <w:lvlText w:val="%1."/>
      <w:lvlJc w:val="left"/>
      <w:pPr>
        <w:ind w:left="648" w:hanging="360"/>
      </w:pPr>
      <w:rPr>
        <w:rFonts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1" w15:restartNumberingAfterBreak="0">
    <w:nsid w:val="02DA0215"/>
    <w:multiLevelType w:val="hybridMultilevel"/>
    <w:tmpl w:val="12C42E8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537390"/>
    <w:multiLevelType w:val="hybridMultilevel"/>
    <w:tmpl w:val="D9B6D196"/>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 w15:restartNumberingAfterBreak="0">
    <w:nsid w:val="124F1B15"/>
    <w:multiLevelType w:val="hybridMultilevel"/>
    <w:tmpl w:val="47560182"/>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4" w15:restartNumberingAfterBreak="0">
    <w:nsid w:val="167967FC"/>
    <w:multiLevelType w:val="hybridMultilevel"/>
    <w:tmpl w:val="FBE89E2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17E0802"/>
    <w:multiLevelType w:val="hybridMultilevel"/>
    <w:tmpl w:val="E836F6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9235515"/>
    <w:multiLevelType w:val="hybridMultilevel"/>
    <w:tmpl w:val="A4061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8AC6586"/>
    <w:multiLevelType w:val="hybridMultilevel"/>
    <w:tmpl w:val="CB2AAC5A"/>
    <w:lvl w:ilvl="0" w:tplc="DED2C02C">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8" w15:restartNumberingAfterBreak="0">
    <w:nsid w:val="4EB956FE"/>
    <w:multiLevelType w:val="hybridMultilevel"/>
    <w:tmpl w:val="81566610"/>
    <w:lvl w:ilvl="0" w:tplc="080A000F">
      <w:start w:val="1"/>
      <w:numFmt w:val="decimal"/>
      <w:lvlText w:val="%1."/>
      <w:lvlJc w:val="left"/>
      <w:pPr>
        <w:ind w:left="720" w:hanging="360"/>
      </w:pPr>
      <w:rPr>
        <w:rFonts w:hint="default"/>
      </w:rPr>
    </w:lvl>
    <w:lvl w:ilvl="1" w:tplc="CBEC9EC4">
      <w:numFmt w:val="bullet"/>
      <w:lvlText w:val=""/>
      <w:lvlJc w:val="left"/>
      <w:pPr>
        <w:ind w:left="1440" w:hanging="360"/>
      </w:pPr>
      <w:rPr>
        <w:rFonts w:ascii="Symbol" w:eastAsiaTheme="minorHAnsi" w:hAnsi="Symbol"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25C4A3D"/>
    <w:multiLevelType w:val="hybridMultilevel"/>
    <w:tmpl w:val="A3206D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5C53B1A"/>
    <w:multiLevelType w:val="hybridMultilevel"/>
    <w:tmpl w:val="2CECE0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06000917">
    <w:abstractNumId w:val="0"/>
  </w:num>
  <w:num w:numId="2" w16cid:durableId="512183278">
    <w:abstractNumId w:val="3"/>
  </w:num>
  <w:num w:numId="3" w16cid:durableId="342705294">
    <w:abstractNumId w:val="7"/>
  </w:num>
  <w:num w:numId="4" w16cid:durableId="271939734">
    <w:abstractNumId w:val="6"/>
  </w:num>
  <w:num w:numId="5" w16cid:durableId="1133979936">
    <w:abstractNumId w:val="2"/>
  </w:num>
  <w:num w:numId="6" w16cid:durableId="1371033781">
    <w:abstractNumId w:val="8"/>
  </w:num>
  <w:num w:numId="7" w16cid:durableId="2140150402">
    <w:abstractNumId w:val="4"/>
  </w:num>
  <w:num w:numId="8" w16cid:durableId="835803839">
    <w:abstractNumId w:val="10"/>
  </w:num>
  <w:num w:numId="9" w16cid:durableId="2071464320">
    <w:abstractNumId w:val="9"/>
  </w:num>
  <w:num w:numId="10" w16cid:durableId="261258509">
    <w:abstractNumId w:val="5"/>
  </w:num>
  <w:num w:numId="11" w16cid:durableId="5767467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A5418"/>
    <w:rsid w:val="00001107"/>
    <w:rsid w:val="00004C63"/>
    <w:rsid w:val="00010812"/>
    <w:rsid w:val="00011709"/>
    <w:rsid w:val="00011D9F"/>
    <w:rsid w:val="00014D8D"/>
    <w:rsid w:val="00016FFC"/>
    <w:rsid w:val="000207F5"/>
    <w:rsid w:val="00023458"/>
    <w:rsid w:val="00025912"/>
    <w:rsid w:val="00030EA6"/>
    <w:rsid w:val="00031CB3"/>
    <w:rsid w:val="00032B8D"/>
    <w:rsid w:val="00034D8D"/>
    <w:rsid w:val="00035225"/>
    <w:rsid w:val="0003653A"/>
    <w:rsid w:val="00037BA5"/>
    <w:rsid w:val="00040466"/>
    <w:rsid w:val="00045A10"/>
    <w:rsid w:val="00051DE5"/>
    <w:rsid w:val="0006072D"/>
    <w:rsid w:val="00072BA4"/>
    <w:rsid w:val="00072C96"/>
    <w:rsid w:val="000801B2"/>
    <w:rsid w:val="00081D82"/>
    <w:rsid w:val="00092238"/>
    <w:rsid w:val="0009346F"/>
    <w:rsid w:val="00093777"/>
    <w:rsid w:val="00094491"/>
    <w:rsid w:val="00097D72"/>
    <w:rsid w:val="000A1060"/>
    <w:rsid w:val="000A2959"/>
    <w:rsid w:val="000A38C3"/>
    <w:rsid w:val="000B189D"/>
    <w:rsid w:val="000B30A9"/>
    <w:rsid w:val="000B6682"/>
    <w:rsid w:val="000B74D6"/>
    <w:rsid w:val="000C3400"/>
    <w:rsid w:val="000C457F"/>
    <w:rsid w:val="000C4A57"/>
    <w:rsid w:val="000C72D9"/>
    <w:rsid w:val="000D0512"/>
    <w:rsid w:val="000D2CCD"/>
    <w:rsid w:val="000E3D5F"/>
    <w:rsid w:val="000E77A5"/>
    <w:rsid w:val="000F5435"/>
    <w:rsid w:val="000F6806"/>
    <w:rsid w:val="000F6BA4"/>
    <w:rsid w:val="000F7DA0"/>
    <w:rsid w:val="001003A1"/>
    <w:rsid w:val="00102672"/>
    <w:rsid w:val="0010301B"/>
    <w:rsid w:val="001109FC"/>
    <w:rsid w:val="00114955"/>
    <w:rsid w:val="00115E65"/>
    <w:rsid w:val="00116D97"/>
    <w:rsid w:val="00117089"/>
    <w:rsid w:val="00124B2A"/>
    <w:rsid w:val="00126A38"/>
    <w:rsid w:val="0013011C"/>
    <w:rsid w:val="001327ED"/>
    <w:rsid w:val="001330AA"/>
    <w:rsid w:val="00133A13"/>
    <w:rsid w:val="0013606E"/>
    <w:rsid w:val="001372CD"/>
    <w:rsid w:val="001403EB"/>
    <w:rsid w:val="00142B45"/>
    <w:rsid w:val="0014526A"/>
    <w:rsid w:val="00145F13"/>
    <w:rsid w:val="00147E5F"/>
    <w:rsid w:val="00151C43"/>
    <w:rsid w:val="00155801"/>
    <w:rsid w:val="001568BB"/>
    <w:rsid w:val="00160612"/>
    <w:rsid w:val="00160AC7"/>
    <w:rsid w:val="00163438"/>
    <w:rsid w:val="00164662"/>
    <w:rsid w:val="00165BB4"/>
    <w:rsid w:val="00171FD5"/>
    <w:rsid w:val="001746BF"/>
    <w:rsid w:val="00174ECD"/>
    <w:rsid w:val="00176D2C"/>
    <w:rsid w:val="00176D99"/>
    <w:rsid w:val="001814A6"/>
    <w:rsid w:val="00190BE8"/>
    <w:rsid w:val="001960EA"/>
    <w:rsid w:val="001A340E"/>
    <w:rsid w:val="001B1B72"/>
    <w:rsid w:val="001B5249"/>
    <w:rsid w:val="001C1D6B"/>
    <w:rsid w:val="001C3F88"/>
    <w:rsid w:val="001C4054"/>
    <w:rsid w:val="001C4772"/>
    <w:rsid w:val="001C6FD8"/>
    <w:rsid w:val="001D14A4"/>
    <w:rsid w:val="001D4245"/>
    <w:rsid w:val="001D4DD8"/>
    <w:rsid w:val="001D69C4"/>
    <w:rsid w:val="001E7072"/>
    <w:rsid w:val="001F14D9"/>
    <w:rsid w:val="001F1885"/>
    <w:rsid w:val="001F3DD1"/>
    <w:rsid w:val="00203B05"/>
    <w:rsid w:val="00204C86"/>
    <w:rsid w:val="00207F41"/>
    <w:rsid w:val="00211BCA"/>
    <w:rsid w:val="00212B83"/>
    <w:rsid w:val="0021695C"/>
    <w:rsid w:val="00221318"/>
    <w:rsid w:val="00227573"/>
    <w:rsid w:val="00235F4E"/>
    <w:rsid w:val="0023749B"/>
    <w:rsid w:val="00237B8F"/>
    <w:rsid w:val="00241868"/>
    <w:rsid w:val="00241FC4"/>
    <w:rsid w:val="00247C40"/>
    <w:rsid w:val="00254B8A"/>
    <w:rsid w:val="00254D11"/>
    <w:rsid w:val="002579AD"/>
    <w:rsid w:val="00257F00"/>
    <w:rsid w:val="00261730"/>
    <w:rsid w:val="002626BB"/>
    <w:rsid w:val="00263347"/>
    <w:rsid w:val="00263496"/>
    <w:rsid w:val="002634C3"/>
    <w:rsid w:val="00264426"/>
    <w:rsid w:val="0026616F"/>
    <w:rsid w:val="00271F23"/>
    <w:rsid w:val="00273C16"/>
    <w:rsid w:val="00275E6F"/>
    <w:rsid w:val="0028004B"/>
    <w:rsid w:val="00280D26"/>
    <w:rsid w:val="00280EE3"/>
    <w:rsid w:val="00282EBD"/>
    <w:rsid w:val="002867D2"/>
    <w:rsid w:val="00286DE7"/>
    <w:rsid w:val="002906B0"/>
    <w:rsid w:val="002915C5"/>
    <w:rsid w:val="00291CD4"/>
    <w:rsid w:val="00291D30"/>
    <w:rsid w:val="00291EB7"/>
    <w:rsid w:val="002A1644"/>
    <w:rsid w:val="002A39D5"/>
    <w:rsid w:val="002A5BDC"/>
    <w:rsid w:val="002A5DE0"/>
    <w:rsid w:val="002A70B3"/>
    <w:rsid w:val="002B0ACD"/>
    <w:rsid w:val="002B73FE"/>
    <w:rsid w:val="002C02F1"/>
    <w:rsid w:val="002C5B32"/>
    <w:rsid w:val="002D4160"/>
    <w:rsid w:val="002D4866"/>
    <w:rsid w:val="002E0165"/>
    <w:rsid w:val="002E146A"/>
    <w:rsid w:val="002E5837"/>
    <w:rsid w:val="002E5870"/>
    <w:rsid w:val="002E5D65"/>
    <w:rsid w:val="002E6481"/>
    <w:rsid w:val="002E703B"/>
    <w:rsid w:val="002F153D"/>
    <w:rsid w:val="002F38ED"/>
    <w:rsid w:val="00307316"/>
    <w:rsid w:val="00311CE6"/>
    <w:rsid w:val="00322F9A"/>
    <w:rsid w:val="003266DD"/>
    <w:rsid w:val="0032739F"/>
    <w:rsid w:val="00330DA8"/>
    <w:rsid w:val="00330DBA"/>
    <w:rsid w:val="003367AD"/>
    <w:rsid w:val="00337C83"/>
    <w:rsid w:val="00341999"/>
    <w:rsid w:val="00342FEC"/>
    <w:rsid w:val="00347043"/>
    <w:rsid w:val="00347236"/>
    <w:rsid w:val="00355FD8"/>
    <w:rsid w:val="00356092"/>
    <w:rsid w:val="003614FA"/>
    <w:rsid w:val="00361CEA"/>
    <w:rsid w:val="00363460"/>
    <w:rsid w:val="00363C2F"/>
    <w:rsid w:val="003652FD"/>
    <w:rsid w:val="00370C8C"/>
    <w:rsid w:val="00371EEC"/>
    <w:rsid w:val="00372F40"/>
    <w:rsid w:val="0038131B"/>
    <w:rsid w:val="0039677A"/>
    <w:rsid w:val="00396C2B"/>
    <w:rsid w:val="003A0303"/>
    <w:rsid w:val="003A16F0"/>
    <w:rsid w:val="003A2CA3"/>
    <w:rsid w:val="003A375A"/>
    <w:rsid w:val="003B1F8B"/>
    <w:rsid w:val="003B593D"/>
    <w:rsid w:val="003B7EEF"/>
    <w:rsid w:val="003C22AD"/>
    <w:rsid w:val="003C243D"/>
    <w:rsid w:val="003C41E3"/>
    <w:rsid w:val="003C63EA"/>
    <w:rsid w:val="003C6E21"/>
    <w:rsid w:val="003C742D"/>
    <w:rsid w:val="003D39F7"/>
    <w:rsid w:val="003D48E5"/>
    <w:rsid w:val="003D5DBF"/>
    <w:rsid w:val="003D62D7"/>
    <w:rsid w:val="003D7DC2"/>
    <w:rsid w:val="003E51C9"/>
    <w:rsid w:val="003E7FD0"/>
    <w:rsid w:val="003F0EA4"/>
    <w:rsid w:val="003F3E14"/>
    <w:rsid w:val="003F4E9A"/>
    <w:rsid w:val="003F71D3"/>
    <w:rsid w:val="004009F8"/>
    <w:rsid w:val="0042099F"/>
    <w:rsid w:val="004213E7"/>
    <w:rsid w:val="00425533"/>
    <w:rsid w:val="004311BE"/>
    <w:rsid w:val="004360D5"/>
    <w:rsid w:val="0044253C"/>
    <w:rsid w:val="00444B28"/>
    <w:rsid w:val="00444D1D"/>
    <w:rsid w:val="00446A10"/>
    <w:rsid w:val="004517ED"/>
    <w:rsid w:val="00454BCB"/>
    <w:rsid w:val="00460A91"/>
    <w:rsid w:val="00467398"/>
    <w:rsid w:val="00470854"/>
    <w:rsid w:val="004714AD"/>
    <w:rsid w:val="004714CF"/>
    <w:rsid w:val="00472EE3"/>
    <w:rsid w:val="004800DE"/>
    <w:rsid w:val="00484C0D"/>
    <w:rsid w:val="00491827"/>
    <w:rsid w:val="00497D8B"/>
    <w:rsid w:val="004A048D"/>
    <w:rsid w:val="004A4059"/>
    <w:rsid w:val="004A5F2C"/>
    <w:rsid w:val="004B2EF1"/>
    <w:rsid w:val="004C1309"/>
    <w:rsid w:val="004C28BA"/>
    <w:rsid w:val="004C362C"/>
    <w:rsid w:val="004C5B07"/>
    <w:rsid w:val="004D31C9"/>
    <w:rsid w:val="004D40D5"/>
    <w:rsid w:val="004D41B8"/>
    <w:rsid w:val="004E4757"/>
    <w:rsid w:val="004E5D65"/>
    <w:rsid w:val="004F2D0C"/>
    <w:rsid w:val="004F4064"/>
    <w:rsid w:val="004F553D"/>
    <w:rsid w:val="004F5641"/>
    <w:rsid w:val="004F70B3"/>
    <w:rsid w:val="00502010"/>
    <w:rsid w:val="0050757E"/>
    <w:rsid w:val="00515F4C"/>
    <w:rsid w:val="0051669E"/>
    <w:rsid w:val="00522632"/>
    <w:rsid w:val="00522EF3"/>
    <w:rsid w:val="00533777"/>
    <w:rsid w:val="00540418"/>
    <w:rsid w:val="0054150E"/>
    <w:rsid w:val="00541D37"/>
    <w:rsid w:val="005440A3"/>
    <w:rsid w:val="00544999"/>
    <w:rsid w:val="00550D71"/>
    <w:rsid w:val="005631C9"/>
    <w:rsid w:val="00571B0C"/>
    <w:rsid w:val="005741C6"/>
    <w:rsid w:val="00574266"/>
    <w:rsid w:val="00576D66"/>
    <w:rsid w:val="00585055"/>
    <w:rsid w:val="00585119"/>
    <w:rsid w:val="00591AFA"/>
    <w:rsid w:val="00595EF7"/>
    <w:rsid w:val="005A1446"/>
    <w:rsid w:val="005A3EF2"/>
    <w:rsid w:val="005B1734"/>
    <w:rsid w:val="005B2FD6"/>
    <w:rsid w:val="005B5233"/>
    <w:rsid w:val="005B57C2"/>
    <w:rsid w:val="005C0433"/>
    <w:rsid w:val="005C68EA"/>
    <w:rsid w:val="005D3AE5"/>
    <w:rsid w:val="005D3D25"/>
    <w:rsid w:val="005D3F8C"/>
    <w:rsid w:val="005D4C62"/>
    <w:rsid w:val="005D5CBB"/>
    <w:rsid w:val="005E5541"/>
    <w:rsid w:val="005E56BA"/>
    <w:rsid w:val="005F042F"/>
    <w:rsid w:val="005F3429"/>
    <w:rsid w:val="005F4778"/>
    <w:rsid w:val="0060269F"/>
    <w:rsid w:val="00603720"/>
    <w:rsid w:val="00605C3F"/>
    <w:rsid w:val="006067F8"/>
    <w:rsid w:val="0061403E"/>
    <w:rsid w:val="00617811"/>
    <w:rsid w:val="00620851"/>
    <w:rsid w:val="006220B3"/>
    <w:rsid w:val="006315C0"/>
    <w:rsid w:val="006319AB"/>
    <w:rsid w:val="00631B9F"/>
    <w:rsid w:val="006477AD"/>
    <w:rsid w:val="00647CD3"/>
    <w:rsid w:val="00647EEB"/>
    <w:rsid w:val="00650F58"/>
    <w:rsid w:val="00654BAB"/>
    <w:rsid w:val="0066012C"/>
    <w:rsid w:val="006618C5"/>
    <w:rsid w:val="0066763E"/>
    <w:rsid w:val="00673460"/>
    <w:rsid w:val="00675E03"/>
    <w:rsid w:val="00676043"/>
    <w:rsid w:val="006816F0"/>
    <w:rsid w:val="00684A0C"/>
    <w:rsid w:val="006923F0"/>
    <w:rsid w:val="00692A1E"/>
    <w:rsid w:val="00694510"/>
    <w:rsid w:val="006A5E74"/>
    <w:rsid w:val="006A7153"/>
    <w:rsid w:val="006B1FE7"/>
    <w:rsid w:val="006B3519"/>
    <w:rsid w:val="006B483C"/>
    <w:rsid w:val="006B4E04"/>
    <w:rsid w:val="006B75A9"/>
    <w:rsid w:val="006C0583"/>
    <w:rsid w:val="006C2339"/>
    <w:rsid w:val="006C32ED"/>
    <w:rsid w:val="006D22EF"/>
    <w:rsid w:val="006D2FDA"/>
    <w:rsid w:val="006D3398"/>
    <w:rsid w:val="006E5757"/>
    <w:rsid w:val="006E5F6D"/>
    <w:rsid w:val="006E77DD"/>
    <w:rsid w:val="006F0077"/>
    <w:rsid w:val="006F2D03"/>
    <w:rsid w:val="006F59CC"/>
    <w:rsid w:val="00714483"/>
    <w:rsid w:val="0071495B"/>
    <w:rsid w:val="00720A00"/>
    <w:rsid w:val="00721501"/>
    <w:rsid w:val="00721A35"/>
    <w:rsid w:val="00730069"/>
    <w:rsid w:val="00735566"/>
    <w:rsid w:val="007500DF"/>
    <w:rsid w:val="00764240"/>
    <w:rsid w:val="007658D3"/>
    <w:rsid w:val="00766D79"/>
    <w:rsid w:val="0076707D"/>
    <w:rsid w:val="007702CF"/>
    <w:rsid w:val="00770A7D"/>
    <w:rsid w:val="00774096"/>
    <w:rsid w:val="007748A4"/>
    <w:rsid w:val="00775806"/>
    <w:rsid w:val="007762B0"/>
    <w:rsid w:val="00776B14"/>
    <w:rsid w:val="007827DC"/>
    <w:rsid w:val="00782D83"/>
    <w:rsid w:val="007856CB"/>
    <w:rsid w:val="00786D90"/>
    <w:rsid w:val="00790E41"/>
    <w:rsid w:val="007925CF"/>
    <w:rsid w:val="00792F3E"/>
    <w:rsid w:val="0079582C"/>
    <w:rsid w:val="007A0F12"/>
    <w:rsid w:val="007A38E7"/>
    <w:rsid w:val="007A44E5"/>
    <w:rsid w:val="007B2503"/>
    <w:rsid w:val="007B320A"/>
    <w:rsid w:val="007B7C18"/>
    <w:rsid w:val="007C501D"/>
    <w:rsid w:val="007C51D1"/>
    <w:rsid w:val="007D01E4"/>
    <w:rsid w:val="007D0D88"/>
    <w:rsid w:val="007D2BDA"/>
    <w:rsid w:val="007D4895"/>
    <w:rsid w:val="007D5EC5"/>
    <w:rsid w:val="007D6E9A"/>
    <w:rsid w:val="007E1B09"/>
    <w:rsid w:val="007E216E"/>
    <w:rsid w:val="007E420D"/>
    <w:rsid w:val="007E42D2"/>
    <w:rsid w:val="007E785E"/>
    <w:rsid w:val="007E7991"/>
    <w:rsid w:val="007F399B"/>
    <w:rsid w:val="007F45B1"/>
    <w:rsid w:val="007F685D"/>
    <w:rsid w:val="007F7B3F"/>
    <w:rsid w:val="0080666D"/>
    <w:rsid w:val="00811DAC"/>
    <w:rsid w:val="008145C6"/>
    <w:rsid w:val="008161CC"/>
    <w:rsid w:val="00816EAC"/>
    <w:rsid w:val="0081774B"/>
    <w:rsid w:val="00823ACF"/>
    <w:rsid w:val="008242EE"/>
    <w:rsid w:val="00826EEA"/>
    <w:rsid w:val="008412C5"/>
    <w:rsid w:val="008418DD"/>
    <w:rsid w:val="00845773"/>
    <w:rsid w:val="00847F62"/>
    <w:rsid w:val="00857A46"/>
    <w:rsid w:val="00864CAA"/>
    <w:rsid w:val="00866E24"/>
    <w:rsid w:val="00871072"/>
    <w:rsid w:val="00871D99"/>
    <w:rsid w:val="00875385"/>
    <w:rsid w:val="00876DAE"/>
    <w:rsid w:val="00877FB2"/>
    <w:rsid w:val="00880C40"/>
    <w:rsid w:val="008847AB"/>
    <w:rsid w:val="00886A13"/>
    <w:rsid w:val="0089054E"/>
    <w:rsid w:val="008923E7"/>
    <w:rsid w:val="00895DA7"/>
    <w:rsid w:val="008A0679"/>
    <w:rsid w:val="008A1711"/>
    <w:rsid w:val="008A6E4D"/>
    <w:rsid w:val="008A793D"/>
    <w:rsid w:val="008B0017"/>
    <w:rsid w:val="008B3A7F"/>
    <w:rsid w:val="008B4998"/>
    <w:rsid w:val="008C06A2"/>
    <w:rsid w:val="008C2E6A"/>
    <w:rsid w:val="008C62E5"/>
    <w:rsid w:val="008D4009"/>
    <w:rsid w:val="008D419A"/>
    <w:rsid w:val="008D47CA"/>
    <w:rsid w:val="008D7287"/>
    <w:rsid w:val="008D7EA7"/>
    <w:rsid w:val="008E3652"/>
    <w:rsid w:val="008E4688"/>
    <w:rsid w:val="008E5F75"/>
    <w:rsid w:val="008E76E1"/>
    <w:rsid w:val="008E776D"/>
    <w:rsid w:val="008F0670"/>
    <w:rsid w:val="008F0EEC"/>
    <w:rsid w:val="008F6D58"/>
    <w:rsid w:val="009147F3"/>
    <w:rsid w:val="009220FE"/>
    <w:rsid w:val="009270BD"/>
    <w:rsid w:val="00930A9E"/>
    <w:rsid w:val="00930D02"/>
    <w:rsid w:val="00932776"/>
    <w:rsid w:val="00933C70"/>
    <w:rsid w:val="0093492C"/>
    <w:rsid w:val="00936266"/>
    <w:rsid w:val="00936486"/>
    <w:rsid w:val="009462E2"/>
    <w:rsid w:val="00946F63"/>
    <w:rsid w:val="00947D84"/>
    <w:rsid w:val="00950AF1"/>
    <w:rsid w:val="00953F12"/>
    <w:rsid w:val="009553A4"/>
    <w:rsid w:val="009569E0"/>
    <w:rsid w:val="00957043"/>
    <w:rsid w:val="00961655"/>
    <w:rsid w:val="00962411"/>
    <w:rsid w:val="009634F2"/>
    <w:rsid w:val="0096678C"/>
    <w:rsid w:val="00970359"/>
    <w:rsid w:val="00973827"/>
    <w:rsid w:val="00981596"/>
    <w:rsid w:val="0098590F"/>
    <w:rsid w:val="00985CFA"/>
    <w:rsid w:val="00990EB0"/>
    <w:rsid w:val="009928D6"/>
    <w:rsid w:val="00993747"/>
    <w:rsid w:val="00996208"/>
    <w:rsid w:val="009A68A9"/>
    <w:rsid w:val="009A6C6E"/>
    <w:rsid w:val="009B0E6C"/>
    <w:rsid w:val="009B1661"/>
    <w:rsid w:val="009B1F04"/>
    <w:rsid w:val="009B2071"/>
    <w:rsid w:val="009B247F"/>
    <w:rsid w:val="009B35C9"/>
    <w:rsid w:val="009B55F2"/>
    <w:rsid w:val="009B60F6"/>
    <w:rsid w:val="009C302E"/>
    <w:rsid w:val="009C44BA"/>
    <w:rsid w:val="009C60D3"/>
    <w:rsid w:val="009C6646"/>
    <w:rsid w:val="009D54E1"/>
    <w:rsid w:val="009D5D4C"/>
    <w:rsid w:val="009D79B3"/>
    <w:rsid w:val="009E2AB5"/>
    <w:rsid w:val="009E77F0"/>
    <w:rsid w:val="009F1D5A"/>
    <w:rsid w:val="009F23C4"/>
    <w:rsid w:val="00A00A4B"/>
    <w:rsid w:val="00A0152A"/>
    <w:rsid w:val="00A01A1C"/>
    <w:rsid w:val="00A02B65"/>
    <w:rsid w:val="00A02F8B"/>
    <w:rsid w:val="00A031E2"/>
    <w:rsid w:val="00A05A44"/>
    <w:rsid w:val="00A1543F"/>
    <w:rsid w:val="00A20210"/>
    <w:rsid w:val="00A22120"/>
    <w:rsid w:val="00A252D6"/>
    <w:rsid w:val="00A27A51"/>
    <w:rsid w:val="00A336A3"/>
    <w:rsid w:val="00A33D78"/>
    <w:rsid w:val="00A363B6"/>
    <w:rsid w:val="00A37922"/>
    <w:rsid w:val="00A42E2A"/>
    <w:rsid w:val="00A46BF5"/>
    <w:rsid w:val="00A502B5"/>
    <w:rsid w:val="00A50FBF"/>
    <w:rsid w:val="00A51AF2"/>
    <w:rsid w:val="00A51EA8"/>
    <w:rsid w:val="00A54CF2"/>
    <w:rsid w:val="00A64EC8"/>
    <w:rsid w:val="00A749C8"/>
    <w:rsid w:val="00A76237"/>
    <w:rsid w:val="00A76932"/>
    <w:rsid w:val="00A77814"/>
    <w:rsid w:val="00A77897"/>
    <w:rsid w:val="00A82662"/>
    <w:rsid w:val="00A87268"/>
    <w:rsid w:val="00A93FD2"/>
    <w:rsid w:val="00A94BCD"/>
    <w:rsid w:val="00A959E1"/>
    <w:rsid w:val="00A97FA2"/>
    <w:rsid w:val="00AA20A3"/>
    <w:rsid w:val="00AA29A6"/>
    <w:rsid w:val="00AA4A41"/>
    <w:rsid w:val="00AA5325"/>
    <w:rsid w:val="00AB1C84"/>
    <w:rsid w:val="00AB4613"/>
    <w:rsid w:val="00AC14BB"/>
    <w:rsid w:val="00AC50AC"/>
    <w:rsid w:val="00AC5F9A"/>
    <w:rsid w:val="00AD44D4"/>
    <w:rsid w:val="00AE51FA"/>
    <w:rsid w:val="00AF2784"/>
    <w:rsid w:val="00AF33AD"/>
    <w:rsid w:val="00AF4D30"/>
    <w:rsid w:val="00B005BA"/>
    <w:rsid w:val="00B00D0F"/>
    <w:rsid w:val="00B00D7A"/>
    <w:rsid w:val="00B0321D"/>
    <w:rsid w:val="00B07873"/>
    <w:rsid w:val="00B13C91"/>
    <w:rsid w:val="00B146E2"/>
    <w:rsid w:val="00B153DA"/>
    <w:rsid w:val="00B1591A"/>
    <w:rsid w:val="00B16ED9"/>
    <w:rsid w:val="00B170AE"/>
    <w:rsid w:val="00B1797B"/>
    <w:rsid w:val="00B20E69"/>
    <w:rsid w:val="00B21F61"/>
    <w:rsid w:val="00B260FB"/>
    <w:rsid w:val="00B37B5B"/>
    <w:rsid w:val="00B40B47"/>
    <w:rsid w:val="00B41303"/>
    <w:rsid w:val="00B4187C"/>
    <w:rsid w:val="00B5125E"/>
    <w:rsid w:val="00B53E52"/>
    <w:rsid w:val="00B55141"/>
    <w:rsid w:val="00B579D4"/>
    <w:rsid w:val="00B660D5"/>
    <w:rsid w:val="00B661E1"/>
    <w:rsid w:val="00B678AF"/>
    <w:rsid w:val="00B6795B"/>
    <w:rsid w:val="00B738F2"/>
    <w:rsid w:val="00B822EA"/>
    <w:rsid w:val="00B82FB5"/>
    <w:rsid w:val="00B849EE"/>
    <w:rsid w:val="00B84D02"/>
    <w:rsid w:val="00B87B56"/>
    <w:rsid w:val="00B90202"/>
    <w:rsid w:val="00B924B6"/>
    <w:rsid w:val="00B944D6"/>
    <w:rsid w:val="00B9631D"/>
    <w:rsid w:val="00BA2940"/>
    <w:rsid w:val="00BB5E16"/>
    <w:rsid w:val="00BC088B"/>
    <w:rsid w:val="00BC2ABA"/>
    <w:rsid w:val="00BC3A7B"/>
    <w:rsid w:val="00BC4072"/>
    <w:rsid w:val="00BD48B5"/>
    <w:rsid w:val="00BE111E"/>
    <w:rsid w:val="00BE18B7"/>
    <w:rsid w:val="00BE351E"/>
    <w:rsid w:val="00BE395B"/>
    <w:rsid w:val="00BE7825"/>
    <w:rsid w:val="00BF2EBC"/>
    <w:rsid w:val="00C0785F"/>
    <w:rsid w:val="00C125EA"/>
    <w:rsid w:val="00C16E53"/>
    <w:rsid w:val="00C207B7"/>
    <w:rsid w:val="00C20AEB"/>
    <w:rsid w:val="00C35491"/>
    <w:rsid w:val="00C41ED2"/>
    <w:rsid w:val="00C431B4"/>
    <w:rsid w:val="00C47FD3"/>
    <w:rsid w:val="00C509FC"/>
    <w:rsid w:val="00C54BCA"/>
    <w:rsid w:val="00C54CE8"/>
    <w:rsid w:val="00C623DA"/>
    <w:rsid w:val="00C636B6"/>
    <w:rsid w:val="00C64587"/>
    <w:rsid w:val="00C65C78"/>
    <w:rsid w:val="00C70DF8"/>
    <w:rsid w:val="00C76024"/>
    <w:rsid w:val="00C774B8"/>
    <w:rsid w:val="00C83667"/>
    <w:rsid w:val="00C86C59"/>
    <w:rsid w:val="00C87EAB"/>
    <w:rsid w:val="00C90269"/>
    <w:rsid w:val="00C91C5A"/>
    <w:rsid w:val="00C93EE0"/>
    <w:rsid w:val="00CA2964"/>
    <w:rsid w:val="00CA3B66"/>
    <w:rsid w:val="00CA5469"/>
    <w:rsid w:val="00CA5C31"/>
    <w:rsid w:val="00CA6521"/>
    <w:rsid w:val="00CB15AD"/>
    <w:rsid w:val="00CB5AC8"/>
    <w:rsid w:val="00CB71E7"/>
    <w:rsid w:val="00CC029A"/>
    <w:rsid w:val="00CC380F"/>
    <w:rsid w:val="00CC5BE2"/>
    <w:rsid w:val="00CD0C8E"/>
    <w:rsid w:val="00CD18D9"/>
    <w:rsid w:val="00CD35CA"/>
    <w:rsid w:val="00CD4089"/>
    <w:rsid w:val="00CD54E5"/>
    <w:rsid w:val="00CD6D9A"/>
    <w:rsid w:val="00CD7583"/>
    <w:rsid w:val="00CE1FF3"/>
    <w:rsid w:val="00CE5B45"/>
    <w:rsid w:val="00CE6E1C"/>
    <w:rsid w:val="00CE7E6E"/>
    <w:rsid w:val="00CF473B"/>
    <w:rsid w:val="00CF53C2"/>
    <w:rsid w:val="00CF754A"/>
    <w:rsid w:val="00CF7ED7"/>
    <w:rsid w:val="00D003E3"/>
    <w:rsid w:val="00D00E92"/>
    <w:rsid w:val="00D049F3"/>
    <w:rsid w:val="00D055EC"/>
    <w:rsid w:val="00D05876"/>
    <w:rsid w:val="00D11BF5"/>
    <w:rsid w:val="00D145EC"/>
    <w:rsid w:val="00D17BCE"/>
    <w:rsid w:val="00D22115"/>
    <w:rsid w:val="00D248FC"/>
    <w:rsid w:val="00D25BFF"/>
    <w:rsid w:val="00D273C3"/>
    <w:rsid w:val="00D304CB"/>
    <w:rsid w:val="00D32361"/>
    <w:rsid w:val="00D32F99"/>
    <w:rsid w:val="00D34F25"/>
    <w:rsid w:val="00D44728"/>
    <w:rsid w:val="00D4505C"/>
    <w:rsid w:val="00D4635E"/>
    <w:rsid w:val="00D46AF9"/>
    <w:rsid w:val="00D50617"/>
    <w:rsid w:val="00D54250"/>
    <w:rsid w:val="00D562FF"/>
    <w:rsid w:val="00D6187F"/>
    <w:rsid w:val="00D62A33"/>
    <w:rsid w:val="00D64F08"/>
    <w:rsid w:val="00D66072"/>
    <w:rsid w:val="00D66C2B"/>
    <w:rsid w:val="00D72B45"/>
    <w:rsid w:val="00D7371C"/>
    <w:rsid w:val="00D7371E"/>
    <w:rsid w:val="00D8004E"/>
    <w:rsid w:val="00D80DEA"/>
    <w:rsid w:val="00D82D4E"/>
    <w:rsid w:val="00D92E75"/>
    <w:rsid w:val="00DA1C26"/>
    <w:rsid w:val="00DA1CF9"/>
    <w:rsid w:val="00DA1E43"/>
    <w:rsid w:val="00DA4830"/>
    <w:rsid w:val="00DB02F7"/>
    <w:rsid w:val="00DC0287"/>
    <w:rsid w:val="00DC0516"/>
    <w:rsid w:val="00DC0A26"/>
    <w:rsid w:val="00DC403B"/>
    <w:rsid w:val="00DC42F3"/>
    <w:rsid w:val="00DC5880"/>
    <w:rsid w:val="00DC6639"/>
    <w:rsid w:val="00DD143A"/>
    <w:rsid w:val="00DD1D89"/>
    <w:rsid w:val="00DD1EA6"/>
    <w:rsid w:val="00DD6B1F"/>
    <w:rsid w:val="00DD736C"/>
    <w:rsid w:val="00DE22DA"/>
    <w:rsid w:val="00DE2B7D"/>
    <w:rsid w:val="00DE352B"/>
    <w:rsid w:val="00DE3C30"/>
    <w:rsid w:val="00DE459C"/>
    <w:rsid w:val="00DE4B75"/>
    <w:rsid w:val="00DF02FB"/>
    <w:rsid w:val="00DF0F5F"/>
    <w:rsid w:val="00DF3D10"/>
    <w:rsid w:val="00DF45C5"/>
    <w:rsid w:val="00DF56C9"/>
    <w:rsid w:val="00E00729"/>
    <w:rsid w:val="00E0630E"/>
    <w:rsid w:val="00E101CB"/>
    <w:rsid w:val="00E116A7"/>
    <w:rsid w:val="00E123B4"/>
    <w:rsid w:val="00E20E0D"/>
    <w:rsid w:val="00E21BD1"/>
    <w:rsid w:val="00E24DFA"/>
    <w:rsid w:val="00E26D56"/>
    <w:rsid w:val="00E30318"/>
    <w:rsid w:val="00E311FF"/>
    <w:rsid w:val="00E31D28"/>
    <w:rsid w:val="00E32708"/>
    <w:rsid w:val="00E3353F"/>
    <w:rsid w:val="00E42881"/>
    <w:rsid w:val="00E476C2"/>
    <w:rsid w:val="00E47902"/>
    <w:rsid w:val="00E47A13"/>
    <w:rsid w:val="00E503DB"/>
    <w:rsid w:val="00E50807"/>
    <w:rsid w:val="00E54008"/>
    <w:rsid w:val="00E5569E"/>
    <w:rsid w:val="00E63BA3"/>
    <w:rsid w:val="00E6698F"/>
    <w:rsid w:val="00E67272"/>
    <w:rsid w:val="00E72ED4"/>
    <w:rsid w:val="00E74952"/>
    <w:rsid w:val="00E7573F"/>
    <w:rsid w:val="00E7619A"/>
    <w:rsid w:val="00E81F5F"/>
    <w:rsid w:val="00E8208B"/>
    <w:rsid w:val="00E87788"/>
    <w:rsid w:val="00E92448"/>
    <w:rsid w:val="00E95134"/>
    <w:rsid w:val="00E9790E"/>
    <w:rsid w:val="00EA1523"/>
    <w:rsid w:val="00EA1730"/>
    <w:rsid w:val="00EA5418"/>
    <w:rsid w:val="00EA7429"/>
    <w:rsid w:val="00EB030D"/>
    <w:rsid w:val="00EB0A2B"/>
    <w:rsid w:val="00EB69E2"/>
    <w:rsid w:val="00EC3845"/>
    <w:rsid w:val="00EC4810"/>
    <w:rsid w:val="00ED43F7"/>
    <w:rsid w:val="00ED6B26"/>
    <w:rsid w:val="00EE18C2"/>
    <w:rsid w:val="00EE246A"/>
    <w:rsid w:val="00EE29C3"/>
    <w:rsid w:val="00EE2C39"/>
    <w:rsid w:val="00EE37B1"/>
    <w:rsid w:val="00EE46FB"/>
    <w:rsid w:val="00EE6B71"/>
    <w:rsid w:val="00EF4030"/>
    <w:rsid w:val="00EF7F06"/>
    <w:rsid w:val="00F0198D"/>
    <w:rsid w:val="00F04A23"/>
    <w:rsid w:val="00F17C0D"/>
    <w:rsid w:val="00F17C6C"/>
    <w:rsid w:val="00F26C03"/>
    <w:rsid w:val="00F27C34"/>
    <w:rsid w:val="00F308C0"/>
    <w:rsid w:val="00F320F7"/>
    <w:rsid w:val="00F35669"/>
    <w:rsid w:val="00F36321"/>
    <w:rsid w:val="00F40FE8"/>
    <w:rsid w:val="00F57F61"/>
    <w:rsid w:val="00F63F0C"/>
    <w:rsid w:val="00F64F7A"/>
    <w:rsid w:val="00F70D3F"/>
    <w:rsid w:val="00F724E9"/>
    <w:rsid w:val="00F753B9"/>
    <w:rsid w:val="00F755D0"/>
    <w:rsid w:val="00F7672A"/>
    <w:rsid w:val="00F7782D"/>
    <w:rsid w:val="00F81AF8"/>
    <w:rsid w:val="00F921A5"/>
    <w:rsid w:val="00F92F41"/>
    <w:rsid w:val="00F97172"/>
    <w:rsid w:val="00F97802"/>
    <w:rsid w:val="00FA11DA"/>
    <w:rsid w:val="00FA4D28"/>
    <w:rsid w:val="00FA5730"/>
    <w:rsid w:val="00FB00A9"/>
    <w:rsid w:val="00FB1010"/>
    <w:rsid w:val="00FB29D3"/>
    <w:rsid w:val="00FB6A39"/>
    <w:rsid w:val="00FC2CA6"/>
    <w:rsid w:val="00FC2DF4"/>
    <w:rsid w:val="00FC35B9"/>
    <w:rsid w:val="00FC3EFC"/>
    <w:rsid w:val="00FC4DCD"/>
    <w:rsid w:val="00FC7360"/>
    <w:rsid w:val="00FC79E7"/>
    <w:rsid w:val="00FD4DEB"/>
    <w:rsid w:val="00FD4E9E"/>
    <w:rsid w:val="00FD5A63"/>
    <w:rsid w:val="00FE09E6"/>
    <w:rsid w:val="00FF01D6"/>
    <w:rsid w:val="00FF23CE"/>
    <w:rsid w:val="00FF473A"/>
    <w:rsid w:val="00FF4767"/>
    <w:rsid w:val="00FF4A9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3A8ED"/>
  <w15:docId w15:val="{832857EF-3206-4510-BF3B-2FC916712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B1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 w:type="table" w:styleId="Tablaconcuadrcula">
    <w:name w:val="Table Grid"/>
    <w:basedOn w:val="Tablanormal"/>
    <w:uiPriority w:val="59"/>
    <w:rsid w:val="007E4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E42D2"/>
    <w:pPr>
      <w:autoSpaceDE w:val="0"/>
      <w:autoSpaceDN w:val="0"/>
      <w:adjustRightInd w:val="0"/>
      <w:spacing w:after="0" w:line="240" w:lineRule="auto"/>
    </w:pPr>
    <w:rPr>
      <w:rFonts w:ascii="Times New Roman" w:hAnsi="Times New Roman" w:cs="Times New Roman"/>
      <w:color w:val="000000"/>
      <w:sz w:val="24"/>
      <w:szCs w:val="24"/>
    </w:rPr>
  </w:style>
  <w:style w:type="table" w:styleId="Listaclara">
    <w:name w:val="Light List"/>
    <w:basedOn w:val="Tablanormal"/>
    <w:uiPriority w:val="61"/>
    <w:rsid w:val="009569E0"/>
    <w:pPr>
      <w:spacing w:after="0" w:line="240" w:lineRule="auto"/>
    </w:pPr>
    <w:rPr>
      <w:rFonts w:eastAsiaTheme="minorEastAsia"/>
      <w:lang w:eastAsia="es-MX"/>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16743">
      <w:bodyDiv w:val="1"/>
      <w:marLeft w:val="0"/>
      <w:marRight w:val="0"/>
      <w:marTop w:val="0"/>
      <w:marBottom w:val="0"/>
      <w:divBdr>
        <w:top w:val="none" w:sz="0" w:space="0" w:color="auto"/>
        <w:left w:val="none" w:sz="0" w:space="0" w:color="auto"/>
        <w:bottom w:val="none" w:sz="0" w:space="0" w:color="auto"/>
        <w:right w:val="none" w:sz="0" w:space="0" w:color="auto"/>
      </w:divBdr>
    </w:div>
    <w:div w:id="188809448">
      <w:bodyDiv w:val="1"/>
      <w:marLeft w:val="0"/>
      <w:marRight w:val="0"/>
      <w:marTop w:val="0"/>
      <w:marBottom w:val="0"/>
      <w:divBdr>
        <w:top w:val="none" w:sz="0" w:space="0" w:color="auto"/>
        <w:left w:val="none" w:sz="0" w:space="0" w:color="auto"/>
        <w:bottom w:val="none" w:sz="0" w:space="0" w:color="auto"/>
        <w:right w:val="none" w:sz="0" w:space="0" w:color="auto"/>
      </w:divBdr>
    </w:div>
    <w:div w:id="598176343">
      <w:bodyDiv w:val="1"/>
      <w:marLeft w:val="0"/>
      <w:marRight w:val="0"/>
      <w:marTop w:val="0"/>
      <w:marBottom w:val="0"/>
      <w:divBdr>
        <w:top w:val="none" w:sz="0" w:space="0" w:color="auto"/>
        <w:left w:val="none" w:sz="0" w:space="0" w:color="auto"/>
        <w:bottom w:val="none" w:sz="0" w:space="0" w:color="auto"/>
        <w:right w:val="none" w:sz="0" w:space="0" w:color="auto"/>
      </w:divBdr>
    </w:div>
    <w:div w:id="756755102">
      <w:bodyDiv w:val="1"/>
      <w:marLeft w:val="0"/>
      <w:marRight w:val="0"/>
      <w:marTop w:val="0"/>
      <w:marBottom w:val="0"/>
      <w:divBdr>
        <w:top w:val="none" w:sz="0" w:space="0" w:color="auto"/>
        <w:left w:val="none" w:sz="0" w:space="0" w:color="auto"/>
        <w:bottom w:val="none" w:sz="0" w:space="0" w:color="auto"/>
        <w:right w:val="none" w:sz="0" w:space="0" w:color="auto"/>
      </w:divBdr>
    </w:div>
    <w:div w:id="936404493">
      <w:bodyDiv w:val="1"/>
      <w:marLeft w:val="0"/>
      <w:marRight w:val="0"/>
      <w:marTop w:val="0"/>
      <w:marBottom w:val="0"/>
      <w:divBdr>
        <w:top w:val="none" w:sz="0" w:space="0" w:color="auto"/>
        <w:left w:val="none" w:sz="0" w:space="0" w:color="auto"/>
        <w:bottom w:val="none" w:sz="0" w:space="0" w:color="auto"/>
        <w:right w:val="none" w:sz="0" w:space="0" w:color="auto"/>
      </w:divBdr>
    </w:div>
    <w:div w:id="1212108648">
      <w:bodyDiv w:val="1"/>
      <w:marLeft w:val="0"/>
      <w:marRight w:val="0"/>
      <w:marTop w:val="0"/>
      <w:marBottom w:val="0"/>
      <w:divBdr>
        <w:top w:val="none" w:sz="0" w:space="0" w:color="auto"/>
        <w:left w:val="none" w:sz="0" w:space="0" w:color="auto"/>
        <w:bottom w:val="none" w:sz="0" w:space="0" w:color="auto"/>
        <w:right w:val="none" w:sz="0" w:space="0" w:color="auto"/>
      </w:divBdr>
    </w:div>
    <w:div w:id="161999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package" Target="embeddings/Microsoft_Excel_Worksheet7.xlsx"/><Relationship Id="rId3" Type="http://schemas.openxmlformats.org/officeDocument/2006/relationships/styles" Target="styles.xml"/><Relationship Id="rId21" Type="http://schemas.openxmlformats.org/officeDocument/2006/relationships/package" Target="embeddings/Microsoft_Excel_Worksheet6.xlsx"/><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image" Target="media/image10.emf"/><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9.png"/><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oleObject" Target="embeddings/Microsoft_Excel_97-2003_Worksheet.xls"/><Relationship Id="rId28" Type="http://schemas.openxmlformats.org/officeDocument/2006/relationships/oleObject" Target="embeddings/Microsoft_Excel_97-2003_Worksheet1.xls"/><Relationship Id="rId36"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image" Target="media/image11.emf"/><Relationship Id="rId30" Type="http://schemas.openxmlformats.org/officeDocument/2006/relationships/oleObject" Target="embeddings/Microsoft_Excel_97-2003_Worksheet2.xls"/><Relationship Id="rId35" Type="http://schemas.openxmlformats.org/officeDocument/2006/relationships/fontTable" Target="fontTable.xml"/><Relationship Id="rId8"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6F5E2-C9C9-4C6B-9E6B-FA0BF4A7F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3723</TotalTime>
  <Pages>22</Pages>
  <Words>4409</Words>
  <Characters>24255</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28607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alfonso_chavez</dc:creator>
  <cp:lastModifiedBy>JL CanteF</cp:lastModifiedBy>
  <cp:revision>137</cp:revision>
  <cp:lastPrinted>2025-03-31T20:20:00Z</cp:lastPrinted>
  <dcterms:created xsi:type="dcterms:W3CDTF">2018-04-06T17:02:00Z</dcterms:created>
  <dcterms:modified xsi:type="dcterms:W3CDTF">2026-07-06T02:08:00Z</dcterms:modified>
</cp:coreProperties>
</file>